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户外广告行业项目计划设计方案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97" w:history="1">
        <w:r>
          <w:rPr>
            <w:rFonts w:ascii="仿宋" w:eastAsia="仿宋" w:hAnsi="仿宋" w:cs="仿宋" w:hint="eastAsia"/>
            <w:lang w:eastAsia="zh-CN"/>
          </w:rPr>
          <w:t>序言</w:t>
        </w:r>
        <w:r>
          <w:tab/>
        </w:r>
        <w:r>
          <w:fldChar w:fldCharType="begin"/>
        </w:r>
        <w:r>
          <w:instrText xml:space="preserve"> PAGEREF _Toc10397 \h </w:instrText>
        </w:r>
        <w:r>
          <w:fldChar w:fldCharType="separate"/>
        </w:r>
        <w:r>
          <w:t>3</w:t>
        </w:r>
        <w:r>
          <w:fldChar w:fldCharType="end"/>
        </w:r>
      </w:hyperlink>
    </w:p>
    <w:p>
      <w:pPr>
        <w:pStyle w:val="TOC1"/>
        <w:tabs>
          <w:tab w:val="right" w:leader="dot" w:pos="8306"/>
        </w:tabs>
      </w:pPr>
      <w:hyperlink w:anchor="_Toc27261" w:history="1">
        <w:r>
          <w:rPr>
            <w:rFonts w:ascii="仿宋" w:eastAsia="仿宋" w:hAnsi="仿宋" w:cs="仿宋" w:hint="eastAsia"/>
            <w:lang w:eastAsia="zh-CN"/>
          </w:rPr>
          <w:t>一、户外广告行业项目可持续发展</w:t>
        </w:r>
        <w:r>
          <w:tab/>
        </w:r>
        <w:r>
          <w:fldChar w:fldCharType="begin"/>
        </w:r>
        <w:r>
          <w:instrText xml:space="preserve"> PAGEREF _Toc27261 \h </w:instrText>
        </w:r>
        <w:r>
          <w:fldChar w:fldCharType="separate"/>
        </w:r>
        <w:r>
          <w:t>3</w:t>
        </w:r>
        <w:r>
          <w:fldChar w:fldCharType="end"/>
        </w:r>
      </w:hyperlink>
    </w:p>
    <w:p>
      <w:pPr>
        <w:pStyle w:val="TOC2"/>
        <w:tabs>
          <w:tab w:val="right" w:leader="dot" w:pos="8306"/>
        </w:tabs>
      </w:pPr>
      <w:hyperlink w:anchor="_Toc26644" w:history="1">
        <w:r>
          <w:rPr>
            <w:rFonts w:ascii="仿宋" w:eastAsia="仿宋" w:hAnsi="仿宋" w:cs="仿宋" w:hint="eastAsia"/>
            <w:lang w:eastAsia="zh-CN"/>
          </w:rPr>
          <w:t>(一)、可持续战略与实践</w:t>
        </w:r>
        <w:r>
          <w:tab/>
        </w:r>
        <w:r>
          <w:fldChar w:fldCharType="begin"/>
        </w:r>
        <w:r>
          <w:instrText xml:space="preserve"> PAGEREF _Toc26644 \h </w:instrText>
        </w:r>
        <w:r>
          <w:fldChar w:fldCharType="separate"/>
        </w:r>
        <w:r>
          <w:t>3</w:t>
        </w:r>
        <w:r>
          <w:fldChar w:fldCharType="end"/>
        </w:r>
      </w:hyperlink>
    </w:p>
    <w:p>
      <w:pPr>
        <w:pStyle w:val="TOC2"/>
        <w:tabs>
          <w:tab w:val="right" w:leader="dot" w:pos="8306"/>
        </w:tabs>
      </w:pPr>
      <w:hyperlink w:anchor="_Toc14808" w:history="1">
        <w:r>
          <w:rPr>
            <w:rFonts w:ascii="仿宋" w:eastAsia="仿宋" w:hAnsi="仿宋" w:cs="仿宋" w:hint="eastAsia"/>
            <w:lang w:eastAsia="zh-CN"/>
          </w:rPr>
          <w:t>(二)、环保与社会责任</w:t>
        </w:r>
        <w:r>
          <w:tab/>
        </w:r>
        <w:r>
          <w:fldChar w:fldCharType="begin"/>
        </w:r>
        <w:r>
          <w:instrText xml:space="preserve"> PAGEREF _Toc14808 \h </w:instrText>
        </w:r>
        <w:r>
          <w:fldChar w:fldCharType="separate"/>
        </w:r>
        <w:r>
          <w:t>4</w:t>
        </w:r>
        <w:r>
          <w:fldChar w:fldCharType="end"/>
        </w:r>
      </w:hyperlink>
    </w:p>
    <w:p>
      <w:pPr>
        <w:pStyle w:val="TOC1"/>
        <w:tabs>
          <w:tab w:val="right" w:leader="dot" w:pos="8306"/>
        </w:tabs>
      </w:pPr>
      <w:hyperlink w:anchor="_Toc26719" w:history="1">
        <w:r>
          <w:rPr>
            <w:rFonts w:ascii="仿宋" w:eastAsia="仿宋" w:hAnsi="仿宋" w:cs="仿宋" w:hint="eastAsia"/>
            <w:lang w:eastAsia="zh-CN"/>
          </w:rPr>
          <w:t>二、户外广告行业项目土建工程</w:t>
        </w:r>
        <w:r>
          <w:tab/>
        </w:r>
        <w:r>
          <w:fldChar w:fldCharType="begin"/>
        </w:r>
        <w:r>
          <w:instrText xml:space="preserve"> PAGEREF _Toc26719 \h </w:instrText>
        </w:r>
        <w:r>
          <w:fldChar w:fldCharType="separate"/>
        </w:r>
        <w:r>
          <w:t>5</w:t>
        </w:r>
        <w:r>
          <w:fldChar w:fldCharType="end"/>
        </w:r>
      </w:hyperlink>
    </w:p>
    <w:p>
      <w:pPr>
        <w:pStyle w:val="TOC2"/>
        <w:tabs>
          <w:tab w:val="right" w:leader="dot" w:pos="8306"/>
        </w:tabs>
      </w:pPr>
      <w:hyperlink w:anchor="_Toc9989" w:history="1">
        <w:r>
          <w:rPr>
            <w:rFonts w:ascii="仿宋" w:eastAsia="仿宋" w:hAnsi="仿宋" w:cs="仿宋" w:hint="eastAsia"/>
            <w:lang w:eastAsia="zh-CN"/>
          </w:rPr>
          <w:t>(一)、建筑工程设计原则</w:t>
        </w:r>
        <w:r>
          <w:tab/>
        </w:r>
        <w:r>
          <w:fldChar w:fldCharType="begin"/>
        </w:r>
        <w:r>
          <w:instrText xml:space="preserve"> PAGEREF _Toc9989 \h </w:instrText>
        </w:r>
        <w:r>
          <w:fldChar w:fldCharType="separate"/>
        </w:r>
        <w:r>
          <w:t>5</w:t>
        </w:r>
        <w:r>
          <w:fldChar w:fldCharType="end"/>
        </w:r>
      </w:hyperlink>
    </w:p>
    <w:p>
      <w:pPr>
        <w:pStyle w:val="TOC2"/>
        <w:tabs>
          <w:tab w:val="right" w:leader="dot" w:pos="8306"/>
        </w:tabs>
      </w:pPr>
      <w:hyperlink w:anchor="_Toc11090" w:history="1">
        <w:r>
          <w:rPr>
            <w:rFonts w:ascii="仿宋" w:eastAsia="仿宋" w:hAnsi="仿宋" w:cs="仿宋" w:hint="eastAsia"/>
            <w:lang w:eastAsia="zh-CN"/>
          </w:rPr>
          <w:t>(二)、土建工程设计年限及安全等级</w:t>
        </w:r>
        <w:r>
          <w:tab/>
        </w:r>
        <w:r>
          <w:fldChar w:fldCharType="begin"/>
        </w:r>
        <w:r>
          <w:instrText xml:space="preserve"> PAGEREF _Toc11090 \h </w:instrText>
        </w:r>
        <w:r>
          <w:fldChar w:fldCharType="separate"/>
        </w:r>
        <w:r>
          <w:t>6</w:t>
        </w:r>
        <w:r>
          <w:fldChar w:fldCharType="end"/>
        </w:r>
      </w:hyperlink>
    </w:p>
    <w:p>
      <w:pPr>
        <w:pStyle w:val="TOC2"/>
        <w:tabs>
          <w:tab w:val="right" w:leader="dot" w:pos="8306"/>
        </w:tabs>
      </w:pPr>
      <w:hyperlink w:anchor="_Toc16606" w:history="1">
        <w:r>
          <w:rPr>
            <w:rFonts w:ascii="仿宋" w:eastAsia="仿宋" w:hAnsi="仿宋" w:cs="仿宋" w:hint="eastAsia"/>
            <w:lang w:eastAsia="zh-CN"/>
          </w:rPr>
          <w:t>(三)、建筑工程设计总体要求</w:t>
        </w:r>
        <w:r>
          <w:tab/>
        </w:r>
        <w:r>
          <w:fldChar w:fldCharType="begin"/>
        </w:r>
        <w:r>
          <w:instrText xml:space="preserve"> PAGEREF _Toc16606 \h </w:instrText>
        </w:r>
        <w:r>
          <w:fldChar w:fldCharType="separate"/>
        </w:r>
        <w:r>
          <w:t>7</w:t>
        </w:r>
        <w:r>
          <w:fldChar w:fldCharType="end"/>
        </w:r>
      </w:hyperlink>
    </w:p>
    <w:p>
      <w:pPr>
        <w:pStyle w:val="TOC2"/>
        <w:tabs>
          <w:tab w:val="right" w:leader="dot" w:pos="8306"/>
        </w:tabs>
      </w:pPr>
      <w:hyperlink w:anchor="_Toc12113" w:history="1">
        <w:r>
          <w:rPr>
            <w:rFonts w:ascii="仿宋" w:eastAsia="仿宋" w:hAnsi="仿宋" w:cs="仿宋" w:hint="eastAsia"/>
            <w:lang w:eastAsia="zh-CN"/>
          </w:rPr>
          <w:t>(四)、土建工程建设指标</w:t>
        </w:r>
        <w:r>
          <w:tab/>
        </w:r>
        <w:r>
          <w:fldChar w:fldCharType="begin"/>
        </w:r>
        <w:r>
          <w:instrText xml:space="preserve"> PAGEREF _Toc12113 \h </w:instrText>
        </w:r>
        <w:r>
          <w:fldChar w:fldCharType="separate"/>
        </w:r>
        <w:r>
          <w:t>8</w:t>
        </w:r>
        <w:r>
          <w:fldChar w:fldCharType="end"/>
        </w:r>
      </w:hyperlink>
    </w:p>
    <w:p>
      <w:pPr>
        <w:pStyle w:val="TOC1"/>
        <w:tabs>
          <w:tab w:val="right" w:leader="dot" w:pos="8306"/>
        </w:tabs>
      </w:pPr>
      <w:hyperlink w:anchor="_Toc21346" w:history="1">
        <w:r>
          <w:rPr>
            <w:rFonts w:ascii="仿宋" w:eastAsia="仿宋" w:hAnsi="仿宋" w:cs="仿宋" w:hint="eastAsia"/>
            <w:lang w:eastAsia="zh-CN"/>
          </w:rPr>
          <w:t>三、户外广告行业项目危机管理</w:t>
        </w:r>
        <w:r>
          <w:tab/>
        </w:r>
        <w:r>
          <w:fldChar w:fldCharType="begin"/>
        </w:r>
        <w:r>
          <w:instrText xml:space="preserve"> PAGEREF _Toc21346 \h </w:instrText>
        </w:r>
        <w:r>
          <w:fldChar w:fldCharType="separate"/>
        </w:r>
        <w:r>
          <w:t>8</w:t>
        </w:r>
        <w:r>
          <w:fldChar w:fldCharType="end"/>
        </w:r>
      </w:hyperlink>
    </w:p>
    <w:p>
      <w:pPr>
        <w:pStyle w:val="TOC2"/>
        <w:tabs>
          <w:tab w:val="right" w:leader="dot" w:pos="8306"/>
        </w:tabs>
      </w:pPr>
      <w:hyperlink w:anchor="_Toc25314" w:history="1">
        <w:r>
          <w:rPr>
            <w:rFonts w:ascii="仿宋" w:eastAsia="仿宋" w:hAnsi="仿宋" w:cs="仿宋" w:hint="eastAsia"/>
            <w:lang w:eastAsia="zh-CN"/>
          </w:rPr>
          <w:t>(一)、危机预警与识别</w:t>
        </w:r>
        <w:r>
          <w:tab/>
        </w:r>
        <w:r>
          <w:fldChar w:fldCharType="begin"/>
        </w:r>
        <w:r>
          <w:instrText xml:space="preserve"> PAGEREF _Toc25314 \h </w:instrText>
        </w:r>
        <w:r>
          <w:fldChar w:fldCharType="separate"/>
        </w:r>
        <w:r>
          <w:t>8</w:t>
        </w:r>
        <w:r>
          <w:fldChar w:fldCharType="end"/>
        </w:r>
      </w:hyperlink>
    </w:p>
    <w:p>
      <w:pPr>
        <w:pStyle w:val="TOC2"/>
        <w:tabs>
          <w:tab w:val="right" w:leader="dot" w:pos="8306"/>
        </w:tabs>
      </w:pPr>
      <w:hyperlink w:anchor="_Toc9081" w:history="1">
        <w:r>
          <w:rPr>
            <w:rFonts w:ascii="仿宋" w:eastAsia="仿宋" w:hAnsi="仿宋" w:cs="仿宋" w:hint="eastAsia"/>
            <w:lang w:eastAsia="zh-CN"/>
          </w:rPr>
          <w:t>(二)、危机应对与恢复</w:t>
        </w:r>
        <w:r>
          <w:tab/>
        </w:r>
        <w:r>
          <w:fldChar w:fldCharType="begin"/>
        </w:r>
        <w:r>
          <w:instrText xml:space="preserve"> PAGEREF _Toc9081 \h </w:instrText>
        </w:r>
        <w:r>
          <w:fldChar w:fldCharType="separate"/>
        </w:r>
        <w:r>
          <w:t>9</w:t>
        </w:r>
        <w:r>
          <w:fldChar w:fldCharType="end"/>
        </w:r>
      </w:hyperlink>
    </w:p>
    <w:p>
      <w:pPr>
        <w:pStyle w:val="TOC1"/>
        <w:tabs>
          <w:tab w:val="right" w:leader="dot" w:pos="8306"/>
        </w:tabs>
      </w:pPr>
      <w:hyperlink w:anchor="_Toc11742" w:history="1">
        <w:r>
          <w:rPr>
            <w:rFonts w:ascii="仿宋" w:eastAsia="仿宋" w:hAnsi="仿宋" w:cs="仿宋" w:hint="eastAsia"/>
            <w:lang w:eastAsia="zh-CN"/>
          </w:rPr>
          <w:t>四、市场分析、调研</w:t>
        </w:r>
        <w:r>
          <w:tab/>
        </w:r>
        <w:r>
          <w:fldChar w:fldCharType="begin"/>
        </w:r>
        <w:r>
          <w:instrText xml:space="preserve"> PAGEREF _Toc11742 \h </w:instrText>
        </w:r>
        <w:r>
          <w:fldChar w:fldCharType="separate"/>
        </w:r>
        <w:r>
          <w:t>10</w:t>
        </w:r>
        <w:r>
          <w:fldChar w:fldCharType="end"/>
        </w:r>
      </w:hyperlink>
    </w:p>
    <w:p>
      <w:pPr>
        <w:pStyle w:val="TOC2"/>
        <w:tabs>
          <w:tab w:val="right" w:leader="dot" w:pos="8306"/>
        </w:tabs>
      </w:pPr>
      <w:hyperlink w:anchor="_Toc7652" w:history="1">
        <w:r>
          <w:rPr>
            <w:rFonts w:ascii="仿宋" w:eastAsia="仿宋" w:hAnsi="仿宋" w:cs="仿宋" w:hint="eastAsia"/>
            <w:lang w:eastAsia="zh-CN"/>
          </w:rPr>
          <w:t>(一)、户外广告行业行业分析</w:t>
        </w:r>
        <w:r>
          <w:tab/>
        </w:r>
        <w:r>
          <w:fldChar w:fldCharType="begin"/>
        </w:r>
        <w:r>
          <w:instrText xml:space="preserve"> PAGEREF _Toc7652 \h </w:instrText>
        </w:r>
        <w:r>
          <w:fldChar w:fldCharType="separate"/>
        </w:r>
        <w:r>
          <w:t>10</w:t>
        </w:r>
        <w:r>
          <w:fldChar w:fldCharType="end"/>
        </w:r>
      </w:hyperlink>
    </w:p>
    <w:p>
      <w:pPr>
        <w:pStyle w:val="TOC2"/>
        <w:tabs>
          <w:tab w:val="right" w:leader="dot" w:pos="8306"/>
        </w:tabs>
      </w:pPr>
      <w:hyperlink w:anchor="_Toc1317" w:history="1">
        <w:r>
          <w:rPr>
            <w:rFonts w:ascii="仿宋" w:eastAsia="仿宋" w:hAnsi="仿宋" w:cs="仿宋" w:hint="eastAsia"/>
            <w:lang w:eastAsia="zh-CN"/>
          </w:rPr>
          <w:t>(二)、户外广告行业市场分析预测</w:t>
        </w:r>
        <w:r>
          <w:tab/>
        </w:r>
        <w:r>
          <w:fldChar w:fldCharType="begin"/>
        </w:r>
        <w:r>
          <w:instrText xml:space="preserve"> PAGEREF _Toc1317 \h </w:instrText>
        </w:r>
        <w:r>
          <w:fldChar w:fldCharType="separate"/>
        </w:r>
        <w:r>
          <w:t>11</w:t>
        </w:r>
        <w:r>
          <w:fldChar w:fldCharType="end"/>
        </w:r>
      </w:hyperlink>
    </w:p>
    <w:p>
      <w:pPr>
        <w:pStyle w:val="TOC1"/>
        <w:tabs>
          <w:tab w:val="right" w:leader="dot" w:pos="8306"/>
        </w:tabs>
      </w:pPr>
      <w:hyperlink w:anchor="_Toc15001" w:history="1">
        <w:r>
          <w:rPr>
            <w:rFonts w:ascii="仿宋" w:eastAsia="仿宋" w:hAnsi="仿宋" w:cs="仿宋" w:hint="eastAsia"/>
            <w:lang w:eastAsia="zh-CN"/>
          </w:rPr>
          <w:t>五、产品规划分析</w:t>
        </w:r>
        <w:r>
          <w:tab/>
        </w:r>
        <w:r>
          <w:fldChar w:fldCharType="begin"/>
        </w:r>
        <w:r>
          <w:instrText xml:space="preserve"> PAGEREF _Toc15001 \h </w:instrText>
        </w:r>
        <w:r>
          <w:fldChar w:fldCharType="separate"/>
        </w:r>
        <w:r>
          <w:t>12</w:t>
        </w:r>
        <w:r>
          <w:fldChar w:fldCharType="end"/>
        </w:r>
      </w:hyperlink>
    </w:p>
    <w:p>
      <w:pPr>
        <w:pStyle w:val="TOC2"/>
        <w:tabs>
          <w:tab w:val="right" w:leader="dot" w:pos="8306"/>
        </w:tabs>
      </w:pPr>
      <w:hyperlink w:anchor="_Toc25859" w:history="1">
        <w:r>
          <w:rPr>
            <w:rFonts w:ascii="仿宋" w:eastAsia="仿宋" w:hAnsi="仿宋" w:cs="仿宋" w:hint="eastAsia"/>
            <w:lang w:eastAsia="zh-CN"/>
          </w:rPr>
          <w:t>(一)、产品规划</w:t>
        </w:r>
        <w:r>
          <w:tab/>
        </w:r>
        <w:r>
          <w:fldChar w:fldCharType="begin"/>
        </w:r>
        <w:r>
          <w:instrText xml:space="preserve"> PAGEREF _Toc25859 \h </w:instrText>
        </w:r>
        <w:r>
          <w:fldChar w:fldCharType="separate"/>
        </w:r>
        <w:r>
          <w:t>12</w:t>
        </w:r>
        <w:r>
          <w:fldChar w:fldCharType="end"/>
        </w:r>
      </w:hyperlink>
    </w:p>
    <w:p>
      <w:pPr>
        <w:pStyle w:val="TOC2"/>
        <w:tabs>
          <w:tab w:val="right" w:leader="dot" w:pos="8306"/>
        </w:tabs>
      </w:pPr>
      <w:hyperlink w:anchor="_Toc8224" w:history="1">
        <w:r>
          <w:rPr>
            <w:rFonts w:ascii="仿宋" w:eastAsia="仿宋" w:hAnsi="仿宋" w:cs="仿宋" w:hint="eastAsia"/>
            <w:lang w:eastAsia="zh-CN"/>
          </w:rPr>
          <w:t>(二)、建设规模</w:t>
        </w:r>
        <w:r>
          <w:tab/>
        </w:r>
        <w:r>
          <w:fldChar w:fldCharType="begin"/>
        </w:r>
        <w:r>
          <w:instrText xml:space="preserve"> PAGEREF _Toc8224 \h </w:instrText>
        </w:r>
        <w:r>
          <w:fldChar w:fldCharType="separate"/>
        </w:r>
        <w:r>
          <w:t>13</w:t>
        </w:r>
        <w:r>
          <w:fldChar w:fldCharType="end"/>
        </w:r>
      </w:hyperlink>
    </w:p>
    <w:p>
      <w:pPr>
        <w:pStyle w:val="TOC1"/>
        <w:tabs>
          <w:tab w:val="right" w:leader="dot" w:pos="8306"/>
        </w:tabs>
      </w:pPr>
      <w:hyperlink w:anchor="_Toc12199" w:history="1">
        <w:r>
          <w:rPr>
            <w:rFonts w:ascii="仿宋" w:eastAsia="仿宋" w:hAnsi="仿宋" w:cs="仿宋" w:hint="eastAsia"/>
            <w:lang w:eastAsia="zh-CN"/>
          </w:rPr>
          <w:t>六、户外广告行业项目文档管理</w:t>
        </w:r>
        <w:r>
          <w:tab/>
        </w:r>
        <w:r>
          <w:fldChar w:fldCharType="begin"/>
        </w:r>
        <w:r>
          <w:instrText xml:space="preserve"> PAGEREF _Toc12199 \h </w:instrText>
        </w:r>
        <w:r>
          <w:fldChar w:fldCharType="separate"/>
        </w:r>
        <w:r>
          <w:t>14</w:t>
        </w:r>
        <w:r>
          <w:fldChar w:fldCharType="end"/>
        </w:r>
      </w:hyperlink>
    </w:p>
    <w:p>
      <w:pPr>
        <w:pStyle w:val="TOC2"/>
        <w:tabs>
          <w:tab w:val="right" w:leader="dot" w:pos="8306"/>
        </w:tabs>
      </w:pPr>
      <w:hyperlink w:anchor="_Toc11944" w:history="1">
        <w:r>
          <w:rPr>
            <w:rFonts w:ascii="仿宋" w:eastAsia="仿宋" w:hAnsi="仿宋" w:cs="仿宋" w:hint="eastAsia"/>
            <w:lang w:eastAsia="zh-CN"/>
          </w:rPr>
          <w:t>(一)、文档编制与审查</w:t>
        </w:r>
        <w:r>
          <w:tab/>
        </w:r>
        <w:r>
          <w:fldChar w:fldCharType="begin"/>
        </w:r>
        <w:r>
          <w:instrText xml:space="preserve"> PAGEREF _Toc11944 \h </w:instrText>
        </w:r>
        <w:r>
          <w:fldChar w:fldCharType="separate"/>
        </w:r>
        <w:r>
          <w:t>14</w:t>
        </w:r>
        <w:r>
          <w:fldChar w:fldCharType="end"/>
        </w:r>
      </w:hyperlink>
    </w:p>
    <w:p>
      <w:pPr>
        <w:pStyle w:val="TOC2"/>
        <w:tabs>
          <w:tab w:val="right" w:leader="dot" w:pos="8306"/>
        </w:tabs>
      </w:pPr>
      <w:hyperlink w:anchor="_Toc6230" w:history="1">
        <w:r>
          <w:rPr>
            <w:rFonts w:ascii="仿宋" w:eastAsia="仿宋" w:hAnsi="仿宋" w:cs="仿宋" w:hint="eastAsia"/>
            <w:lang w:eastAsia="zh-CN"/>
          </w:rPr>
          <w:t>(二)、文档发布与分发</w:t>
        </w:r>
        <w:r>
          <w:tab/>
        </w:r>
        <w:r>
          <w:fldChar w:fldCharType="begin"/>
        </w:r>
        <w:r>
          <w:instrText xml:space="preserve"> PAGEREF _Toc6230 \h </w:instrText>
        </w:r>
        <w:r>
          <w:fldChar w:fldCharType="separate"/>
        </w:r>
        <w:r>
          <w:t>15</w:t>
        </w:r>
        <w:r>
          <w:fldChar w:fldCharType="end"/>
        </w:r>
      </w:hyperlink>
    </w:p>
    <w:p>
      <w:pPr>
        <w:pStyle w:val="TOC2"/>
        <w:tabs>
          <w:tab w:val="right" w:leader="dot" w:pos="8306"/>
        </w:tabs>
      </w:pPr>
      <w:hyperlink w:anchor="_Toc6377" w:history="1">
        <w:r>
          <w:rPr>
            <w:rFonts w:ascii="仿宋" w:eastAsia="仿宋" w:hAnsi="仿宋" w:cs="仿宋" w:hint="eastAsia"/>
            <w:lang w:eastAsia="zh-CN"/>
          </w:rPr>
          <w:t>(三)、文档存档与归档</w:t>
        </w:r>
        <w:r>
          <w:tab/>
        </w:r>
        <w:r>
          <w:fldChar w:fldCharType="begin"/>
        </w:r>
        <w:r>
          <w:instrText xml:space="preserve"> PAGEREF _Toc6377 \h </w:instrText>
        </w:r>
        <w:r>
          <w:fldChar w:fldCharType="separate"/>
        </w:r>
        <w:r>
          <w:t>16</w:t>
        </w:r>
        <w:r>
          <w:fldChar w:fldCharType="end"/>
        </w:r>
      </w:hyperlink>
    </w:p>
    <w:p>
      <w:pPr>
        <w:pStyle w:val="TOC1"/>
        <w:tabs>
          <w:tab w:val="right" w:leader="dot" w:pos="8306"/>
        </w:tabs>
      </w:pPr>
      <w:hyperlink w:anchor="_Toc18759" w:history="1">
        <w:r>
          <w:rPr>
            <w:rFonts w:ascii="仿宋" w:eastAsia="仿宋" w:hAnsi="仿宋" w:cs="仿宋" w:hint="eastAsia"/>
            <w:lang w:eastAsia="zh-CN"/>
          </w:rPr>
          <w:t>七、户外广告行业项目创新与研发</w:t>
        </w:r>
        <w:r>
          <w:tab/>
        </w:r>
        <w:r>
          <w:fldChar w:fldCharType="begin"/>
        </w:r>
        <w:r>
          <w:instrText xml:space="preserve"> PAGEREF _Toc18759 \h </w:instrText>
        </w:r>
        <w:r>
          <w:fldChar w:fldCharType="separate"/>
        </w:r>
        <w:r>
          <w:t>17</w:t>
        </w:r>
        <w:r>
          <w:fldChar w:fldCharType="end"/>
        </w:r>
      </w:hyperlink>
    </w:p>
    <w:p>
      <w:pPr>
        <w:pStyle w:val="TOC2"/>
        <w:tabs>
          <w:tab w:val="right" w:leader="dot" w:pos="8306"/>
        </w:tabs>
      </w:pPr>
      <w:hyperlink w:anchor="_Toc8474" w:history="1">
        <w:r>
          <w:rPr>
            <w:rFonts w:ascii="仿宋" w:eastAsia="仿宋" w:hAnsi="仿宋" w:cs="仿宋" w:hint="eastAsia"/>
            <w:lang w:eastAsia="zh-CN"/>
          </w:rPr>
          <w:t>(一)、创新策略与方向</w:t>
        </w:r>
        <w:r>
          <w:tab/>
        </w:r>
        <w:r>
          <w:fldChar w:fldCharType="begin"/>
        </w:r>
        <w:r>
          <w:instrText xml:space="preserve"> PAGEREF _Toc8474 \h </w:instrText>
        </w:r>
        <w:r>
          <w:fldChar w:fldCharType="separate"/>
        </w:r>
        <w:r>
          <w:t>17</w:t>
        </w:r>
        <w:r>
          <w:fldChar w:fldCharType="end"/>
        </w:r>
      </w:hyperlink>
    </w:p>
    <w:p>
      <w:pPr>
        <w:pStyle w:val="TOC2"/>
        <w:tabs>
          <w:tab w:val="right" w:leader="dot" w:pos="8306"/>
        </w:tabs>
      </w:pPr>
      <w:hyperlink w:anchor="_Toc8520" w:history="1">
        <w:r>
          <w:rPr>
            <w:rFonts w:ascii="仿宋" w:eastAsia="仿宋" w:hAnsi="仿宋" w:cs="仿宋" w:hint="eastAsia"/>
            <w:lang w:eastAsia="zh-CN"/>
          </w:rPr>
          <w:t>(二)、研发规划与投入</w:t>
        </w:r>
        <w:r>
          <w:tab/>
        </w:r>
        <w:r>
          <w:fldChar w:fldCharType="begin"/>
        </w:r>
        <w:r>
          <w:instrText xml:space="preserve"> PAGEREF _Toc8520 \h </w:instrText>
        </w:r>
        <w:r>
          <w:fldChar w:fldCharType="separate"/>
        </w:r>
        <w:r>
          <w:t>19</w:t>
        </w:r>
        <w:r>
          <w:fldChar w:fldCharType="end"/>
        </w:r>
      </w:hyperlink>
    </w:p>
    <w:p>
      <w:pPr>
        <w:pStyle w:val="TOC1"/>
        <w:tabs>
          <w:tab w:val="right" w:leader="dot" w:pos="8306"/>
        </w:tabs>
      </w:pPr>
      <w:hyperlink w:anchor="_Toc636" w:history="1">
        <w:r>
          <w:rPr>
            <w:rFonts w:ascii="仿宋" w:eastAsia="仿宋" w:hAnsi="仿宋" w:cs="仿宋" w:hint="eastAsia"/>
            <w:lang w:eastAsia="zh-CN"/>
          </w:rPr>
          <w:t>八、户外广告行业项目人力资源管理</w:t>
        </w:r>
        <w:r>
          <w:tab/>
        </w:r>
        <w:r>
          <w:fldChar w:fldCharType="begin"/>
        </w:r>
        <w:r>
          <w:instrText xml:space="preserve"> PAGEREF _Toc636 \h </w:instrText>
        </w:r>
        <w:r>
          <w:fldChar w:fldCharType="separate"/>
        </w:r>
        <w:r>
          <w:t>21</w:t>
        </w:r>
        <w:r>
          <w:fldChar w:fldCharType="end"/>
        </w:r>
      </w:hyperlink>
    </w:p>
    <w:p>
      <w:pPr>
        <w:pStyle w:val="TOC2"/>
        <w:tabs>
          <w:tab w:val="right" w:leader="dot" w:pos="8306"/>
        </w:tabs>
      </w:pPr>
      <w:hyperlink w:anchor="_Toc3993" w:history="1">
        <w:r>
          <w:rPr>
            <w:rFonts w:ascii="仿宋" w:eastAsia="仿宋" w:hAnsi="仿宋" w:cs="仿宋" w:hint="eastAsia"/>
            <w:lang w:eastAsia="zh-CN"/>
          </w:rPr>
          <w:t>(一)、建立健全的预算管理制度</w:t>
        </w:r>
        <w:r>
          <w:tab/>
        </w:r>
        <w:r>
          <w:fldChar w:fldCharType="begin"/>
        </w:r>
        <w:r>
          <w:instrText xml:space="preserve"> PAGEREF _Toc3993 \h </w:instrText>
        </w:r>
        <w:r>
          <w:fldChar w:fldCharType="separate"/>
        </w:r>
        <w:r>
          <w:t>21</w:t>
        </w:r>
        <w:r>
          <w:fldChar w:fldCharType="end"/>
        </w:r>
      </w:hyperlink>
    </w:p>
    <w:p>
      <w:pPr>
        <w:pStyle w:val="TOC2"/>
        <w:tabs>
          <w:tab w:val="right" w:leader="dot" w:pos="8306"/>
        </w:tabs>
      </w:pPr>
      <w:hyperlink w:anchor="_Toc5190" w:history="1">
        <w:r>
          <w:rPr>
            <w:rFonts w:ascii="仿宋" w:eastAsia="仿宋" w:hAnsi="仿宋" w:cs="仿宋" w:hint="eastAsia"/>
            <w:lang w:eastAsia="zh-CN"/>
          </w:rPr>
          <w:t>(二)、加强资金流动监控</w:t>
        </w:r>
        <w:r>
          <w:tab/>
        </w:r>
        <w:r>
          <w:fldChar w:fldCharType="begin"/>
        </w:r>
        <w:r>
          <w:instrText xml:space="preserve"> PAGEREF _Toc5190 \h </w:instrText>
        </w:r>
        <w:r>
          <w:fldChar w:fldCharType="separate"/>
        </w:r>
        <w:r>
          <w:t>22</w:t>
        </w:r>
        <w:r>
          <w:fldChar w:fldCharType="end"/>
        </w:r>
      </w:hyperlink>
    </w:p>
    <w:p>
      <w:pPr>
        <w:pStyle w:val="TOC2"/>
        <w:tabs>
          <w:tab w:val="right" w:leader="dot" w:pos="8306"/>
        </w:tabs>
      </w:pPr>
      <w:hyperlink w:anchor="_Toc1959" w:history="1">
        <w:r>
          <w:rPr>
            <w:rFonts w:ascii="仿宋" w:eastAsia="仿宋" w:hAnsi="仿宋" w:cs="仿宋" w:hint="eastAsia"/>
            <w:lang w:eastAsia="zh-CN"/>
          </w:rPr>
          <w:t>(三)、制定完善的风险控制机制</w:t>
        </w:r>
        <w:r>
          <w:tab/>
        </w:r>
        <w:r>
          <w:fldChar w:fldCharType="begin"/>
        </w:r>
        <w:r>
          <w:instrText xml:space="preserve"> PAGEREF _Toc1959 \h </w:instrText>
        </w:r>
        <w:r>
          <w:fldChar w:fldCharType="separate"/>
        </w:r>
        <w:r>
          <w:t>23</w:t>
        </w:r>
        <w:r>
          <w:fldChar w:fldCharType="end"/>
        </w:r>
      </w:hyperlink>
    </w:p>
    <w:p>
      <w:pPr>
        <w:pStyle w:val="TOC2"/>
        <w:tabs>
          <w:tab w:val="right" w:leader="dot" w:pos="8306"/>
        </w:tabs>
      </w:pPr>
      <w:hyperlink w:anchor="_Toc22779" w:history="1">
        <w:r>
          <w:rPr>
            <w:rFonts w:ascii="仿宋" w:eastAsia="仿宋" w:hAnsi="仿宋" w:cs="仿宋" w:hint="eastAsia"/>
            <w:lang w:eastAsia="zh-CN"/>
          </w:rPr>
          <w:t>(四)、优化成本管理</w:t>
        </w:r>
        <w:r>
          <w:tab/>
        </w:r>
        <w:r>
          <w:fldChar w:fldCharType="begin"/>
        </w:r>
        <w:r>
          <w:instrText xml:space="preserve"> PAGEREF _Toc22779 \h </w:instrText>
        </w:r>
        <w:r>
          <w:fldChar w:fldCharType="separate"/>
        </w:r>
        <w:r>
          <w:t>25</w:t>
        </w:r>
        <w:r>
          <w:fldChar w:fldCharType="end"/>
        </w:r>
      </w:hyperlink>
    </w:p>
    <w:p>
      <w:pPr>
        <w:pStyle w:val="TOC1"/>
        <w:tabs>
          <w:tab w:val="right" w:leader="dot" w:pos="8306"/>
        </w:tabs>
      </w:pPr>
      <w:hyperlink w:anchor="_Toc5000" w:history="1">
        <w:r>
          <w:rPr>
            <w:rFonts w:ascii="仿宋" w:eastAsia="仿宋" w:hAnsi="仿宋" w:cs="仿宋" w:hint="eastAsia"/>
            <w:lang w:eastAsia="zh-CN"/>
          </w:rPr>
          <w:t>九、户外广告行业项目财务管理</w:t>
        </w:r>
        <w:r>
          <w:tab/>
        </w:r>
        <w:r>
          <w:fldChar w:fldCharType="begin"/>
        </w:r>
        <w:r>
          <w:instrText xml:space="preserve"> PAGEREF _Toc5000 \h </w:instrText>
        </w:r>
        <w:r>
          <w:fldChar w:fldCharType="separate"/>
        </w:r>
        <w:r>
          <w:t>26</w:t>
        </w:r>
        <w:r>
          <w:fldChar w:fldCharType="end"/>
        </w:r>
      </w:hyperlink>
    </w:p>
    <w:p>
      <w:pPr>
        <w:pStyle w:val="TOC2"/>
        <w:tabs>
          <w:tab w:val="right" w:leader="dot" w:pos="8306"/>
        </w:tabs>
      </w:pPr>
      <w:hyperlink w:anchor="_Toc1396" w:history="1">
        <w:r>
          <w:rPr>
            <w:rFonts w:ascii="仿宋" w:eastAsia="仿宋" w:hAnsi="仿宋" w:cs="仿宋" w:hint="eastAsia"/>
            <w:lang w:eastAsia="zh-CN"/>
          </w:rPr>
          <w:t>(一)、资金需求大</w:t>
        </w:r>
        <w:r>
          <w:tab/>
        </w:r>
        <w:r>
          <w:fldChar w:fldCharType="begin"/>
        </w:r>
        <w:r>
          <w:instrText xml:space="preserve"> PAGEREF _Toc1396 \h </w:instrText>
        </w:r>
        <w:r>
          <w:fldChar w:fldCharType="separate"/>
        </w:r>
        <w:r>
          <w:t>26</w:t>
        </w:r>
        <w:r>
          <w:fldChar w:fldCharType="end"/>
        </w:r>
      </w:hyperlink>
    </w:p>
    <w:p>
      <w:pPr>
        <w:pStyle w:val="TOC2"/>
        <w:tabs>
          <w:tab w:val="right" w:leader="dot" w:pos="8306"/>
        </w:tabs>
      </w:pPr>
      <w:hyperlink w:anchor="_Toc871" w:history="1">
        <w:r>
          <w:rPr>
            <w:rFonts w:ascii="仿宋" w:eastAsia="仿宋" w:hAnsi="仿宋" w:cs="仿宋" w:hint="eastAsia"/>
            <w:lang w:eastAsia="zh-CN"/>
          </w:rPr>
          <w:t>(二)、研发周期长</w:t>
        </w:r>
        <w:r>
          <w:tab/>
        </w:r>
        <w:r>
          <w:fldChar w:fldCharType="begin"/>
        </w:r>
        <w:r>
          <w:instrText xml:space="preserve"> PAGEREF _Toc871 \h </w:instrText>
        </w:r>
        <w:r>
          <w:fldChar w:fldCharType="separate"/>
        </w:r>
        <w:r>
          <w:t>27</w:t>
        </w:r>
        <w:r>
          <w:fldChar w:fldCharType="end"/>
        </w:r>
      </w:hyperlink>
    </w:p>
    <w:p>
      <w:pPr>
        <w:pStyle w:val="TOC2"/>
        <w:tabs>
          <w:tab w:val="right" w:leader="dot" w:pos="8306"/>
        </w:tabs>
      </w:pPr>
      <w:hyperlink w:anchor="_Toc9501" w:history="1">
        <w:r>
          <w:rPr>
            <w:rFonts w:ascii="仿宋" w:eastAsia="仿宋" w:hAnsi="仿宋" w:cs="仿宋" w:hint="eastAsia"/>
            <w:lang w:eastAsia="zh-CN"/>
          </w:rPr>
          <w:t>(三)、市场风险大</w:t>
        </w:r>
        <w:r>
          <w:tab/>
        </w:r>
        <w:r>
          <w:fldChar w:fldCharType="begin"/>
        </w:r>
        <w:r>
          <w:instrText xml:space="preserve"> PAGEREF _Toc9501 \h </w:instrText>
        </w:r>
        <w:r>
          <w:fldChar w:fldCharType="separate"/>
        </w:r>
        <w:r>
          <w:t>29</w:t>
        </w:r>
        <w:r>
          <w:fldChar w:fldCharType="end"/>
        </w:r>
      </w:hyperlink>
    </w:p>
    <w:p>
      <w:pPr>
        <w:pStyle w:val="TOC2"/>
        <w:tabs>
          <w:tab w:val="right" w:leader="dot" w:pos="8306"/>
        </w:tabs>
      </w:pPr>
      <w:hyperlink w:anchor="_Toc26944" w:history="1">
        <w:r>
          <w:rPr>
            <w:rFonts w:ascii="仿宋" w:eastAsia="仿宋" w:hAnsi="仿宋" w:cs="仿宋" w:hint="eastAsia"/>
            <w:lang w:eastAsia="zh-CN"/>
          </w:rPr>
          <w:t>(四)、利润率高</w:t>
        </w:r>
        <w:r>
          <w:tab/>
        </w:r>
        <w:r>
          <w:fldChar w:fldCharType="begin"/>
        </w:r>
        <w:r>
          <w:instrText xml:space="preserve"> PAGEREF _Toc26944 \h </w:instrText>
        </w:r>
        <w:r>
          <w:fldChar w:fldCharType="separate"/>
        </w:r>
        <w:r>
          <w:t>31</w:t>
        </w:r>
        <w:r>
          <w:fldChar w:fldCharType="end"/>
        </w:r>
      </w:hyperlink>
    </w:p>
    <w:p>
      <w:pPr>
        <w:pStyle w:val="TOC1"/>
        <w:tabs>
          <w:tab w:val="right" w:leader="dot" w:pos="8306"/>
        </w:tabs>
      </w:pPr>
      <w:hyperlink w:anchor="_Toc27959" w:history="1">
        <w:r>
          <w:rPr>
            <w:rFonts w:ascii="仿宋" w:eastAsia="仿宋" w:hAnsi="仿宋" w:cs="仿宋" w:hint="eastAsia"/>
            <w:lang w:eastAsia="zh-CN"/>
          </w:rPr>
          <w:t>十、户外广告行业项目风险管理</w:t>
        </w:r>
        <w:r>
          <w:tab/>
        </w:r>
        <w:r>
          <w:fldChar w:fldCharType="begin"/>
        </w:r>
        <w:r>
          <w:instrText xml:space="preserve"> PAGEREF _Toc27959 \h </w:instrText>
        </w:r>
        <w:r>
          <w:fldChar w:fldCharType="separate"/>
        </w:r>
        <w:r>
          <w:t>33</w:t>
        </w:r>
        <w:r>
          <w:fldChar w:fldCharType="end"/>
        </w:r>
      </w:hyperlink>
    </w:p>
    <w:p>
      <w:pPr>
        <w:pStyle w:val="TOC2"/>
        <w:tabs>
          <w:tab w:val="right" w:leader="dot" w:pos="8306"/>
        </w:tabs>
      </w:pPr>
      <w:hyperlink w:anchor="_Toc19361" w:history="1">
        <w:r>
          <w:rPr>
            <w:rFonts w:ascii="仿宋" w:eastAsia="仿宋" w:hAnsi="仿宋" w:cs="仿宋" w:hint="eastAsia"/>
            <w:lang w:eastAsia="zh-CN"/>
          </w:rPr>
          <w:t>(一)、风险识别与评估</w:t>
        </w:r>
        <w:r>
          <w:tab/>
        </w:r>
        <w:r>
          <w:fldChar w:fldCharType="begin"/>
        </w:r>
        <w:r>
          <w:instrText xml:space="preserve"> PAGEREF _Toc19361 \h </w:instrText>
        </w:r>
        <w:r>
          <w:fldChar w:fldCharType="separate"/>
        </w:r>
        <w:r>
          <w:t>33</w:t>
        </w:r>
        <w:r>
          <w:fldChar w:fldCharType="end"/>
        </w:r>
      </w:hyperlink>
    </w:p>
    <w:p>
      <w:pPr>
        <w:pStyle w:val="TOC2"/>
        <w:tabs>
          <w:tab w:val="right" w:leader="dot" w:pos="8306"/>
        </w:tabs>
      </w:pPr>
      <w:hyperlink w:anchor="_Toc7971" w:history="1">
        <w:r>
          <w:rPr>
            <w:rFonts w:ascii="仿宋" w:eastAsia="仿宋" w:hAnsi="仿宋" w:cs="仿宋" w:hint="eastAsia"/>
            <w:lang w:eastAsia="zh-CN"/>
          </w:rPr>
          <w:t>(二)、风险应对策略</w:t>
        </w:r>
        <w:r>
          <w:tab/>
        </w:r>
        <w:r>
          <w:fldChar w:fldCharType="begin"/>
        </w:r>
        <w:r>
          <w:instrText xml:space="preserve"> PAGEREF _Toc7971 \h </w:instrText>
        </w:r>
        <w:r>
          <w:fldChar w:fldCharType="separate"/>
        </w:r>
        <w:r>
          <w:t>35</w:t>
        </w:r>
        <w:r>
          <w:fldChar w:fldCharType="end"/>
        </w:r>
      </w:hyperlink>
    </w:p>
    <w:p>
      <w:pPr>
        <w:pStyle w:val="TOC2"/>
        <w:tabs>
          <w:tab w:val="right" w:leader="dot" w:pos="8306"/>
        </w:tabs>
      </w:pPr>
      <w:hyperlink w:anchor="_Toc3915" w:history="1">
        <w:r>
          <w:rPr>
            <w:rFonts w:ascii="仿宋" w:eastAsia="仿宋" w:hAnsi="仿宋" w:cs="仿宋" w:hint="eastAsia"/>
            <w:lang w:eastAsia="zh-CN"/>
          </w:rPr>
          <w:t>(三)、风险监控与控制</w:t>
        </w:r>
        <w:r>
          <w:tab/>
        </w:r>
        <w:r>
          <w:fldChar w:fldCharType="begin"/>
        </w:r>
        <w:r>
          <w:instrText xml:space="preserve"> PAGEREF _Toc3915 \h </w:instrText>
        </w:r>
        <w:r>
          <w:fldChar w:fldCharType="separate"/>
        </w:r>
        <w:r>
          <w:t>36</w:t>
        </w:r>
        <w:r>
          <w:fldChar w:fldCharType="end"/>
        </w:r>
      </w:hyperlink>
    </w:p>
    <w:p>
      <w:pPr>
        <w:pStyle w:val="TOC1"/>
        <w:tabs>
          <w:tab w:val="right" w:leader="dot" w:pos="8306"/>
        </w:tabs>
      </w:pPr>
      <w:hyperlink w:anchor="_Toc6653" w:history="1">
        <w:r>
          <w:rPr>
            <w:rFonts w:ascii="仿宋" w:eastAsia="仿宋" w:hAnsi="仿宋" w:cs="仿宋" w:hint="eastAsia"/>
            <w:lang w:eastAsia="zh-CN"/>
          </w:rPr>
          <w:t>十一、户外广告行业项目人力资源培养与发展</w:t>
        </w:r>
        <w:r>
          <w:tab/>
        </w:r>
        <w:r>
          <w:fldChar w:fldCharType="begin"/>
        </w:r>
        <w:r>
          <w:instrText xml:space="preserve"> PAGEREF _Toc6653 \h </w:instrText>
        </w:r>
        <w:r>
          <w:fldChar w:fldCharType="separate"/>
        </w:r>
        <w:r>
          <w:t>37</w:t>
        </w:r>
        <w:r>
          <w:fldChar w:fldCharType="end"/>
        </w:r>
      </w:hyperlink>
    </w:p>
    <w:p>
      <w:pPr>
        <w:pStyle w:val="TOC2"/>
        <w:tabs>
          <w:tab w:val="right" w:leader="dot" w:pos="8306"/>
        </w:tabs>
      </w:pPr>
      <w:hyperlink w:anchor="_Toc22236" w:history="1">
        <w:r>
          <w:rPr>
            <w:rFonts w:ascii="仿宋" w:eastAsia="仿宋" w:hAnsi="仿宋" w:cs="仿宋" w:hint="eastAsia"/>
            <w:lang w:eastAsia="zh-CN"/>
          </w:rPr>
          <w:t>(一)、人才需求与规划</w:t>
        </w:r>
        <w:r>
          <w:tab/>
        </w:r>
        <w:r>
          <w:fldChar w:fldCharType="begin"/>
        </w:r>
        <w:r>
          <w:instrText xml:space="preserve"> PAGEREF _Toc22236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70" w:history="1">
        <w:r>
          <w:rPr>
            <w:rFonts w:ascii="仿宋" w:eastAsia="仿宋" w:hAnsi="仿宋" w:cs="仿宋" w:hint="eastAsia"/>
            <w:lang w:eastAsia="zh-CN"/>
          </w:rPr>
          <w:t>(二)、培训与发展计划</w:t>
        </w:r>
        <w:r>
          <w:tab/>
        </w:r>
        <w:r>
          <w:fldChar w:fldCharType="begin"/>
        </w:r>
        <w:r>
          <w:instrText xml:space="preserve"> PAGEREF _Toc32270 \h </w:instrText>
        </w:r>
        <w:r>
          <w:fldChar w:fldCharType="separate"/>
        </w:r>
        <w:r>
          <w:t>38</w:t>
        </w:r>
        <w:r>
          <w:fldChar w:fldCharType="end"/>
        </w:r>
      </w:hyperlink>
    </w:p>
    <w:p>
      <w:pPr>
        <w:pStyle w:val="TOC1"/>
        <w:tabs>
          <w:tab w:val="right" w:leader="dot" w:pos="8306"/>
        </w:tabs>
      </w:pPr>
      <w:hyperlink w:anchor="_Toc20729" w:history="1">
        <w:r>
          <w:rPr>
            <w:rFonts w:ascii="仿宋" w:eastAsia="仿宋" w:hAnsi="仿宋" w:cs="仿宋" w:hint="eastAsia"/>
            <w:lang w:eastAsia="zh-CN"/>
          </w:rPr>
          <w:t>十二、户外广告行业项目环境影响分析</w:t>
        </w:r>
        <w:r>
          <w:tab/>
        </w:r>
        <w:r>
          <w:fldChar w:fldCharType="begin"/>
        </w:r>
        <w:r>
          <w:instrText xml:space="preserve"> PAGEREF _Toc20729 \h </w:instrText>
        </w:r>
        <w:r>
          <w:fldChar w:fldCharType="separate"/>
        </w:r>
        <w:r>
          <w:t>38</w:t>
        </w:r>
        <w:r>
          <w:fldChar w:fldCharType="end"/>
        </w:r>
      </w:hyperlink>
    </w:p>
    <w:p>
      <w:pPr>
        <w:pStyle w:val="TOC2"/>
        <w:tabs>
          <w:tab w:val="right" w:leader="dot" w:pos="8306"/>
        </w:tabs>
      </w:pPr>
      <w:hyperlink w:anchor="_Toc6372" w:history="1">
        <w:r>
          <w:rPr>
            <w:rFonts w:ascii="仿宋" w:eastAsia="仿宋" w:hAnsi="仿宋" w:cs="仿宋" w:hint="eastAsia"/>
            <w:lang w:eastAsia="zh-CN"/>
          </w:rPr>
          <w:t>(一)、建设区域环境质量现状</w:t>
        </w:r>
        <w:r>
          <w:tab/>
        </w:r>
        <w:r>
          <w:fldChar w:fldCharType="begin"/>
        </w:r>
        <w:r>
          <w:instrText xml:space="preserve"> PAGEREF _Toc6372 \h </w:instrText>
        </w:r>
        <w:r>
          <w:fldChar w:fldCharType="separate"/>
        </w:r>
        <w:r>
          <w:t>38</w:t>
        </w:r>
        <w:r>
          <w:fldChar w:fldCharType="end"/>
        </w:r>
      </w:hyperlink>
    </w:p>
    <w:p>
      <w:pPr>
        <w:pStyle w:val="TOC2"/>
        <w:tabs>
          <w:tab w:val="right" w:leader="dot" w:pos="8306"/>
        </w:tabs>
      </w:pPr>
      <w:hyperlink w:anchor="_Toc28812" w:history="1">
        <w:r>
          <w:rPr>
            <w:rFonts w:ascii="仿宋" w:eastAsia="仿宋" w:hAnsi="仿宋" w:cs="仿宋" w:hint="eastAsia"/>
            <w:lang w:eastAsia="zh-CN"/>
          </w:rPr>
          <w:t>(二)、建设期环境保护</w:t>
        </w:r>
        <w:r>
          <w:tab/>
        </w:r>
        <w:r>
          <w:fldChar w:fldCharType="begin"/>
        </w:r>
        <w:r>
          <w:instrText xml:space="preserve"> PAGEREF _Toc28812 \h </w:instrText>
        </w:r>
        <w:r>
          <w:fldChar w:fldCharType="separate"/>
        </w:r>
        <w:r>
          <w:t>40</w:t>
        </w:r>
        <w:r>
          <w:fldChar w:fldCharType="end"/>
        </w:r>
      </w:hyperlink>
    </w:p>
    <w:p>
      <w:pPr>
        <w:pStyle w:val="TOC2"/>
        <w:tabs>
          <w:tab w:val="right" w:leader="dot" w:pos="8306"/>
        </w:tabs>
      </w:pPr>
      <w:hyperlink w:anchor="_Toc18191" w:history="1">
        <w:r>
          <w:rPr>
            <w:rFonts w:ascii="仿宋" w:eastAsia="仿宋" w:hAnsi="仿宋" w:cs="仿宋" w:hint="eastAsia"/>
            <w:lang w:eastAsia="zh-CN"/>
          </w:rPr>
          <w:t>(三)、运营期环境保护</w:t>
        </w:r>
        <w:r>
          <w:tab/>
        </w:r>
        <w:r>
          <w:fldChar w:fldCharType="begin"/>
        </w:r>
        <w:r>
          <w:instrText xml:space="preserve"> PAGEREF _Toc18191 \h </w:instrText>
        </w:r>
        <w:r>
          <w:fldChar w:fldCharType="separate"/>
        </w:r>
        <w:r>
          <w:t>41</w:t>
        </w:r>
        <w:r>
          <w:fldChar w:fldCharType="end"/>
        </w:r>
      </w:hyperlink>
    </w:p>
    <w:p>
      <w:pPr>
        <w:pStyle w:val="TOC2"/>
        <w:tabs>
          <w:tab w:val="right" w:leader="dot" w:pos="8306"/>
        </w:tabs>
      </w:pPr>
      <w:hyperlink w:anchor="_Toc10246" w:history="1">
        <w:r>
          <w:rPr>
            <w:rFonts w:ascii="仿宋" w:eastAsia="仿宋" w:hAnsi="仿宋" w:cs="仿宋" w:hint="eastAsia"/>
            <w:lang w:eastAsia="zh-CN"/>
          </w:rPr>
          <w:t>(四)、户外广告行业项目建设对区域经济的影响</w:t>
        </w:r>
        <w:r>
          <w:tab/>
        </w:r>
        <w:r>
          <w:fldChar w:fldCharType="begin"/>
        </w:r>
        <w:r>
          <w:instrText xml:space="preserve"> PAGEREF _Toc10246 \h </w:instrText>
        </w:r>
        <w:r>
          <w:fldChar w:fldCharType="separate"/>
        </w:r>
        <w:r>
          <w:t>43</w:t>
        </w:r>
        <w:r>
          <w:fldChar w:fldCharType="end"/>
        </w:r>
      </w:hyperlink>
    </w:p>
    <w:p>
      <w:pPr>
        <w:pStyle w:val="TOC2"/>
        <w:tabs>
          <w:tab w:val="right" w:leader="dot" w:pos="8306"/>
        </w:tabs>
      </w:pPr>
      <w:hyperlink w:anchor="_Toc8399" w:history="1">
        <w:r>
          <w:rPr>
            <w:rFonts w:ascii="仿宋" w:eastAsia="仿宋" w:hAnsi="仿宋" w:cs="仿宋" w:hint="eastAsia"/>
            <w:lang w:eastAsia="zh-CN"/>
          </w:rPr>
          <w:t>(五)、废弃物处理</w:t>
        </w:r>
        <w:r>
          <w:tab/>
        </w:r>
        <w:r>
          <w:fldChar w:fldCharType="begin"/>
        </w:r>
        <w:r>
          <w:instrText xml:space="preserve"> PAGEREF _Toc8399 \h </w:instrText>
        </w:r>
        <w:r>
          <w:fldChar w:fldCharType="separate"/>
        </w:r>
        <w:r>
          <w:t>44</w:t>
        </w:r>
        <w:r>
          <w:fldChar w:fldCharType="end"/>
        </w:r>
      </w:hyperlink>
    </w:p>
    <w:p>
      <w:pPr>
        <w:pStyle w:val="TOC2"/>
        <w:tabs>
          <w:tab w:val="right" w:leader="dot" w:pos="8306"/>
        </w:tabs>
      </w:pPr>
      <w:hyperlink w:anchor="_Toc18392" w:history="1">
        <w:r>
          <w:rPr>
            <w:rFonts w:ascii="仿宋" w:eastAsia="仿宋" w:hAnsi="仿宋" w:cs="仿宋" w:hint="eastAsia"/>
            <w:lang w:eastAsia="zh-CN"/>
          </w:rPr>
          <w:t>(六)、特殊环境影响分析</w:t>
        </w:r>
        <w:r>
          <w:tab/>
        </w:r>
        <w:r>
          <w:fldChar w:fldCharType="begin"/>
        </w:r>
        <w:r>
          <w:instrText xml:space="preserve"> PAGEREF _Toc18392 \h </w:instrText>
        </w:r>
        <w:r>
          <w:fldChar w:fldCharType="separate"/>
        </w:r>
        <w:r>
          <w:t>46</w:t>
        </w:r>
        <w:r>
          <w:fldChar w:fldCharType="end"/>
        </w:r>
      </w:hyperlink>
    </w:p>
    <w:p>
      <w:pPr>
        <w:pStyle w:val="TOC2"/>
        <w:tabs>
          <w:tab w:val="right" w:leader="dot" w:pos="8306"/>
        </w:tabs>
      </w:pPr>
      <w:hyperlink w:anchor="_Toc12607" w:history="1">
        <w:r>
          <w:rPr>
            <w:rFonts w:ascii="仿宋" w:eastAsia="仿宋" w:hAnsi="仿宋" w:cs="仿宋" w:hint="eastAsia"/>
            <w:lang w:eastAsia="zh-CN"/>
          </w:rPr>
          <w:t>(七)、清洁生产</w:t>
        </w:r>
        <w:r>
          <w:tab/>
        </w:r>
        <w:r>
          <w:fldChar w:fldCharType="begin"/>
        </w:r>
        <w:r>
          <w:instrText xml:space="preserve"> PAGEREF _Toc12607 \h </w:instrText>
        </w:r>
        <w:r>
          <w:fldChar w:fldCharType="separate"/>
        </w:r>
        <w:r>
          <w:t>47</w:t>
        </w:r>
        <w:r>
          <w:fldChar w:fldCharType="end"/>
        </w:r>
      </w:hyperlink>
    </w:p>
    <w:p>
      <w:pPr>
        <w:pStyle w:val="TOC2"/>
        <w:tabs>
          <w:tab w:val="right" w:leader="dot" w:pos="8306"/>
        </w:tabs>
      </w:pPr>
      <w:hyperlink w:anchor="_Toc24951" w:history="1">
        <w:r>
          <w:rPr>
            <w:rFonts w:ascii="仿宋" w:eastAsia="仿宋" w:hAnsi="仿宋" w:cs="仿宋" w:hint="eastAsia"/>
            <w:lang w:eastAsia="zh-CN"/>
          </w:rPr>
          <w:t>(八)、环境保护综合评价</w:t>
        </w:r>
        <w:r>
          <w:tab/>
        </w:r>
        <w:r>
          <w:fldChar w:fldCharType="begin"/>
        </w:r>
        <w:r>
          <w:instrText xml:space="preserve"> PAGEREF _Toc24951 \h </w:instrText>
        </w:r>
        <w:r>
          <w:fldChar w:fldCharType="separate"/>
        </w:r>
        <w:r>
          <w:t>48</w:t>
        </w:r>
        <w:r>
          <w:fldChar w:fldCharType="end"/>
        </w:r>
      </w:hyperlink>
    </w:p>
    <w:p>
      <w:pPr>
        <w:pStyle w:val="TOC1"/>
        <w:tabs>
          <w:tab w:val="right" w:leader="dot" w:pos="8306"/>
        </w:tabs>
      </w:pPr>
      <w:hyperlink w:anchor="_Toc13242" w:history="1">
        <w:r>
          <w:rPr>
            <w:rFonts w:ascii="仿宋" w:eastAsia="仿宋" w:hAnsi="仿宋" w:cs="仿宋" w:hint="eastAsia"/>
            <w:lang w:eastAsia="zh-CN"/>
          </w:rPr>
          <w:t>十三、户外广告行业项目治理与监督</w:t>
        </w:r>
        <w:r>
          <w:tab/>
        </w:r>
        <w:r>
          <w:fldChar w:fldCharType="begin"/>
        </w:r>
        <w:r>
          <w:instrText xml:space="preserve"> PAGEREF _Toc13242 \h </w:instrText>
        </w:r>
        <w:r>
          <w:fldChar w:fldCharType="separate"/>
        </w:r>
        <w:r>
          <w:t>49</w:t>
        </w:r>
        <w:r>
          <w:fldChar w:fldCharType="end"/>
        </w:r>
      </w:hyperlink>
    </w:p>
    <w:p>
      <w:pPr>
        <w:pStyle w:val="TOC2"/>
        <w:tabs>
          <w:tab w:val="right" w:leader="dot" w:pos="8306"/>
        </w:tabs>
      </w:pPr>
      <w:hyperlink w:anchor="_Toc23456" w:history="1">
        <w:r>
          <w:rPr>
            <w:rFonts w:ascii="仿宋" w:eastAsia="仿宋" w:hAnsi="仿宋" w:cs="仿宋" w:hint="eastAsia"/>
            <w:lang w:eastAsia="zh-CN"/>
          </w:rPr>
          <w:t>(一)、户外广告行业项目治理结构</w:t>
        </w:r>
        <w:r>
          <w:tab/>
        </w:r>
        <w:r>
          <w:fldChar w:fldCharType="begin"/>
        </w:r>
        <w:r>
          <w:instrText xml:space="preserve"> PAGEREF _Toc23456 \h </w:instrText>
        </w:r>
        <w:r>
          <w:fldChar w:fldCharType="separate"/>
        </w:r>
        <w:r>
          <w:t>49</w:t>
        </w:r>
        <w:r>
          <w:fldChar w:fldCharType="end"/>
        </w:r>
      </w:hyperlink>
    </w:p>
    <w:p>
      <w:pPr>
        <w:pStyle w:val="TOC2"/>
        <w:tabs>
          <w:tab w:val="right" w:leader="dot" w:pos="8306"/>
        </w:tabs>
      </w:pPr>
      <w:hyperlink w:anchor="_Toc29072" w:history="1">
        <w:r>
          <w:rPr>
            <w:rFonts w:ascii="仿宋" w:eastAsia="仿宋" w:hAnsi="仿宋" w:cs="仿宋" w:hint="eastAsia"/>
            <w:lang w:eastAsia="zh-CN"/>
          </w:rPr>
          <w:t>(二)、监督与审计</w:t>
        </w:r>
        <w:r>
          <w:tab/>
        </w:r>
        <w:r>
          <w:fldChar w:fldCharType="begin"/>
        </w:r>
        <w:r>
          <w:instrText xml:space="preserve"> PAGEREF _Toc29072 \h </w:instrText>
        </w:r>
        <w:r>
          <w:fldChar w:fldCharType="separate"/>
        </w:r>
        <w:r>
          <w:t>51</w:t>
        </w:r>
        <w:r>
          <w:fldChar w:fldCharType="end"/>
        </w:r>
      </w:hyperlink>
    </w:p>
    <w:p>
      <w:pPr>
        <w:pStyle w:val="TOC1"/>
        <w:tabs>
          <w:tab w:val="right" w:leader="dot" w:pos="8306"/>
        </w:tabs>
      </w:pPr>
      <w:hyperlink w:anchor="_Toc2501" w:history="1">
        <w:r>
          <w:rPr>
            <w:rFonts w:ascii="仿宋" w:eastAsia="仿宋" w:hAnsi="仿宋" w:cs="仿宋" w:hint="eastAsia"/>
            <w:lang w:eastAsia="zh-CN"/>
          </w:rPr>
          <w:t>十四、风险识别与分类</w:t>
        </w:r>
        <w:r>
          <w:tab/>
        </w:r>
        <w:r>
          <w:fldChar w:fldCharType="begin"/>
        </w:r>
        <w:r>
          <w:instrText xml:space="preserve"> PAGEREF _Toc2501 \h </w:instrText>
        </w:r>
        <w:r>
          <w:fldChar w:fldCharType="separate"/>
        </w:r>
        <w:r>
          <w:t>52</w:t>
        </w:r>
        <w:r>
          <w:fldChar w:fldCharType="end"/>
        </w:r>
      </w:hyperlink>
    </w:p>
    <w:p>
      <w:pPr>
        <w:pStyle w:val="TOC2"/>
        <w:tabs>
          <w:tab w:val="right" w:leader="dot" w:pos="8306"/>
        </w:tabs>
      </w:pPr>
      <w:hyperlink w:anchor="_Toc27210" w:history="1">
        <w:r>
          <w:rPr>
            <w:rFonts w:ascii="仿宋" w:eastAsia="仿宋" w:hAnsi="仿宋" w:cs="仿宋" w:hint="eastAsia"/>
            <w:lang w:eastAsia="zh-CN"/>
          </w:rPr>
          <w:t>(一)、风险识别</w:t>
        </w:r>
        <w:r>
          <w:tab/>
        </w:r>
        <w:r>
          <w:fldChar w:fldCharType="begin"/>
        </w:r>
        <w:r>
          <w:instrText xml:space="preserve"> PAGEREF _Toc27210 \h </w:instrText>
        </w:r>
        <w:r>
          <w:fldChar w:fldCharType="separate"/>
        </w:r>
        <w:r>
          <w:t>52</w:t>
        </w:r>
        <w:r>
          <w:fldChar w:fldCharType="end"/>
        </w:r>
      </w:hyperlink>
    </w:p>
    <w:p>
      <w:pPr>
        <w:pStyle w:val="TOC2"/>
        <w:tabs>
          <w:tab w:val="right" w:leader="dot" w:pos="8306"/>
        </w:tabs>
      </w:pPr>
      <w:hyperlink w:anchor="_Toc26559" w:history="1">
        <w:r>
          <w:rPr>
            <w:rFonts w:ascii="仿宋" w:eastAsia="仿宋" w:hAnsi="仿宋" w:cs="仿宋" w:hint="eastAsia"/>
            <w:lang w:eastAsia="zh-CN"/>
          </w:rPr>
          <w:t>(二)、风险分类</w:t>
        </w:r>
        <w:r>
          <w:tab/>
        </w:r>
        <w:r>
          <w:fldChar w:fldCharType="begin"/>
        </w:r>
        <w:r>
          <w:instrText xml:space="preserve"> PAGEREF _Toc26559 \h </w:instrText>
        </w:r>
        <w:r>
          <w:fldChar w:fldCharType="separate"/>
        </w:r>
        <w:r>
          <w:t>53</w:t>
        </w:r>
        <w:r>
          <w:fldChar w:fldCharType="end"/>
        </w:r>
      </w:hyperlink>
    </w:p>
    <w:p>
      <w:pPr>
        <w:pStyle w:val="TOC1"/>
        <w:tabs>
          <w:tab w:val="right" w:leader="dot" w:pos="8306"/>
        </w:tabs>
      </w:pPr>
      <w:hyperlink w:anchor="_Toc771" w:history="1">
        <w:r>
          <w:rPr>
            <w:rFonts w:ascii="仿宋" w:eastAsia="仿宋" w:hAnsi="仿宋" w:cs="仿宋" w:hint="eastAsia"/>
            <w:lang w:eastAsia="zh-CN"/>
          </w:rPr>
          <w:t>十五、户外广告行业项目实施保障措施</w:t>
        </w:r>
        <w:r>
          <w:tab/>
        </w:r>
        <w:r>
          <w:fldChar w:fldCharType="begin"/>
        </w:r>
        <w:r>
          <w:instrText xml:space="preserve"> PAGEREF _Toc771 \h </w:instrText>
        </w:r>
        <w:r>
          <w:fldChar w:fldCharType="separate"/>
        </w:r>
        <w:r>
          <w:t>55</w:t>
        </w:r>
        <w:r>
          <w:fldChar w:fldCharType="end"/>
        </w:r>
      </w:hyperlink>
    </w:p>
    <w:p>
      <w:pPr>
        <w:pStyle w:val="TOC2"/>
        <w:tabs>
          <w:tab w:val="right" w:leader="dot" w:pos="8306"/>
        </w:tabs>
      </w:pPr>
      <w:hyperlink w:anchor="_Toc25661" w:history="1">
        <w:r>
          <w:rPr>
            <w:rFonts w:ascii="仿宋" w:eastAsia="仿宋" w:hAnsi="仿宋" w:cs="仿宋" w:hint="eastAsia"/>
            <w:lang w:eastAsia="zh-CN"/>
          </w:rPr>
          <w:t>(一)、户外广告行业项目实施保障机制</w:t>
        </w:r>
        <w:r>
          <w:tab/>
        </w:r>
        <w:r>
          <w:fldChar w:fldCharType="begin"/>
        </w:r>
        <w:r>
          <w:instrText xml:space="preserve"> PAGEREF _Toc25661 \h </w:instrText>
        </w:r>
        <w:r>
          <w:fldChar w:fldCharType="separate"/>
        </w:r>
        <w:r>
          <w:t>55</w:t>
        </w:r>
        <w:r>
          <w:fldChar w:fldCharType="end"/>
        </w:r>
      </w:hyperlink>
    </w:p>
    <w:p>
      <w:pPr>
        <w:pStyle w:val="TOC2"/>
        <w:tabs>
          <w:tab w:val="right" w:leader="dot" w:pos="8306"/>
        </w:tabs>
      </w:pPr>
      <w:hyperlink w:anchor="_Toc7592" w:history="1">
        <w:r>
          <w:rPr>
            <w:rFonts w:ascii="仿宋" w:eastAsia="仿宋" w:hAnsi="仿宋" w:cs="仿宋" w:hint="eastAsia"/>
            <w:lang w:eastAsia="zh-CN"/>
          </w:rPr>
          <w:t>(二)、户外广告行业项目法律合规要求</w:t>
        </w:r>
        <w:r>
          <w:tab/>
        </w:r>
        <w:r>
          <w:fldChar w:fldCharType="begin"/>
        </w:r>
        <w:r>
          <w:instrText xml:space="preserve"> PAGEREF _Toc7592 \h </w:instrText>
        </w:r>
        <w:r>
          <w:fldChar w:fldCharType="separate"/>
        </w:r>
        <w:r>
          <w:t>59</w:t>
        </w:r>
        <w:r>
          <w:fldChar w:fldCharType="end"/>
        </w:r>
      </w:hyperlink>
    </w:p>
    <w:p>
      <w:pPr>
        <w:pStyle w:val="TOC2"/>
        <w:tabs>
          <w:tab w:val="right" w:leader="dot" w:pos="8306"/>
        </w:tabs>
      </w:pPr>
      <w:hyperlink w:anchor="_Toc14221" w:history="1">
        <w:r>
          <w:rPr>
            <w:rFonts w:ascii="仿宋" w:eastAsia="仿宋" w:hAnsi="仿宋" w:cs="仿宋" w:hint="eastAsia"/>
            <w:lang w:eastAsia="zh-CN"/>
          </w:rPr>
          <w:t>(三)、户外广告行业项目合同管理与法律事务</w:t>
        </w:r>
        <w:r>
          <w:tab/>
        </w:r>
        <w:r>
          <w:fldChar w:fldCharType="begin"/>
        </w:r>
        <w:r>
          <w:instrText xml:space="preserve"> PAGEREF _Toc14221 \h </w:instrText>
        </w:r>
        <w:r>
          <w:fldChar w:fldCharType="separate"/>
        </w:r>
        <w:r>
          <w:t>63</w:t>
        </w:r>
        <w:r>
          <w:fldChar w:fldCharType="end"/>
        </w:r>
      </w:hyperlink>
    </w:p>
    <w:p>
      <w:pPr>
        <w:pStyle w:val="TOC2"/>
        <w:tabs>
          <w:tab w:val="right" w:leader="dot" w:pos="8306"/>
        </w:tabs>
      </w:pPr>
      <w:hyperlink w:anchor="_Toc16156" w:history="1">
        <w:r>
          <w:rPr>
            <w:rFonts w:ascii="仿宋" w:eastAsia="仿宋" w:hAnsi="仿宋" w:cs="仿宋" w:hint="eastAsia"/>
            <w:lang w:eastAsia="zh-CN"/>
          </w:rPr>
          <w:t>(四)、户外广告行业项目知识产权保护策略</w:t>
        </w:r>
        <w:r>
          <w:tab/>
        </w:r>
        <w:r>
          <w:fldChar w:fldCharType="begin"/>
        </w:r>
        <w:r>
          <w:instrText xml:space="preserve"> PAGEREF _Toc16156 \h </w:instrText>
        </w:r>
        <w:r>
          <w:fldChar w:fldCharType="separate"/>
        </w:r>
        <w:r>
          <w:t>70</w:t>
        </w:r>
        <w:r>
          <w:fldChar w:fldCharType="end"/>
        </w:r>
      </w:hyperlink>
    </w:p>
    <w:p>
      <w:pPr>
        <w:pStyle w:val="TOC1"/>
        <w:tabs>
          <w:tab w:val="right" w:leader="dot" w:pos="8306"/>
        </w:tabs>
      </w:pPr>
      <w:hyperlink w:anchor="_Toc29095" w:history="1">
        <w:r>
          <w:rPr>
            <w:rFonts w:ascii="仿宋" w:eastAsia="仿宋" w:hAnsi="仿宋" w:cs="仿宋" w:hint="eastAsia"/>
            <w:lang w:eastAsia="zh-CN"/>
          </w:rPr>
          <w:t>十六、户外广告行业项目工程方案分析</w:t>
        </w:r>
        <w:r>
          <w:tab/>
        </w:r>
        <w:r>
          <w:fldChar w:fldCharType="begin"/>
        </w:r>
        <w:r>
          <w:instrText xml:space="preserve"> PAGEREF _Toc29095 \h </w:instrText>
        </w:r>
        <w:r>
          <w:fldChar w:fldCharType="separate"/>
        </w:r>
        <w:r>
          <w:t>72</w:t>
        </w:r>
        <w:r>
          <w:fldChar w:fldCharType="end"/>
        </w:r>
      </w:hyperlink>
    </w:p>
    <w:p>
      <w:pPr>
        <w:pStyle w:val="TOC2"/>
        <w:tabs>
          <w:tab w:val="right" w:leader="dot" w:pos="8306"/>
        </w:tabs>
      </w:pPr>
      <w:hyperlink w:anchor="_Toc25488" w:history="1">
        <w:r>
          <w:rPr>
            <w:rFonts w:ascii="仿宋" w:eastAsia="仿宋" w:hAnsi="仿宋" w:cs="仿宋" w:hint="eastAsia"/>
            <w:lang w:eastAsia="zh-CN"/>
          </w:rPr>
          <w:t>(一)、建筑工程设计原则</w:t>
        </w:r>
        <w:r>
          <w:tab/>
        </w:r>
        <w:r>
          <w:fldChar w:fldCharType="begin"/>
        </w:r>
        <w:r>
          <w:instrText xml:space="preserve"> PAGEREF _Toc25488 \h </w:instrText>
        </w:r>
        <w:r>
          <w:fldChar w:fldCharType="separate"/>
        </w:r>
        <w:r>
          <w:t>72</w:t>
        </w:r>
        <w:r>
          <w:fldChar w:fldCharType="end"/>
        </w:r>
      </w:hyperlink>
    </w:p>
    <w:p>
      <w:pPr>
        <w:pStyle w:val="TOC2"/>
        <w:tabs>
          <w:tab w:val="right" w:leader="dot" w:pos="8306"/>
        </w:tabs>
      </w:pPr>
      <w:hyperlink w:anchor="_Toc424" w:history="1">
        <w:r>
          <w:rPr>
            <w:rFonts w:ascii="仿宋" w:eastAsia="仿宋" w:hAnsi="仿宋" w:cs="仿宋" w:hint="eastAsia"/>
            <w:lang w:eastAsia="zh-CN"/>
          </w:rPr>
          <w:t>(二)、土建工程建设指标</w:t>
        </w:r>
        <w:r>
          <w:tab/>
        </w:r>
        <w:r>
          <w:fldChar w:fldCharType="begin"/>
        </w:r>
        <w:r>
          <w:instrText xml:space="preserve"> PAGEREF _Toc424 \h </w:instrText>
        </w:r>
        <w:r>
          <w:fldChar w:fldCharType="separate"/>
        </w:r>
        <w:r>
          <w:t>75</w:t>
        </w:r>
        <w:r>
          <w:fldChar w:fldCharType="end"/>
        </w:r>
      </w:hyperlink>
    </w:p>
    <w:p>
      <w:pPr>
        <w:pStyle w:val="TOC1"/>
        <w:tabs>
          <w:tab w:val="right" w:leader="dot" w:pos="8306"/>
        </w:tabs>
      </w:pPr>
      <w:hyperlink w:anchor="_Toc23188" w:history="1">
        <w:r>
          <w:rPr>
            <w:rFonts w:ascii="仿宋" w:eastAsia="仿宋" w:hAnsi="仿宋" w:cs="仿宋" w:hint="eastAsia"/>
            <w:lang w:eastAsia="zh-CN"/>
          </w:rPr>
          <w:t>十七、户外广告行业项目变更管理</w:t>
        </w:r>
        <w:r>
          <w:tab/>
        </w:r>
        <w:r>
          <w:fldChar w:fldCharType="begin"/>
        </w:r>
        <w:r>
          <w:instrText xml:space="preserve"> PAGEREF _Toc23188 \h </w:instrText>
        </w:r>
        <w:r>
          <w:fldChar w:fldCharType="separate"/>
        </w:r>
        <w:r>
          <w:t>77</w:t>
        </w:r>
        <w:r>
          <w:fldChar w:fldCharType="end"/>
        </w:r>
      </w:hyperlink>
    </w:p>
    <w:p>
      <w:pPr>
        <w:pStyle w:val="TOC2"/>
        <w:tabs>
          <w:tab w:val="right" w:leader="dot" w:pos="8306"/>
        </w:tabs>
      </w:pPr>
      <w:hyperlink w:anchor="_Toc18982" w:history="1">
        <w:r>
          <w:rPr>
            <w:rFonts w:ascii="仿宋" w:eastAsia="仿宋" w:hAnsi="仿宋" w:cs="仿宋" w:hint="eastAsia"/>
            <w:lang w:eastAsia="zh-CN"/>
          </w:rPr>
          <w:t>(一)、变更申请与评估</w:t>
        </w:r>
        <w:r>
          <w:tab/>
        </w:r>
        <w:r>
          <w:fldChar w:fldCharType="begin"/>
        </w:r>
        <w:r>
          <w:instrText xml:space="preserve"> PAGEREF _Toc18982 \h </w:instrText>
        </w:r>
        <w:r>
          <w:fldChar w:fldCharType="separate"/>
        </w:r>
        <w:r>
          <w:t>77</w:t>
        </w:r>
        <w:r>
          <w:fldChar w:fldCharType="end"/>
        </w:r>
      </w:hyperlink>
    </w:p>
    <w:p>
      <w:pPr>
        <w:pStyle w:val="TOC2"/>
        <w:tabs>
          <w:tab w:val="right" w:leader="dot" w:pos="8306"/>
        </w:tabs>
      </w:pPr>
      <w:hyperlink w:anchor="_Toc4261" w:history="1">
        <w:r>
          <w:rPr>
            <w:rFonts w:ascii="仿宋" w:eastAsia="仿宋" w:hAnsi="仿宋" w:cs="仿宋" w:hint="eastAsia"/>
            <w:lang w:eastAsia="zh-CN"/>
          </w:rPr>
          <w:t>(二)、变更实施与控制</w:t>
        </w:r>
        <w:r>
          <w:tab/>
        </w:r>
        <w:r>
          <w:fldChar w:fldCharType="begin"/>
        </w:r>
        <w:r>
          <w:instrText xml:space="preserve"> PAGEREF _Toc4261 \h </w:instrText>
        </w:r>
        <w:r>
          <w:fldChar w:fldCharType="separate"/>
        </w:r>
        <w:r>
          <w:t>78</w:t>
        </w:r>
        <w:r>
          <w:fldChar w:fldCharType="end"/>
        </w:r>
      </w:hyperlink>
    </w:p>
    <w:p>
      <w:pPr>
        <w:pStyle w:val="TOC1"/>
        <w:tabs>
          <w:tab w:val="right" w:leader="dot" w:pos="8306"/>
        </w:tabs>
      </w:pPr>
      <w:hyperlink w:anchor="_Toc12533" w:history="1">
        <w:r>
          <w:rPr>
            <w:rFonts w:ascii="仿宋" w:eastAsia="仿宋" w:hAnsi="仿宋" w:cs="仿宋" w:hint="eastAsia"/>
            <w:lang w:eastAsia="zh-CN"/>
          </w:rPr>
          <w:t>十八、利益相关者分析与沟通计划</w:t>
        </w:r>
        <w:r>
          <w:tab/>
        </w:r>
        <w:r>
          <w:fldChar w:fldCharType="begin"/>
        </w:r>
        <w:r>
          <w:instrText xml:space="preserve"> PAGEREF _Toc12533 \h </w:instrText>
        </w:r>
        <w:r>
          <w:fldChar w:fldCharType="separate"/>
        </w:r>
        <w:r>
          <w:t>78</w:t>
        </w:r>
        <w:r>
          <w:fldChar w:fldCharType="end"/>
        </w:r>
      </w:hyperlink>
    </w:p>
    <w:p>
      <w:pPr>
        <w:pStyle w:val="TOC2"/>
        <w:tabs>
          <w:tab w:val="right" w:leader="dot" w:pos="8306"/>
        </w:tabs>
      </w:pPr>
      <w:hyperlink w:anchor="_Toc6733" w:history="1">
        <w:r>
          <w:rPr>
            <w:rFonts w:ascii="仿宋" w:eastAsia="仿宋" w:hAnsi="仿宋" w:cs="仿宋" w:hint="eastAsia"/>
            <w:lang w:eastAsia="zh-CN"/>
          </w:rPr>
          <w:t>(一)、利益相关者分析</w:t>
        </w:r>
        <w:r>
          <w:tab/>
        </w:r>
        <w:r>
          <w:fldChar w:fldCharType="begin"/>
        </w:r>
        <w:r>
          <w:instrText xml:space="preserve"> PAGEREF _Toc6733 \h </w:instrText>
        </w:r>
        <w:r>
          <w:fldChar w:fldCharType="separate"/>
        </w:r>
        <w:r>
          <w:t>78</w:t>
        </w:r>
        <w:r>
          <w:fldChar w:fldCharType="end"/>
        </w:r>
      </w:hyperlink>
    </w:p>
    <w:p>
      <w:pPr>
        <w:pStyle w:val="TOC2"/>
        <w:tabs>
          <w:tab w:val="right" w:leader="dot" w:pos="8306"/>
        </w:tabs>
      </w:pPr>
      <w:hyperlink w:anchor="_Toc20063" w:history="1">
        <w:r>
          <w:rPr>
            <w:rFonts w:ascii="仿宋" w:eastAsia="仿宋" w:hAnsi="仿宋" w:cs="仿宋" w:hint="eastAsia"/>
            <w:lang w:eastAsia="zh-CN"/>
          </w:rPr>
          <w:t>(二)、沟通计划</w:t>
        </w:r>
        <w:r>
          <w:tab/>
        </w:r>
        <w:r>
          <w:fldChar w:fldCharType="begin"/>
        </w:r>
        <w:r>
          <w:instrText xml:space="preserve"> PAGEREF _Toc20063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261"/>
      <w:r>
        <w:rPr>
          <w:rFonts w:ascii="仿宋" w:eastAsia="仿宋" w:hAnsi="仿宋" w:cs="仿宋" w:hint="eastAsia"/>
          <w:sz w:val="28"/>
          <w:lang w:eastAsia="zh-CN"/>
        </w:rPr>
        <w:t>一、户外广告行业项目可持续发展</w:t>
      </w:r>
      <w:bookmarkEnd w:id="2"/>
    </w:p>
    <w:p>
      <w:pPr>
        <w:pStyle w:val="Heading2"/>
        <w:rPr>
          <w:rFonts w:ascii="仿宋" w:eastAsia="仿宋" w:hAnsi="仿宋" w:cs="仿宋" w:hint="eastAsia"/>
          <w:lang w:eastAsia="zh-CN"/>
        </w:rPr>
      </w:pPr>
      <w:bookmarkStart w:id="3" w:name="_Toc2664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广告行业项目中，户外广告行业项目团队着眼于未来，明确了可持续发展的战略方向。制定的具体可持续发展目标包括降低资源使用、采用环保技术、最大化社会效益等。这一步骤不仅有助于户外广告行业项目在环保和社会责任方面达到最高标准，也为未来提供了明确的指引，确保户外广告行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可持续实践的融入户外广告行业项目管理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户外广告行业项目管理周期。从户外广告行业项目规划开始，户外广告行业项目团队就考虑了环境和社会的因素。在执行阶段，户外广告行业项目团队积极推动绿色技术的应用，优化资源利用。此外，关注员工的社会责任，通过培训和沟通活动提高员工对可持续发展的认知，使他们能够在日常工作中践行可持续实践。这些举措不仅为户外广告行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80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扎根于户外广告行业项目的可持续发展理念，我们深信环保与社会责任是户外广告行业项目成功的关键支柱。在户外广告行业项目的每一步，我们都致力于通过创新和实践，履行对环境和社会的坚定责任。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团队通过引入先进的环保技术、建立高效的废物处理系统以及推动能源节约措施，积极履行环保责任。定期的环保监测和评估确保户外广告行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不仅致力于自身可持续发展，还注重对社会的回馈。通过支持社区户外广告行业项目、参与慈善事业、提供培训机会等方式，户外广告行业项目积极履行社会责任。与当地社区建立积极互动，关注员工的工作与生活平衡，以及员工的身心健康，是户外广告行业项目在社会责任层面的关键举措。这样的实践不仅增强了户外广告行业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6719"/>
      <w:r>
        <w:rPr>
          <w:rFonts w:ascii="仿宋" w:eastAsia="仿宋" w:hAnsi="仿宋" w:cs="仿宋" w:hint="eastAsia"/>
          <w:sz w:val="28"/>
          <w:lang w:eastAsia="zh-CN"/>
        </w:rPr>
        <w:t>二、户外广告行业项目土建工程</w:t>
      </w:r>
      <w:bookmarkEnd w:id="5"/>
    </w:p>
    <w:p>
      <w:pPr>
        <w:pStyle w:val="Heading2"/>
        <w:rPr>
          <w:rFonts w:ascii="仿宋" w:eastAsia="仿宋" w:hAnsi="仿宋" w:cs="仿宋" w:hint="eastAsia"/>
          <w:lang w:eastAsia="zh-CN"/>
        </w:rPr>
      </w:pPr>
      <w:bookmarkStart w:id="6" w:name="_Toc998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在户外广告行业项目的建筑工程设计中，我们将秉承一系列重要的设计原则，以确保户外广告行业项目建筑在功能、美观、可持续性等方面达到最佳效果。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首要原则是确保建筑的功能性得到最大化的发挥。我们将充分理解户外广告行业项目的实际需求，合理布局各个功能区域，保证建筑在满足业务需求的同时，提供高效的工作环境。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在建筑设计中，我们将综合考虑建设和运营成本。通过精细的经济效益分析，确保设计方案在高效利用资源的同时，对户外广告行业项目的长期盈利能力有积极的贡献。</w:t>
      </w:r>
    </w:p>
    <w:p>
      <w:pPr>
        <w:pStyle w:val="Heading2"/>
        <w:ind w:firstLine="560" w:firstLineChars="200"/>
        <w:rPr>
          <w:rFonts w:ascii="仿宋" w:eastAsia="仿宋" w:hAnsi="仿宋" w:cs="仿宋" w:hint="eastAsia"/>
          <w:sz w:val="28"/>
          <w:lang w:eastAsia="zh-CN"/>
        </w:rPr>
      </w:pPr>
      <w:bookmarkStart w:id="7" w:name="_Toc11090"/>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广告行业项目的土建工程设计中，我们将精准设定设计年限，结合户外广告行业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户外广告行业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660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户外广告行业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户外广告行业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户外广告行业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211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本期工程户外广告行业项目预计总建筑面积XXX平方米，其中：计容建筑面积XXX平方米，计划建筑工程投资XX万元，占户外广告行业项目总投资的XX%。</w:t>
      </w:r>
    </w:p>
    <w:p>
      <w:pPr>
        <w:pStyle w:val="Heading1"/>
        <w:ind w:firstLine="560" w:firstLineChars="200"/>
        <w:rPr>
          <w:rFonts w:ascii="仿宋" w:eastAsia="仿宋" w:hAnsi="仿宋" w:cs="仿宋" w:hint="eastAsia"/>
          <w:sz w:val="28"/>
          <w:lang w:eastAsia="zh-CN"/>
        </w:rPr>
      </w:pPr>
      <w:bookmarkStart w:id="10" w:name="_Toc21346"/>
      <w:r>
        <w:rPr>
          <w:rFonts w:ascii="仿宋" w:eastAsia="仿宋" w:hAnsi="仿宋" w:cs="仿宋" w:hint="eastAsia"/>
          <w:sz w:val="28"/>
          <w:lang w:eastAsia="zh-CN"/>
        </w:rPr>
        <w:t>三、户外广告行业项目危机管理</w:t>
      </w:r>
      <w:bookmarkEnd w:id="10"/>
    </w:p>
    <w:p>
      <w:pPr>
        <w:pStyle w:val="Heading2"/>
        <w:rPr>
          <w:rFonts w:ascii="仿宋" w:eastAsia="仿宋" w:hAnsi="仿宋" w:cs="仿宋" w:hint="eastAsia"/>
          <w:lang w:eastAsia="zh-CN"/>
        </w:rPr>
      </w:pPr>
      <w:bookmarkStart w:id="11" w:name="_Toc25314"/>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户外广告行业项目危机管理中，危机预警与识别是确保户外广告行业项目稳健运行的核心步骤。通过建立全面的监测机制，户外广告行业项目团队旨在及时发现和理解潜在的风险和危机因素，以便采取及时的预防和应对措施，确保户外广告行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首先，通过深入的风险评估，户外广告行业项目团队全面分析了整个户外广告行业项目和各个阶段可能存在的威胁。这包括准确评估每个潜在风险的发生概率和可能影响的程度，为后续危机预警提供了有力支持。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户外广告行业项目团队着重于明确定义户外广告行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户外广告行业项目进展的持续监控，团队能够及时发现潜在问题并作出迅速反应。户外广告行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在这一阶段，团队的专业素养和反应速度将发挥至关重要的作用，以确保潜在危机能够在初期得到有效的处理，最大程度地减轻负面影响。通过危机预警与识别，户外广告行业项目得以更有序、可控地推进。</w:t>
      </w:r>
    </w:p>
    <w:p>
      <w:pPr>
        <w:pStyle w:val="Heading2"/>
        <w:ind w:firstLine="560" w:firstLineChars="200"/>
        <w:rPr>
          <w:rFonts w:ascii="仿宋" w:eastAsia="仿宋" w:hAnsi="仿宋" w:cs="仿宋" w:hint="eastAsia"/>
          <w:sz w:val="28"/>
          <w:lang w:eastAsia="zh-CN"/>
        </w:rPr>
      </w:pPr>
      <w:bookmarkStart w:id="12" w:name="_Toc9081"/>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在危机发生时，户外广告行业项目团队立即行动，成立了应急小组。该小组的任务是迅速制定并实施紧急应对措施，以最小化潜在损失。以下是采取的主要措施：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暂停户外广告行业项目进度：为遏制危机蔓延，户外广告行业项目暂时停止进行，以便全面评估当前状况。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资源重新分配：重新评估户外广告行业项目资源的分配，确保最大限度地减小损失。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实时沟通：与关键利益相关者建立实时沟通机制，向他们传递户外广告行业项目危机的实际状况，保障户外广告行业项目核心利益。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在紧急应对的同时，户外广告行业项目团队强调了团队协作和有效沟通的重要性。以下是团队协作的关键举措：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信息共享机制：建立了信息共享平台，确保团队成员能够及时获取户外广告行业项目危机的实时信息。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领导者沟通：户外广告行业项目领导者通过定期会议和即时沟通工具，指导团队应对危机，保持团队稳定运行。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随着危机得到初步控制，户外广告行业项目团队转向制定恢复计划，以确保户外广告行业项目能够从中迅速恢复。主要恢复计划包括：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修复受损的进度计划：重新评估户外广告行业项目进度，制定修复计划，确保户外广告行业项目尽快回归正常进程。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重新调整资源分配：优化资源分配，确保户外广告行业项目在有限资源下高效运转。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风险管理机制加强：对户外广告行业项目风险进行全面评估，制定更强化的风险管理策略，以预防未来可能的危机。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1742"/>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7652"/>
      <w:r>
        <w:rPr>
          <w:rFonts w:ascii="仿宋" w:eastAsia="仿宋" w:hAnsi="仿宋" w:cs="仿宋" w:hint="eastAsia"/>
          <w:lang w:eastAsia="zh-CN"/>
        </w:rPr>
        <w:t>(一)、户外广告行业行业分析</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行业一直以来都是市场的关注焦点。行业内的发展趋势、竞争态势以及潜在机会都对户外广告行业项目的推进产生深远的影响。通过深入研究行业的整体概貌，我们将更好地理解行业的核心特征，为户外广告行业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广告行业行业，技术一直是推动创新和发展的关键因素。我们将对当前技术趋势进行详尽分析，包括但不限于人工智能、大数据应用、先进制造技术等。这有助于户外广告行业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户外广告行业项目成功的基础。我们将对主要竞争对手进行深入研究，包括其市场份额、产品特点、市场定位等。通过全面了解竞争对手的优势和劣势，户外广告行业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317"/>
      <w:r>
        <w:rPr>
          <w:rFonts w:ascii="仿宋" w:eastAsia="仿宋" w:hAnsi="仿宋" w:cs="仿宋" w:hint="eastAsia"/>
          <w:sz w:val="28"/>
          <w:lang w:eastAsia="zh-CN"/>
        </w:rPr>
        <w:t>(二)、户外广告行业市场分析预测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户外广告行业市场未来的增长趋势。这包括市场的整体规模、各细分领域的发展趋势等。户外广告行业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户外广告行业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户外广告行业项目实施过程中需要充分考虑的因素。我们将对市场风险进行全面评估，包括但不限于政策法规风险、市场竞争风险、技术变革风险等。通过对潜在风险的深入分析，户外广告行业项目可以制定相应的风险缓解策略，降低不确定性对户外广告行业项目的影响。</w:t>
      </w:r>
    </w:p>
    <w:p>
      <w:pPr>
        <w:pStyle w:val="Heading1"/>
        <w:ind w:firstLine="560" w:firstLineChars="200"/>
        <w:rPr>
          <w:rFonts w:ascii="仿宋" w:eastAsia="仿宋" w:hAnsi="仿宋" w:cs="仿宋" w:hint="eastAsia"/>
          <w:sz w:val="28"/>
          <w:lang w:eastAsia="zh-CN"/>
        </w:rPr>
      </w:pPr>
      <w:bookmarkStart w:id="16" w:name="_Toc15001"/>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25859"/>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户外广告行业项目的主要产品是XXXX，预计年产值为XXX万元。这一产品在市场中占据着重要的地位，其广泛的应用范围使得该户外广告行业项目的市场前景非常广阔。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户外广告行业项目的xxx产品作为重要的原材料之一，将在多个领域发挥关键作用。其在建筑、交通、能源等方面的广泛应用将为整个产业链提供强大的支持，形成产业协同效应。户外广告行业项目的年产值XXX万XXX万XXX万万元不仅反映了其在市场上的巨大潜力，更预示着它对国民经济的积极贡献。这种关联度高、涉及面广的产业关系，使得该户外广告行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8224"/>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总征地面积为XXXX平方米，相当于约XX.XX亩，其中净用地面积为XXXX平方米，红线范围内相当于约XX.XX亩。这一用地规模充分考虑了户外广告行业项目的建设需求，保障了户外广告行业项目在合适的空间内得以充分发展。户外广告行业项目规划的总建筑面积为XXXX平方米，其中主体工程建设占XXXX平方米，计容建筑面积达XXXX平方米。预计建筑工程的投资将达到XXXX万元，为户外广告行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计划购置的设备共计XXXX台（套），设备购置费用为XXXX万元。这一设备购置计划充分考虑到户外广告行业项目的生产需求和技术要求，确保了户外广告行业项目在生产运营中具备先进的技术装备和高效的生产能力。设备的合理配置将为户外广告行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计划总投资为XXXX万元，预计年实现营业收入为XXXX万元。这一产能规模的设定旨在确保户外广告行业项目能够在投资与回报之间取得平衡，实现长期可持续的发展。户外广告行业项目的总投资充分考虑到各个方面的需求，包括用地建设、设备购置等多个环节，以确保户外广告行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2199"/>
      <w:r>
        <w:rPr>
          <w:rFonts w:ascii="仿宋" w:eastAsia="仿宋" w:hAnsi="仿宋" w:cs="仿宋" w:hint="eastAsia"/>
          <w:sz w:val="28"/>
          <w:lang w:eastAsia="zh-CN"/>
        </w:rPr>
        <w:t>六、户外广告行业项目文档管理</w:t>
      </w:r>
      <w:bookmarkEnd w:id="19"/>
    </w:p>
    <w:p>
      <w:pPr>
        <w:pStyle w:val="Heading2"/>
        <w:rPr>
          <w:rFonts w:ascii="仿宋" w:eastAsia="仿宋" w:hAnsi="仿宋" w:cs="仿宋" w:hint="eastAsia"/>
          <w:lang w:eastAsia="zh-CN"/>
        </w:rPr>
      </w:pPr>
      <w:bookmarkStart w:id="20" w:name="_Toc11944"/>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户外广告行业项目高度重视文档的质量和准确性，以支持户外广告行业项目的各项活动和决策。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文档的编制始于户外广告行业项目计划的初期，我们制定了详细的文档编制计划，明确了每个文档的内容、格式和编写责任人。在户外广告行业项目启动阶段，我们首先编制了户外广告行业项目章程，明确定义了户外广告行业项目的目标、范围、风险等关键要素。随后，户外广告行业项目团队根据计划陆续编制了需求文档、设计文档、测试文档等各类文档，确保户外广告行业项目的每个阶段都有清晰的文档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户外广告行业项目管理中的重要环节，旨在确保户外广告行业项目文档符合质量标准和户外广告行业项目需求。在户外广告行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户外广告行业项目相关利益方和专业领域的专家对文档进行独立审查。这有助于获取更全面、客观的反馈，确保户外广告行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户外广告行业项目在文档编制与审查方面建立了严格的管理机制，通过规范的流程和多维度的审查，确保户外广告行业项目文档的质量、准确性和可靠性，为户外广告行业项目的顺利推进提供了有力支持。</w:t>
      </w:r>
    </w:p>
    <w:p>
      <w:pPr>
        <w:pStyle w:val="Heading2"/>
        <w:ind w:firstLine="560" w:firstLineChars="200"/>
        <w:rPr>
          <w:rFonts w:ascii="仿宋" w:eastAsia="仿宋" w:hAnsi="仿宋" w:cs="仿宋" w:hint="eastAsia"/>
          <w:sz w:val="28"/>
          <w:lang w:eastAsia="zh-CN"/>
        </w:rPr>
      </w:pPr>
      <w:bookmarkStart w:id="21" w:name="_Toc6230"/>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在户外广告行业项目中，我们致力于优化文档发布与分发过程，以确保信息的高效传递和团队间协作的顺畅进行。以下是我们采取的关键优化策略：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我们通过多渠道发布文档，包括电子邮件、户外广告行业项目管理平台、内部网站等，以满足不同团队成员的偏好和需求。多渠道发布确保了信息的全面覆盖。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我们采用了精细的权限控制，确保只有授权人员可以访问敏感信息。这种安全措施保护了户外广告行业项目文档的机密性，防止了未经授权的信息泄露。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2" w:name="_Toc6377"/>
      <w:r>
        <w:rPr>
          <w:rFonts w:ascii="仿宋" w:eastAsia="仿宋" w:hAnsi="仿宋" w:cs="仿宋" w:hint="eastAsia"/>
          <w:sz w:val="28"/>
          <w:lang w:eastAsia="zh-CN"/>
        </w:rPr>
        <w:t>(三)、文档存档与归档</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户外广告行业项目生命周期中一个至关重要的环节，直接关系到户外广告行业项目信息的长期保存和历史记录的完整性。在户外广告行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https://d.book118.com/108064026015006025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户外广告行业项目计划设计方案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FF40B1"/>
    <w:rsid w:val="61FF40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06402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2024-01-07T15:12:00Z</dcterms:created>
  <dcterms:modified xsi:type="dcterms:W3CDTF">2024-01-07T15:13:15Z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75D823F96D684D269E54ED50B97964D2_11</vt:lpwstr>
  </property>
  <property fmtid="{D5CDD505-2E9C-101B-9397-08002B2CF9AE}" pid="3" name="KSOProductBuildVer">
    <vt:lpwstr>2052-12.1.0.16120</vt:lpwstr>
  </property>
</Properties>
</file>