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房地产中介服务项目计划设计方案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 w:history="1">
        <w:r>
          <w:rPr>
            <w:rFonts w:ascii="仿宋" w:eastAsia="仿宋" w:hAnsi="仿宋" w:cs="仿宋" w:hint="eastAsia"/>
            <w:lang w:eastAsia="zh-CN"/>
          </w:rPr>
          <w:t>概论</w:t>
        </w:r>
        <w:r>
          <w:tab/>
        </w:r>
        <w:r>
          <w:fldChar w:fldCharType="begin"/>
        </w:r>
        <w:r>
          <w:instrText xml:space="preserve"> PAGEREF _Toc890 \h </w:instrText>
        </w:r>
        <w:r>
          <w:fldChar w:fldCharType="separate"/>
        </w:r>
        <w:r>
          <w:t>3</w:t>
        </w:r>
        <w:r>
          <w:fldChar w:fldCharType="end"/>
        </w:r>
      </w:hyperlink>
    </w:p>
    <w:p>
      <w:pPr>
        <w:pStyle w:val="TOC1"/>
        <w:tabs>
          <w:tab w:val="right" w:leader="dot" w:pos="8306"/>
        </w:tabs>
      </w:pPr>
      <w:hyperlink w:anchor="_Toc20225" w:history="1">
        <w:r>
          <w:rPr>
            <w:rFonts w:ascii="仿宋" w:eastAsia="仿宋" w:hAnsi="仿宋" w:cs="仿宋" w:hint="eastAsia"/>
            <w:lang w:eastAsia="zh-CN"/>
          </w:rPr>
          <w:t>一、房地产中介服务项目绩效评估</w:t>
        </w:r>
        <w:r>
          <w:tab/>
        </w:r>
        <w:r>
          <w:fldChar w:fldCharType="begin"/>
        </w:r>
        <w:r>
          <w:instrText xml:space="preserve"> PAGEREF _Toc20225 \h </w:instrText>
        </w:r>
        <w:r>
          <w:fldChar w:fldCharType="separate"/>
        </w:r>
        <w:r>
          <w:t>3</w:t>
        </w:r>
        <w:r>
          <w:fldChar w:fldCharType="end"/>
        </w:r>
      </w:hyperlink>
    </w:p>
    <w:p>
      <w:pPr>
        <w:pStyle w:val="TOC2"/>
        <w:tabs>
          <w:tab w:val="right" w:leader="dot" w:pos="8306"/>
        </w:tabs>
      </w:pPr>
      <w:hyperlink w:anchor="_Toc492" w:history="1">
        <w:r>
          <w:rPr>
            <w:rFonts w:ascii="仿宋" w:eastAsia="仿宋" w:hAnsi="仿宋" w:cs="仿宋" w:hint="eastAsia"/>
            <w:lang w:eastAsia="zh-CN"/>
          </w:rPr>
          <w:t>(一)、绩效评估指标</w:t>
        </w:r>
        <w:r>
          <w:tab/>
        </w:r>
        <w:r>
          <w:fldChar w:fldCharType="begin"/>
        </w:r>
        <w:r>
          <w:instrText xml:space="preserve"> PAGEREF _Toc492 \h </w:instrText>
        </w:r>
        <w:r>
          <w:fldChar w:fldCharType="separate"/>
        </w:r>
        <w:r>
          <w:t>3</w:t>
        </w:r>
        <w:r>
          <w:fldChar w:fldCharType="end"/>
        </w:r>
      </w:hyperlink>
    </w:p>
    <w:p>
      <w:pPr>
        <w:pStyle w:val="TOC2"/>
        <w:tabs>
          <w:tab w:val="right" w:leader="dot" w:pos="8306"/>
        </w:tabs>
      </w:pPr>
      <w:hyperlink w:anchor="_Toc25115" w:history="1">
        <w:r>
          <w:rPr>
            <w:rFonts w:ascii="仿宋" w:eastAsia="仿宋" w:hAnsi="仿宋" w:cs="仿宋" w:hint="eastAsia"/>
            <w:lang w:eastAsia="zh-CN"/>
          </w:rPr>
          <w:t>(二)、绩效评估方法</w:t>
        </w:r>
        <w:r>
          <w:tab/>
        </w:r>
        <w:r>
          <w:fldChar w:fldCharType="begin"/>
        </w:r>
        <w:r>
          <w:instrText xml:space="preserve"> PAGEREF _Toc25115 \h </w:instrText>
        </w:r>
        <w:r>
          <w:fldChar w:fldCharType="separate"/>
        </w:r>
        <w:r>
          <w:t>4</w:t>
        </w:r>
        <w:r>
          <w:fldChar w:fldCharType="end"/>
        </w:r>
      </w:hyperlink>
    </w:p>
    <w:p>
      <w:pPr>
        <w:pStyle w:val="TOC2"/>
        <w:tabs>
          <w:tab w:val="right" w:leader="dot" w:pos="8306"/>
        </w:tabs>
      </w:pPr>
      <w:hyperlink w:anchor="_Toc27242" w:history="1">
        <w:r>
          <w:rPr>
            <w:rFonts w:ascii="仿宋" w:eastAsia="仿宋" w:hAnsi="仿宋" w:cs="仿宋" w:hint="eastAsia"/>
            <w:lang w:eastAsia="zh-CN"/>
          </w:rPr>
          <w:t>(三)、绩效评估周期</w:t>
        </w:r>
        <w:r>
          <w:tab/>
        </w:r>
        <w:r>
          <w:fldChar w:fldCharType="begin"/>
        </w:r>
        <w:r>
          <w:instrText xml:space="preserve"> PAGEREF _Toc27242 \h </w:instrText>
        </w:r>
        <w:r>
          <w:fldChar w:fldCharType="separate"/>
        </w:r>
        <w:r>
          <w:t>5</w:t>
        </w:r>
        <w:r>
          <w:fldChar w:fldCharType="end"/>
        </w:r>
      </w:hyperlink>
    </w:p>
    <w:p>
      <w:pPr>
        <w:pStyle w:val="TOC1"/>
        <w:tabs>
          <w:tab w:val="right" w:leader="dot" w:pos="8306"/>
        </w:tabs>
      </w:pPr>
      <w:hyperlink w:anchor="_Toc23512" w:history="1">
        <w:r>
          <w:rPr>
            <w:rFonts w:ascii="仿宋" w:eastAsia="仿宋" w:hAnsi="仿宋" w:cs="仿宋" w:hint="eastAsia"/>
            <w:lang w:eastAsia="zh-CN"/>
          </w:rPr>
          <w:t>二、工艺说明</w:t>
        </w:r>
        <w:r>
          <w:tab/>
        </w:r>
        <w:r>
          <w:fldChar w:fldCharType="begin"/>
        </w:r>
        <w:r>
          <w:instrText xml:space="preserve"> PAGEREF _Toc23512 \h </w:instrText>
        </w:r>
        <w:r>
          <w:fldChar w:fldCharType="separate"/>
        </w:r>
        <w:r>
          <w:t>6</w:t>
        </w:r>
        <w:r>
          <w:fldChar w:fldCharType="end"/>
        </w:r>
      </w:hyperlink>
    </w:p>
    <w:p>
      <w:pPr>
        <w:pStyle w:val="TOC2"/>
        <w:tabs>
          <w:tab w:val="right" w:leader="dot" w:pos="8306"/>
        </w:tabs>
      </w:pPr>
      <w:hyperlink w:anchor="_Toc6574" w:history="1">
        <w:r>
          <w:rPr>
            <w:rFonts w:ascii="仿宋" w:eastAsia="仿宋" w:hAnsi="仿宋" w:cs="仿宋" w:hint="eastAsia"/>
            <w:lang w:eastAsia="zh-CN"/>
          </w:rPr>
          <w:t>(一)、技术管理特点</w:t>
        </w:r>
        <w:r>
          <w:tab/>
        </w:r>
        <w:r>
          <w:fldChar w:fldCharType="begin"/>
        </w:r>
        <w:r>
          <w:instrText xml:space="preserve"> PAGEREF _Toc6574 \h </w:instrText>
        </w:r>
        <w:r>
          <w:fldChar w:fldCharType="separate"/>
        </w:r>
        <w:r>
          <w:t>6</w:t>
        </w:r>
        <w:r>
          <w:fldChar w:fldCharType="end"/>
        </w:r>
      </w:hyperlink>
    </w:p>
    <w:p>
      <w:pPr>
        <w:pStyle w:val="TOC2"/>
        <w:tabs>
          <w:tab w:val="right" w:leader="dot" w:pos="8306"/>
        </w:tabs>
      </w:pPr>
      <w:hyperlink w:anchor="_Toc22074" w:history="1">
        <w:r>
          <w:rPr>
            <w:rFonts w:ascii="仿宋" w:eastAsia="仿宋" w:hAnsi="仿宋" w:cs="仿宋" w:hint="eastAsia"/>
            <w:lang w:eastAsia="zh-CN"/>
          </w:rPr>
          <w:t>(二)、房地产中介服务项目工艺技术设计方案</w:t>
        </w:r>
        <w:r>
          <w:tab/>
        </w:r>
        <w:r>
          <w:fldChar w:fldCharType="begin"/>
        </w:r>
        <w:r>
          <w:instrText xml:space="preserve"> PAGEREF _Toc22074 \h </w:instrText>
        </w:r>
        <w:r>
          <w:fldChar w:fldCharType="separate"/>
        </w:r>
        <w:r>
          <w:t>7</w:t>
        </w:r>
        <w:r>
          <w:fldChar w:fldCharType="end"/>
        </w:r>
      </w:hyperlink>
    </w:p>
    <w:p>
      <w:pPr>
        <w:pStyle w:val="TOC2"/>
        <w:tabs>
          <w:tab w:val="right" w:leader="dot" w:pos="8306"/>
        </w:tabs>
      </w:pPr>
      <w:hyperlink w:anchor="_Toc31003" w:history="1">
        <w:r>
          <w:rPr>
            <w:rFonts w:ascii="仿宋" w:eastAsia="仿宋" w:hAnsi="仿宋" w:cs="仿宋" w:hint="eastAsia"/>
            <w:lang w:eastAsia="zh-CN"/>
          </w:rPr>
          <w:t>(三)、设备选型方案</w:t>
        </w:r>
        <w:r>
          <w:tab/>
        </w:r>
        <w:r>
          <w:fldChar w:fldCharType="begin"/>
        </w:r>
        <w:r>
          <w:instrText xml:space="preserve"> PAGEREF _Toc31003 \h </w:instrText>
        </w:r>
        <w:r>
          <w:fldChar w:fldCharType="separate"/>
        </w:r>
        <w:r>
          <w:t>9</w:t>
        </w:r>
        <w:r>
          <w:fldChar w:fldCharType="end"/>
        </w:r>
      </w:hyperlink>
    </w:p>
    <w:p>
      <w:pPr>
        <w:pStyle w:val="TOC1"/>
        <w:tabs>
          <w:tab w:val="right" w:leader="dot" w:pos="8306"/>
        </w:tabs>
      </w:pPr>
      <w:hyperlink w:anchor="_Toc5854" w:history="1">
        <w:r>
          <w:rPr>
            <w:rFonts w:ascii="仿宋" w:eastAsia="仿宋" w:hAnsi="仿宋" w:cs="仿宋" w:hint="eastAsia"/>
            <w:lang w:eastAsia="zh-CN"/>
          </w:rPr>
          <w:t>三、房地产中介服务项目可持续发展</w:t>
        </w:r>
        <w:r>
          <w:tab/>
        </w:r>
        <w:r>
          <w:fldChar w:fldCharType="begin"/>
        </w:r>
        <w:r>
          <w:instrText xml:space="preserve"> PAGEREF _Toc5854 \h </w:instrText>
        </w:r>
        <w:r>
          <w:fldChar w:fldCharType="separate"/>
        </w:r>
        <w:r>
          <w:t>10</w:t>
        </w:r>
        <w:r>
          <w:fldChar w:fldCharType="end"/>
        </w:r>
      </w:hyperlink>
    </w:p>
    <w:p>
      <w:pPr>
        <w:pStyle w:val="TOC2"/>
        <w:tabs>
          <w:tab w:val="right" w:leader="dot" w:pos="8306"/>
        </w:tabs>
      </w:pPr>
      <w:hyperlink w:anchor="_Toc14993" w:history="1">
        <w:r>
          <w:rPr>
            <w:rFonts w:ascii="仿宋" w:eastAsia="仿宋" w:hAnsi="仿宋" w:cs="仿宋" w:hint="eastAsia"/>
            <w:lang w:eastAsia="zh-CN"/>
          </w:rPr>
          <w:t>(一)、可持续战略与实践</w:t>
        </w:r>
        <w:r>
          <w:tab/>
        </w:r>
        <w:r>
          <w:fldChar w:fldCharType="begin"/>
        </w:r>
        <w:r>
          <w:instrText xml:space="preserve"> PAGEREF _Toc14993 \h </w:instrText>
        </w:r>
        <w:r>
          <w:fldChar w:fldCharType="separate"/>
        </w:r>
        <w:r>
          <w:t>10</w:t>
        </w:r>
        <w:r>
          <w:fldChar w:fldCharType="end"/>
        </w:r>
      </w:hyperlink>
    </w:p>
    <w:p>
      <w:pPr>
        <w:pStyle w:val="TOC2"/>
        <w:tabs>
          <w:tab w:val="right" w:leader="dot" w:pos="8306"/>
        </w:tabs>
      </w:pPr>
      <w:hyperlink w:anchor="_Toc26610" w:history="1">
        <w:r>
          <w:rPr>
            <w:rFonts w:ascii="仿宋" w:eastAsia="仿宋" w:hAnsi="仿宋" w:cs="仿宋" w:hint="eastAsia"/>
            <w:lang w:eastAsia="zh-CN"/>
          </w:rPr>
          <w:t>(二)、环保与社会责任</w:t>
        </w:r>
        <w:r>
          <w:tab/>
        </w:r>
        <w:r>
          <w:fldChar w:fldCharType="begin"/>
        </w:r>
        <w:r>
          <w:instrText xml:space="preserve"> PAGEREF _Toc26610 \h </w:instrText>
        </w:r>
        <w:r>
          <w:fldChar w:fldCharType="separate"/>
        </w:r>
        <w:r>
          <w:t>11</w:t>
        </w:r>
        <w:r>
          <w:fldChar w:fldCharType="end"/>
        </w:r>
      </w:hyperlink>
    </w:p>
    <w:p>
      <w:pPr>
        <w:pStyle w:val="TOC1"/>
        <w:tabs>
          <w:tab w:val="right" w:leader="dot" w:pos="8306"/>
        </w:tabs>
      </w:pPr>
      <w:hyperlink w:anchor="_Toc10261" w:history="1">
        <w:r>
          <w:rPr>
            <w:rFonts w:ascii="仿宋" w:eastAsia="仿宋" w:hAnsi="仿宋" w:cs="仿宋" w:hint="eastAsia"/>
            <w:lang w:eastAsia="zh-CN"/>
          </w:rPr>
          <w:t>四、房地产中介服务项目建设单位说明</w:t>
        </w:r>
        <w:r>
          <w:tab/>
        </w:r>
        <w:r>
          <w:fldChar w:fldCharType="begin"/>
        </w:r>
        <w:r>
          <w:instrText xml:space="preserve"> PAGEREF _Toc10261 \h </w:instrText>
        </w:r>
        <w:r>
          <w:fldChar w:fldCharType="separate"/>
        </w:r>
        <w:r>
          <w:t>12</w:t>
        </w:r>
        <w:r>
          <w:fldChar w:fldCharType="end"/>
        </w:r>
      </w:hyperlink>
    </w:p>
    <w:p>
      <w:pPr>
        <w:pStyle w:val="TOC2"/>
        <w:tabs>
          <w:tab w:val="right" w:leader="dot" w:pos="8306"/>
        </w:tabs>
      </w:pPr>
      <w:hyperlink w:anchor="_Toc6602" w:history="1">
        <w:r>
          <w:rPr>
            <w:rFonts w:ascii="仿宋" w:eastAsia="仿宋" w:hAnsi="仿宋" w:cs="仿宋" w:hint="eastAsia"/>
            <w:lang w:eastAsia="zh-CN"/>
          </w:rPr>
          <w:t>(一)、房地产中介服务项目承办单位基本情况</w:t>
        </w:r>
        <w:r>
          <w:tab/>
        </w:r>
        <w:r>
          <w:fldChar w:fldCharType="begin"/>
        </w:r>
        <w:r>
          <w:instrText xml:space="preserve"> PAGEREF _Toc6602 \h </w:instrText>
        </w:r>
        <w:r>
          <w:fldChar w:fldCharType="separate"/>
        </w:r>
        <w:r>
          <w:t>12</w:t>
        </w:r>
        <w:r>
          <w:fldChar w:fldCharType="end"/>
        </w:r>
      </w:hyperlink>
    </w:p>
    <w:p>
      <w:pPr>
        <w:pStyle w:val="TOC2"/>
        <w:tabs>
          <w:tab w:val="right" w:leader="dot" w:pos="8306"/>
        </w:tabs>
      </w:pPr>
      <w:hyperlink w:anchor="_Toc19840" w:history="1">
        <w:r>
          <w:rPr>
            <w:rFonts w:ascii="仿宋" w:eastAsia="仿宋" w:hAnsi="仿宋" w:cs="仿宋" w:hint="eastAsia"/>
            <w:lang w:eastAsia="zh-CN"/>
          </w:rPr>
          <w:t>(二)、公司经济效益分析</w:t>
        </w:r>
        <w:r>
          <w:tab/>
        </w:r>
        <w:r>
          <w:fldChar w:fldCharType="begin"/>
        </w:r>
        <w:r>
          <w:instrText xml:space="preserve"> PAGEREF _Toc19840 \h </w:instrText>
        </w:r>
        <w:r>
          <w:fldChar w:fldCharType="separate"/>
        </w:r>
        <w:r>
          <w:t>12</w:t>
        </w:r>
        <w:r>
          <w:fldChar w:fldCharType="end"/>
        </w:r>
      </w:hyperlink>
    </w:p>
    <w:p>
      <w:pPr>
        <w:pStyle w:val="TOC1"/>
        <w:tabs>
          <w:tab w:val="right" w:leader="dot" w:pos="8306"/>
        </w:tabs>
      </w:pPr>
      <w:hyperlink w:anchor="_Toc31307" w:history="1">
        <w:r>
          <w:rPr>
            <w:rFonts w:ascii="仿宋" w:eastAsia="仿宋" w:hAnsi="仿宋" w:cs="仿宋" w:hint="eastAsia"/>
            <w:lang w:eastAsia="zh-CN"/>
          </w:rPr>
          <w:t>五、房地产中介服务项目危机管理</w:t>
        </w:r>
        <w:r>
          <w:tab/>
        </w:r>
        <w:r>
          <w:fldChar w:fldCharType="begin"/>
        </w:r>
        <w:r>
          <w:instrText xml:space="preserve"> PAGEREF _Toc31307 \h </w:instrText>
        </w:r>
        <w:r>
          <w:fldChar w:fldCharType="separate"/>
        </w:r>
        <w:r>
          <w:t>13</w:t>
        </w:r>
        <w:r>
          <w:fldChar w:fldCharType="end"/>
        </w:r>
      </w:hyperlink>
    </w:p>
    <w:p>
      <w:pPr>
        <w:pStyle w:val="TOC2"/>
        <w:tabs>
          <w:tab w:val="right" w:leader="dot" w:pos="8306"/>
        </w:tabs>
      </w:pPr>
      <w:hyperlink w:anchor="_Toc13519" w:history="1">
        <w:r>
          <w:rPr>
            <w:rFonts w:ascii="仿宋" w:eastAsia="仿宋" w:hAnsi="仿宋" w:cs="仿宋" w:hint="eastAsia"/>
            <w:lang w:eastAsia="zh-CN"/>
          </w:rPr>
          <w:t>(一)、危机预警与识别</w:t>
        </w:r>
        <w:r>
          <w:tab/>
        </w:r>
        <w:r>
          <w:fldChar w:fldCharType="begin"/>
        </w:r>
        <w:r>
          <w:instrText xml:space="preserve"> PAGEREF _Toc13519 \h </w:instrText>
        </w:r>
        <w:r>
          <w:fldChar w:fldCharType="separate"/>
        </w:r>
        <w:r>
          <w:t>13</w:t>
        </w:r>
        <w:r>
          <w:fldChar w:fldCharType="end"/>
        </w:r>
      </w:hyperlink>
    </w:p>
    <w:p>
      <w:pPr>
        <w:pStyle w:val="TOC2"/>
        <w:tabs>
          <w:tab w:val="right" w:leader="dot" w:pos="8306"/>
        </w:tabs>
      </w:pPr>
      <w:hyperlink w:anchor="_Toc14470" w:history="1">
        <w:r>
          <w:rPr>
            <w:rFonts w:ascii="仿宋" w:eastAsia="仿宋" w:hAnsi="仿宋" w:cs="仿宋" w:hint="eastAsia"/>
            <w:lang w:eastAsia="zh-CN"/>
          </w:rPr>
          <w:t>(二)、危机应对与恢复</w:t>
        </w:r>
        <w:r>
          <w:tab/>
        </w:r>
        <w:r>
          <w:fldChar w:fldCharType="begin"/>
        </w:r>
        <w:r>
          <w:instrText xml:space="preserve"> PAGEREF _Toc14470 \h </w:instrText>
        </w:r>
        <w:r>
          <w:fldChar w:fldCharType="separate"/>
        </w:r>
        <w:r>
          <w:t>14</w:t>
        </w:r>
        <w:r>
          <w:fldChar w:fldCharType="end"/>
        </w:r>
      </w:hyperlink>
    </w:p>
    <w:p>
      <w:pPr>
        <w:pStyle w:val="TOC1"/>
        <w:tabs>
          <w:tab w:val="right" w:leader="dot" w:pos="8306"/>
        </w:tabs>
      </w:pPr>
      <w:hyperlink w:anchor="_Toc29131" w:history="1">
        <w:r>
          <w:rPr>
            <w:rFonts w:ascii="仿宋" w:eastAsia="仿宋" w:hAnsi="仿宋" w:cs="仿宋" w:hint="eastAsia"/>
            <w:lang w:eastAsia="zh-CN"/>
          </w:rPr>
          <w:t>六、房地产中介服务项目选址可行性分析</w:t>
        </w:r>
        <w:r>
          <w:tab/>
        </w:r>
        <w:r>
          <w:fldChar w:fldCharType="begin"/>
        </w:r>
        <w:r>
          <w:instrText xml:space="preserve"> PAGEREF _Toc29131 \h </w:instrText>
        </w:r>
        <w:r>
          <w:fldChar w:fldCharType="separate"/>
        </w:r>
        <w:r>
          <w:t>16</w:t>
        </w:r>
        <w:r>
          <w:fldChar w:fldCharType="end"/>
        </w:r>
      </w:hyperlink>
    </w:p>
    <w:p>
      <w:pPr>
        <w:pStyle w:val="TOC2"/>
        <w:tabs>
          <w:tab w:val="right" w:leader="dot" w:pos="8306"/>
        </w:tabs>
      </w:pPr>
      <w:hyperlink w:anchor="_Toc7726" w:history="1">
        <w:r>
          <w:rPr>
            <w:rFonts w:ascii="仿宋" w:eastAsia="仿宋" w:hAnsi="仿宋" w:cs="仿宋" w:hint="eastAsia"/>
            <w:lang w:eastAsia="zh-CN"/>
          </w:rPr>
          <w:t>(一)、房地产中介服务项目选址</w:t>
        </w:r>
        <w:r>
          <w:tab/>
        </w:r>
        <w:r>
          <w:fldChar w:fldCharType="begin"/>
        </w:r>
        <w:r>
          <w:instrText xml:space="preserve"> PAGEREF _Toc7726 \h </w:instrText>
        </w:r>
        <w:r>
          <w:fldChar w:fldCharType="separate"/>
        </w:r>
        <w:r>
          <w:t>16</w:t>
        </w:r>
        <w:r>
          <w:fldChar w:fldCharType="end"/>
        </w:r>
      </w:hyperlink>
    </w:p>
    <w:p>
      <w:pPr>
        <w:pStyle w:val="TOC2"/>
        <w:tabs>
          <w:tab w:val="right" w:leader="dot" w:pos="8306"/>
        </w:tabs>
      </w:pPr>
      <w:hyperlink w:anchor="_Toc24610" w:history="1">
        <w:r>
          <w:rPr>
            <w:rFonts w:ascii="仿宋" w:eastAsia="仿宋" w:hAnsi="仿宋" w:cs="仿宋" w:hint="eastAsia"/>
            <w:lang w:eastAsia="zh-CN"/>
          </w:rPr>
          <w:t>(二)、用地控制指标</w:t>
        </w:r>
        <w:r>
          <w:tab/>
        </w:r>
        <w:r>
          <w:fldChar w:fldCharType="begin"/>
        </w:r>
        <w:r>
          <w:instrText xml:space="preserve"> PAGEREF _Toc24610 \h </w:instrText>
        </w:r>
        <w:r>
          <w:fldChar w:fldCharType="separate"/>
        </w:r>
        <w:r>
          <w:t>16</w:t>
        </w:r>
        <w:r>
          <w:fldChar w:fldCharType="end"/>
        </w:r>
      </w:hyperlink>
    </w:p>
    <w:p>
      <w:pPr>
        <w:pStyle w:val="TOC2"/>
        <w:tabs>
          <w:tab w:val="right" w:leader="dot" w:pos="8306"/>
        </w:tabs>
      </w:pPr>
      <w:hyperlink w:anchor="_Toc5592" w:history="1">
        <w:r>
          <w:rPr>
            <w:rFonts w:ascii="仿宋" w:eastAsia="仿宋" w:hAnsi="仿宋" w:cs="仿宋" w:hint="eastAsia"/>
            <w:lang w:eastAsia="zh-CN"/>
          </w:rPr>
          <w:t>(三)、节约用地措施</w:t>
        </w:r>
        <w:r>
          <w:tab/>
        </w:r>
        <w:r>
          <w:fldChar w:fldCharType="begin"/>
        </w:r>
        <w:r>
          <w:instrText xml:space="preserve"> PAGEREF _Toc5592 \h </w:instrText>
        </w:r>
        <w:r>
          <w:fldChar w:fldCharType="separate"/>
        </w:r>
        <w:r>
          <w:t>18</w:t>
        </w:r>
        <w:r>
          <w:fldChar w:fldCharType="end"/>
        </w:r>
      </w:hyperlink>
    </w:p>
    <w:p>
      <w:pPr>
        <w:pStyle w:val="TOC2"/>
        <w:tabs>
          <w:tab w:val="right" w:leader="dot" w:pos="8306"/>
        </w:tabs>
      </w:pPr>
      <w:hyperlink w:anchor="_Toc20273" w:history="1">
        <w:r>
          <w:rPr>
            <w:rFonts w:ascii="仿宋" w:eastAsia="仿宋" w:hAnsi="仿宋" w:cs="仿宋" w:hint="eastAsia"/>
            <w:lang w:eastAsia="zh-CN"/>
          </w:rPr>
          <w:t>(四)、总图布置方案</w:t>
        </w:r>
        <w:r>
          <w:tab/>
        </w:r>
        <w:r>
          <w:fldChar w:fldCharType="begin"/>
        </w:r>
        <w:r>
          <w:instrText xml:space="preserve"> PAGEREF _Toc20273 \h </w:instrText>
        </w:r>
        <w:r>
          <w:fldChar w:fldCharType="separate"/>
        </w:r>
        <w:r>
          <w:t>19</w:t>
        </w:r>
        <w:r>
          <w:fldChar w:fldCharType="end"/>
        </w:r>
      </w:hyperlink>
    </w:p>
    <w:p>
      <w:pPr>
        <w:pStyle w:val="TOC2"/>
        <w:tabs>
          <w:tab w:val="right" w:leader="dot" w:pos="8306"/>
        </w:tabs>
      </w:pPr>
      <w:hyperlink w:anchor="_Toc27686" w:history="1">
        <w:r>
          <w:rPr>
            <w:rFonts w:ascii="仿宋" w:eastAsia="仿宋" w:hAnsi="仿宋" w:cs="仿宋" w:hint="eastAsia"/>
            <w:lang w:eastAsia="zh-CN"/>
          </w:rPr>
          <w:t>(五)、选址综合评价</w:t>
        </w:r>
        <w:r>
          <w:tab/>
        </w:r>
        <w:r>
          <w:fldChar w:fldCharType="begin"/>
        </w:r>
        <w:r>
          <w:instrText xml:space="preserve"> PAGEREF _Toc27686 \h </w:instrText>
        </w:r>
        <w:r>
          <w:fldChar w:fldCharType="separate"/>
        </w:r>
        <w:r>
          <w:t>20</w:t>
        </w:r>
        <w:r>
          <w:fldChar w:fldCharType="end"/>
        </w:r>
      </w:hyperlink>
    </w:p>
    <w:p>
      <w:pPr>
        <w:pStyle w:val="TOC1"/>
        <w:tabs>
          <w:tab w:val="right" w:leader="dot" w:pos="8306"/>
        </w:tabs>
      </w:pPr>
      <w:hyperlink w:anchor="_Toc28926" w:history="1">
        <w:r>
          <w:rPr>
            <w:rFonts w:ascii="仿宋" w:eastAsia="仿宋" w:hAnsi="仿宋" w:cs="仿宋" w:hint="eastAsia"/>
            <w:lang w:eastAsia="zh-CN"/>
          </w:rPr>
          <w:t>七、房地产中介服务项目创新与研发</w:t>
        </w:r>
        <w:r>
          <w:tab/>
        </w:r>
        <w:r>
          <w:fldChar w:fldCharType="begin"/>
        </w:r>
        <w:r>
          <w:instrText xml:space="preserve"> PAGEREF _Toc28926 \h </w:instrText>
        </w:r>
        <w:r>
          <w:fldChar w:fldCharType="separate"/>
        </w:r>
        <w:r>
          <w:t>21</w:t>
        </w:r>
        <w:r>
          <w:fldChar w:fldCharType="end"/>
        </w:r>
      </w:hyperlink>
    </w:p>
    <w:p>
      <w:pPr>
        <w:pStyle w:val="TOC2"/>
        <w:tabs>
          <w:tab w:val="right" w:leader="dot" w:pos="8306"/>
        </w:tabs>
      </w:pPr>
      <w:hyperlink w:anchor="_Toc27458" w:history="1">
        <w:r>
          <w:rPr>
            <w:rFonts w:ascii="仿宋" w:eastAsia="仿宋" w:hAnsi="仿宋" w:cs="仿宋" w:hint="eastAsia"/>
            <w:lang w:eastAsia="zh-CN"/>
          </w:rPr>
          <w:t>(一)、创新策略与方向</w:t>
        </w:r>
        <w:r>
          <w:tab/>
        </w:r>
        <w:r>
          <w:fldChar w:fldCharType="begin"/>
        </w:r>
        <w:r>
          <w:instrText xml:space="preserve"> PAGEREF _Toc27458 \h </w:instrText>
        </w:r>
        <w:r>
          <w:fldChar w:fldCharType="separate"/>
        </w:r>
        <w:r>
          <w:t>21</w:t>
        </w:r>
        <w:r>
          <w:fldChar w:fldCharType="end"/>
        </w:r>
      </w:hyperlink>
    </w:p>
    <w:p>
      <w:pPr>
        <w:pStyle w:val="TOC2"/>
        <w:tabs>
          <w:tab w:val="right" w:leader="dot" w:pos="8306"/>
        </w:tabs>
      </w:pPr>
      <w:hyperlink w:anchor="_Toc20030" w:history="1">
        <w:r>
          <w:rPr>
            <w:rFonts w:ascii="仿宋" w:eastAsia="仿宋" w:hAnsi="仿宋" w:cs="仿宋" w:hint="eastAsia"/>
            <w:lang w:eastAsia="zh-CN"/>
          </w:rPr>
          <w:t>(二)、研发规划与投入</w:t>
        </w:r>
        <w:r>
          <w:tab/>
        </w:r>
        <w:r>
          <w:fldChar w:fldCharType="begin"/>
        </w:r>
        <w:r>
          <w:instrText xml:space="preserve"> PAGEREF _Toc20030 \h </w:instrText>
        </w:r>
        <w:r>
          <w:fldChar w:fldCharType="separate"/>
        </w:r>
        <w:r>
          <w:t>23</w:t>
        </w:r>
        <w:r>
          <w:fldChar w:fldCharType="end"/>
        </w:r>
      </w:hyperlink>
    </w:p>
    <w:p>
      <w:pPr>
        <w:pStyle w:val="TOC1"/>
        <w:tabs>
          <w:tab w:val="right" w:leader="dot" w:pos="8306"/>
        </w:tabs>
      </w:pPr>
      <w:hyperlink w:anchor="_Toc11107" w:history="1">
        <w:r>
          <w:rPr>
            <w:rFonts w:ascii="仿宋" w:eastAsia="仿宋" w:hAnsi="仿宋" w:cs="仿宋" w:hint="eastAsia"/>
            <w:lang w:eastAsia="zh-CN"/>
          </w:rPr>
          <w:t>八、房地产中介服务项目经营效益</w:t>
        </w:r>
        <w:r>
          <w:tab/>
        </w:r>
        <w:r>
          <w:fldChar w:fldCharType="begin"/>
        </w:r>
        <w:r>
          <w:instrText xml:space="preserve"> PAGEREF _Toc11107 \h </w:instrText>
        </w:r>
        <w:r>
          <w:fldChar w:fldCharType="separate"/>
        </w:r>
        <w:r>
          <w:t>25</w:t>
        </w:r>
        <w:r>
          <w:fldChar w:fldCharType="end"/>
        </w:r>
      </w:hyperlink>
    </w:p>
    <w:p>
      <w:pPr>
        <w:pStyle w:val="TOC2"/>
        <w:tabs>
          <w:tab w:val="right" w:leader="dot" w:pos="8306"/>
        </w:tabs>
      </w:pPr>
      <w:hyperlink w:anchor="_Toc20316" w:history="1">
        <w:r>
          <w:rPr>
            <w:rFonts w:ascii="仿宋" w:eastAsia="仿宋" w:hAnsi="仿宋" w:cs="仿宋" w:hint="eastAsia"/>
            <w:lang w:eastAsia="zh-CN"/>
          </w:rPr>
          <w:t>(一)、经济评价财务测算</w:t>
        </w:r>
        <w:r>
          <w:tab/>
        </w:r>
        <w:r>
          <w:fldChar w:fldCharType="begin"/>
        </w:r>
        <w:r>
          <w:instrText xml:space="preserve"> PAGEREF _Toc20316 \h </w:instrText>
        </w:r>
        <w:r>
          <w:fldChar w:fldCharType="separate"/>
        </w:r>
        <w:r>
          <w:t>25</w:t>
        </w:r>
        <w:r>
          <w:fldChar w:fldCharType="end"/>
        </w:r>
      </w:hyperlink>
    </w:p>
    <w:p>
      <w:pPr>
        <w:pStyle w:val="TOC2"/>
        <w:tabs>
          <w:tab w:val="right" w:leader="dot" w:pos="8306"/>
        </w:tabs>
      </w:pPr>
      <w:hyperlink w:anchor="_Toc2087" w:history="1">
        <w:r>
          <w:rPr>
            <w:rFonts w:ascii="仿宋" w:eastAsia="仿宋" w:hAnsi="仿宋" w:cs="仿宋" w:hint="eastAsia"/>
            <w:lang w:eastAsia="zh-CN"/>
          </w:rPr>
          <w:t>(二)、房地产中介服务项目盈利能力分析</w:t>
        </w:r>
        <w:r>
          <w:tab/>
        </w:r>
        <w:r>
          <w:fldChar w:fldCharType="begin"/>
        </w:r>
        <w:r>
          <w:instrText xml:space="preserve"> PAGEREF _Toc2087 \h </w:instrText>
        </w:r>
        <w:r>
          <w:fldChar w:fldCharType="separate"/>
        </w:r>
        <w:r>
          <w:t>26</w:t>
        </w:r>
        <w:r>
          <w:fldChar w:fldCharType="end"/>
        </w:r>
      </w:hyperlink>
    </w:p>
    <w:p>
      <w:pPr>
        <w:pStyle w:val="TOC1"/>
        <w:tabs>
          <w:tab w:val="right" w:leader="dot" w:pos="8306"/>
        </w:tabs>
      </w:pPr>
      <w:hyperlink w:anchor="_Toc10967" w:history="1">
        <w:r>
          <w:rPr>
            <w:rFonts w:ascii="仿宋" w:eastAsia="仿宋" w:hAnsi="仿宋" w:cs="仿宋" w:hint="eastAsia"/>
            <w:lang w:eastAsia="zh-CN"/>
          </w:rPr>
          <w:t>九、房地产中介服务项目环境影响分析</w:t>
        </w:r>
        <w:r>
          <w:tab/>
        </w:r>
        <w:r>
          <w:fldChar w:fldCharType="begin"/>
        </w:r>
        <w:r>
          <w:instrText xml:space="preserve"> PAGEREF _Toc10967 \h </w:instrText>
        </w:r>
        <w:r>
          <w:fldChar w:fldCharType="separate"/>
        </w:r>
        <w:r>
          <w:t>27</w:t>
        </w:r>
        <w:r>
          <w:fldChar w:fldCharType="end"/>
        </w:r>
      </w:hyperlink>
    </w:p>
    <w:p>
      <w:pPr>
        <w:pStyle w:val="TOC2"/>
        <w:tabs>
          <w:tab w:val="right" w:leader="dot" w:pos="8306"/>
        </w:tabs>
      </w:pPr>
      <w:hyperlink w:anchor="_Toc27140" w:history="1">
        <w:r>
          <w:rPr>
            <w:rFonts w:ascii="仿宋" w:eastAsia="仿宋" w:hAnsi="仿宋" w:cs="仿宋" w:hint="eastAsia"/>
            <w:lang w:eastAsia="zh-CN"/>
          </w:rPr>
          <w:t>(一)、建设区域环境质量现状</w:t>
        </w:r>
        <w:r>
          <w:tab/>
        </w:r>
        <w:r>
          <w:fldChar w:fldCharType="begin"/>
        </w:r>
        <w:r>
          <w:instrText xml:space="preserve"> PAGEREF _Toc27140 \h </w:instrText>
        </w:r>
        <w:r>
          <w:fldChar w:fldCharType="separate"/>
        </w:r>
        <w:r>
          <w:t>27</w:t>
        </w:r>
        <w:r>
          <w:fldChar w:fldCharType="end"/>
        </w:r>
      </w:hyperlink>
    </w:p>
    <w:p>
      <w:pPr>
        <w:pStyle w:val="TOC2"/>
        <w:tabs>
          <w:tab w:val="right" w:leader="dot" w:pos="8306"/>
        </w:tabs>
      </w:pPr>
      <w:hyperlink w:anchor="_Toc19315" w:history="1">
        <w:r>
          <w:rPr>
            <w:rFonts w:ascii="仿宋" w:eastAsia="仿宋" w:hAnsi="仿宋" w:cs="仿宋" w:hint="eastAsia"/>
            <w:lang w:eastAsia="zh-CN"/>
          </w:rPr>
          <w:t>(二)、建设期环境保护</w:t>
        </w:r>
        <w:r>
          <w:tab/>
        </w:r>
        <w:r>
          <w:fldChar w:fldCharType="begin"/>
        </w:r>
        <w:r>
          <w:instrText xml:space="preserve"> PAGEREF _Toc19315 \h </w:instrText>
        </w:r>
        <w:r>
          <w:fldChar w:fldCharType="separate"/>
        </w:r>
        <w:r>
          <w:t>28</w:t>
        </w:r>
        <w:r>
          <w:fldChar w:fldCharType="end"/>
        </w:r>
      </w:hyperlink>
    </w:p>
    <w:p>
      <w:pPr>
        <w:pStyle w:val="TOC2"/>
        <w:tabs>
          <w:tab w:val="right" w:leader="dot" w:pos="8306"/>
        </w:tabs>
      </w:pPr>
      <w:hyperlink w:anchor="_Toc19502" w:history="1">
        <w:r>
          <w:rPr>
            <w:rFonts w:ascii="仿宋" w:eastAsia="仿宋" w:hAnsi="仿宋" w:cs="仿宋" w:hint="eastAsia"/>
            <w:lang w:eastAsia="zh-CN"/>
          </w:rPr>
          <w:t>(三)、运营期环境保护</w:t>
        </w:r>
        <w:r>
          <w:tab/>
        </w:r>
        <w:r>
          <w:fldChar w:fldCharType="begin"/>
        </w:r>
        <w:r>
          <w:instrText xml:space="preserve"> PAGEREF _Toc19502 \h </w:instrText>
        </w:r>
        <w:r>
          <w:fldChar w:fldCharType="separate"/>
        </w:r>
        <w:r>
          <w:t>30</w:t>
        </w:r>
        <w:r>
          <w:fldChar w:fldCharType="end"/>
        </w:r>
      </w:hyperlink>
    </w:p>
    <w:p>
      <w:pPr>
        <w:pStyle w:val="TOC2"/>
        <w:tabs>
          <w:tab w:val="right" w:leader="dot" w:pos="8306"/>
        </w:tabs>
      </w:pPr>
      <w:hyperlink w:anchor="_Toc5395" w:history="1">
        <w:r>
          <w:rPr>
            <w:rFonts w:ascii="仿宋" w:eastAsia="仿宋" w:hAnsi="仿宋" w:cs="仿宋" w:hint="eastAsia"/>
            <w:lang w:eastAsia="zh-CN"/>
          </w:rPr>
          <w:t>(四)、房地产中介服务项目建设对区域经济的影响</w:t>
        </w:r>
        <w:r>
          <w:tab/>
        </w:r>
        <w:r>
          <w:fldChar w:fldCharType="begin"/>
        </w:r>
        <w:r>
          <w:instrText xml:space="preserve"> PAGEREF _Toc5395 \h </w:instrText>
        </w:r>
        <w:r>
          <w:fldChar w:fldCharType="separate"/>
        </w:r>
        <w:r>
          <w:t>31</w:t>
        </w:r>
        <w:r>
          <w:fldChar w:fldCharType="end"/>
        </w:r>
      </w:hyperlink>
    </w:p>
    <w:p>
      <w:pPr>
        <w:pStyle w:val="TOC2"/>
        <w:tabs>
          <w:tab w:val="right" w:leader="dot" w:pos="8306"/>
        </w:tabs>
      </w:pPr>
      <w:hyperlink w:anchor="_Toc27286" w:history="1">
        <w:r>
          <w:rPr>
            <w:rFonts w:ascii="仿宋" w:eastAsia="仿宋" w:hAnsi="仿宋" w:cs="仿宋" w:hint="eastAsia"/>
            <w:lang w:eastAsia="zh-CN"/>
          </w:rPr>
          <w:t>(五)、废弃物处理</w:t>
        </w:r>
        <w:r>
          <w:tab/>
        </w:r>
        <w:r>
          <w:fldChar w:fldCharType="begin"/>
        </w:r>
        <w:r>
          <w:instrText xml:space="preserve"> PAGEREF _Toc27286 \h </w:instrText>
        </w:r>
        <w:r>
          <w:fldChar w:fldCharType="separate"/>
        </w:r>
        <w:r>
          <w:t>33</w:t>
        </w:r>
        <w:r>
          <w:fldChar w:fldCharType="end"/>
        </w:r>
      </w:hyperlink>
    </w:p>
    <w:p>
      <w:pPr>
        <w:pStyle w:val="TOC2"/>
        <w:tabs>
          <w:tab w:val="right" w:leader="dot" w:pos="8306"/>
        </w:tabs>
      </w:pPr>
      <w:hyperlink w:anchor="_Toc25903" w:history="1">
        <w:r>
          <w:rPr>
            <w:rFonts w:ascii="仿宋" w:eastAsia="仿宋" w:hAnsi="仿宋" w:cs="仿宋" w:hint="eastAsia"/>
            <w:lang w:eastAsia="zh-CN"/>
          </w:rPr>
          <w:t>(六)、特殊环境影响分析</w:t>
        </w:r>
        <w:r>
          <w:tab/>
        </w:r>
        <w:r>
          <w:fldChar w:fldCharType="begin"/>
        </w:r>
        <w:r>
          <w:instrText xml:space="preserve"> PAGEREF _Toc25903 \h </w:instrText>
        </w:r>
        <w:r>
          <w:fldChar w:fldCharType="separate"/>
        </w:r>
        <w:r>
          <w:t>34</w:t>
        </w:r>
        <w:r>
          <w:fldChar w:fldCharType="end"/>
        </w:r>
      </w:hyperlink>
    </w:p>
    <w:p>
      <w:pPr>
        <w:pStyle w:val="TOC2"/>
        <w:tabs>
          <w:tab w:val="right" w:leader="dot" w:pos="8306"/>
        </w:tabs>
      </w:pPr>
      <w:hyperlink w:anchor="_Toc8428" w:history="1">
        <w:r>
          <w:rPr>
            <w:rFonts w:ascii="仿宋" w:eastAsia="仿宋" w:hAnsi="仿宋" w:cs="仿宋" w:hint="eastAsia"/>
            <w:lang w:eastAsia="zh-CN"/>
          </w:rPr>
          <w:t>(七)、清洁生产</w:t>
        </w:r>
        <w:r>
          <w:tab/>
        </w:r>
        <w:r>
          <w:fldChar w:fldCharType="begin"/>
        </w:r>
        <w:r>
          <w:instrText xml:space="preserve"> PAGEREF _Toc8428 \h </w:instrText>
        </w:r>
        <w:r>
          <w:fldChar w:fldCharType="separate"/>
        </w:r>
        <w:r>
          <w:t>35</w:t>
        </w:r>
        <w:r>
          <w:fldChar w:fldCharType="end"/>
        </w:r>
      </w:hyperlink>
    </w:p>
    <w:p>
      <w:pPr>
        <w:pStyle w:val="TOC2"/>
        <w:tabs>
          <w:tab w:val="right" w:leader="dot" w:pos="8306"/>
        </w:tabs>
      </w:pPr>
      <w:hyperlink w:anchor="_Toc21580" w:history="1">
        <w:r>
          <w:rPr>
            <w:rFonts w:ascii="仿宋" w:eastAsia="仿宋" w:hAnsi="仿宋" w:cs="仿宋" w:hint="eastAsia"/>
            <w:lang w:eastAsia="zh-CN"/>
          </w:rPr>
          <w:t>(八)、环境保护综合评价</w:t>
        </w:r>
        <w:r>
          <w:tab/>
        </w:r>
        <w:r>
          <w:fldChar w:fldCharType="begin"/>
        </w:r>
        <w:r>
          <w:instrText xml:space="preserve"> PAGEREF _Toc21580 \h </w:instrText>
        </w:r>
        <w:r>
          <w:fldChar w:fldCharType="separate"/>
        </w:r>
        <w:r>
          <w:t>36</w:t>
        </w:r>
        <w:r>
          <w:fldChar w:fldCharType="end"/>
        </w:r>
      </w:hyperlink>
    </w:p>
    <w:p>
      <w:pPr>
        <w:pStyle w:val="TOC1"/>
        <w:tabs>
          <w:tab w:val="right" w:leader="dot" w:pos="8306"/>
        </w:tabs>
      </w:pPr>
      <w:hyperlink w:anchor="_Toc2775" w:history="1">
        <w:r>
          <w:rPr>
            <w:rFonts w:ascii="仿宋" w:eastAsia="仿宋" w:hAnsi="仿宋" w:cs="仿宋" w:hint="eastAsia"/>
            <w:lang w:eastAsia="zh-CN"/>
          </w:rPr>
          <w:t>十、房地产中介服务项目技术管理</w:t>
        </w:r>
        <w:r>
          <w:tab/>
        </w:r>
        <w:r>
          <w:fldChar w:fldCharType="begin"/>
        </w:r>
        <w:r>
          <w:instrText xml:space="preserve"> PAGEREF _Toc2775 \h </w:instrText>
        </w:r>
        <w:r>
          <w:fldChar w:fldCharType="separate"/>
        </w:r>
        <w:r>
          <w:t>38</w:t>
        </w:r>
        <w:r>
          <w:fldChar w:fldCharType="end"/>
        </w:r>
      </w:hyperlink>
    </w:p>
    <w:p>
      <w:pPr>
        <w:pStyle w:val="TOC2"/>
        <w:tabs>
          <w:tab w:val="right" w:leader="dot" w:pos="8306"/>
        </w:tabs>
      </w:pPr>
      <w:hyperlink w:anchor="_Toc10207" w:history="1">
        <w:r>
          <w:rPr>
            <w:rFonts w:ascii="仿宋" w:eastAsia="仿宋" w:hAnsi="仿宋" w:cs="仿宋" w:hint="eastAsia"/>
            <w:lang w:eastAsia="zh-CN"/>
          </w:rPr>
          <w:t>(一)、技术方案选用方向</w:t>
        </w:r>
        <w:r>
          <w:tab/>
        </w:r>
        <w:r>
          <w:fldChar w:fldCharType="begin"/>
        </w:r>
        <w:r>
          <w:instrText xml:space="preserve"> PAGEREF _Toc10207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3" w:history="1">
        <w:r>
          <w:rPr>
            <w:rFonts w:ascii="仿宋" w:eastAsia="仿宋" w:hAnsi="仿宋" w:cs="仿宋" w:hint="eastAsia"/>
            <w:lang w:eastAsia="zh-CN"/>
          </w:rPr>
          <w:t>(二)、工艺技术方案选用原则</w:t>
        </w:r>
        <w:r>
          <w:tab/>
        </w:r>
        <w:r>
          <w:fldChar w:fldCharType="begin"/>
        </w:r>
        <w:r>
          <w:instrText xml:space="preserve"> PAGEREF _Toc14013 \h </w:instrText>
        </w:r>
        <w:r>
          <w:fldChar w:fldCharType="separate"/>
        </w:r>
        <w:r>
          <w:t>39</w:t>
        </w:r>
        <w:r>
          <w:fldChar w:fldCharType="end"/>
        </w:r>
      </w:hyperlink>
    </w:p>
    <w:p>
      <w:pPr>
        <w:pStyle w:val="TOC2"/>
        <w:tabs>
          <w:tab w:val="right" w:leader="dot" w:pos="8306"/>
        </w:tabs>
      </w:pPr>
      <w:hyperlink w:anchor="_Toc8310" w:history="1">
        <w:r>
          <w:rPr>
            <w:rFonts w:ascii="仿宋" w:eastAsia="仿宋" w:hAnsi="仿宋" w:cs="仿宋" w:hint="eastAsia"/>
            <w:lang w:eastAsia="zh-CN"/>
          </w:rPr>
          <w:t>(三)、工艺技术方案要求</w:t>
        </w:r>
        <w:r>
          <w:tab/>
        </w:r>
        <w:r>
          <w:fldChar w:fldCharType="begin"/>
        </w:r>
        <w:r>
          <w:instrText xml:space="preserve"> PAGEREF _Toc8310 \h </w:instrText>
        </w:r>
        <w:r>
          <w:fldChar w:fldCharType="separate"/>
        </w:r>
        <w:r>
          <w:t>42</w:t>
        </w:r>
        <w:r>
          <w:fldChar w:fldCharType="end"/>
        </w:r>
      </w:hyperlink>
    </w:p>
    <w:p>
      <w:pPr>
        <w:pStyle w:val="TOC1"/>
        <w:tabs>
          <w:tab w:val="right" w:leader="dot" w:pos="8306"/>
        </w:tabs>
      </w:pPr>
      <w:hyperlink w:anchor="_Toc1984" w:history="1">
        <w:r>
          <w:rPr>
            <w:rFonts w:ascii="仿宋" w:eastAsia="仿宋" w:hAnsi="仿宋" w:cs="仿宋" w:hint="eastAsia"/>
            <w:lang w:eastAsia="zh-CN"/>
          </w:rPr>
          <w:t>十一、房地产中介服务项目风险管理</w:t>
        </w:r>
        <w:r>
          <w:tab/>
        </w:r>
        <w:r>
          <w:fldChar w:fldCharType="begin"/>
        </w:r>
        <w:r>
          <w:instrText xml:space="preserve"> PAGEREF _Toc1984 \h </w:instrText>
        </w:r>
        <w:r>
          <w:fldChar w:fldCharType="separate"/>
        </w:r>
        <w:r>
          <w:t>44</w:t>
        </w:r>
        <w:r>
          <w:fldChar w:fldCharType="end"/>
        </w:r>
      </w:hyperlink>
    </w:p>
    <w:p>
      <w:pPr>
        <w:pStyle w:val="TOC2"/>
        <w:tabs>
          <w:tab w:val="right" w:leader="dot" w:pos="8306"/>
        </w:tabs>
      </w:pPr>
      <w:hyperlink w:anchor="_Toc28206" w:history="1">
        <w:r>
          <w:rPr>
            <w:rFonts w:ascii="仿宋" w:eastAsia="仿宋" w:hAnsi="仿宋" w:cs="仿宋" w:hint="eastAsia"/>
            <w:lang w:eastAsia="zh-CN"/>
          </w:rPr>
          <w:t>(一)、风险识别与评估</w:t>
        </w:r>
        <w:r>
          <w:tab/>
        </w:r>
        <w:r>
          <w:fldChar w:fldCharType="begin"/>
        </w:r>
        <w:r>
          <w:instrText xml:space="preserve"> PAGEREF _Toc28206 \h </w:instrText>
        </w:r>
        <w:r>
          <w:fldChar w:fldCharType="separate"/>
        </w:r>
        <w:r>
          <w:t>44</w:t>
        </w:r>
        <w:r>
          <w:fldChar w:fldCharType="end"/>
        </w:r>
      </w:hyperlink>
    </w:p>
    <w:p>
      <w:pPr>
        <w:pStyle w:val="TOC2"/>
        <w:tabs>
          <w:tab w:val="right" w:leader="dot" w:pos="8306"/>
        </w:tabs>
      </w:pPr>
      <w:hyperlink w:anchor="_Toc2290" w:history="1">
        <w:r>
          <w:rPr>
            <w:rFonts w:ascii="仿宋" w:eastAsia="仿宋" w:hAnsi="仿宋" w:cs="仿宋" w:hint="eastAsia"/>
            <w:lang w:eastAsia="zh-CN"/>
          </w:rPr>
          <w:t>(二)、风险应对策略</w:t>
        </w:r>
        <w:r>
          <w:tab/>
        </w:r>
        <w:r>
          <w:fldChar w:fldCharType="begin"/>
        </w:r>
        <w:r>
          <w:instrText xml:space="preserve"> PAGEREF _Toc2290 \h </w:instrText>
        </w:r>
        <w:r>
          <w:fldChar w:fldCharType="separate"/>
        </w:r>
        <w:r>
          <w:t>45</w:t>
        </w:r>
        <w:r>
          <w:fldChar w:fldCharType="end"/>
        </w:r>
      </w:hyperlink>
    </w:p>
    <w:p>
      <w:pPr>
        <w:pStyle w:val="TOC2"/>
        <w:tabs>
          <w:tab w:val="right" w:leader="dot" w:pos="8306"/>
        </w:tabs>
      </w:pPr>
      <w:hyperlink w:anchor="_Toc9648" w:history="1">
        <w:r>
          <w:rPr>
            <w:rFonts w:ascii="仿宋" w:eastAsia="仿宋" w:hAnsi="仿宋" w:cs="仿宋" w:hint="eastAsia"/>
            <w:lang w:eastAsia="zh-CN"/>
          </w:rPr>
          <w:t>(三)、风险监控与控制</w:t>
        </w:r>
        <w:r>
          <w:tab/>
        </w:r>
        <w:r>
          <w:fldChar w:fldCharType="begin"/>
        </w:r>
        <w:r>
          <w:instrText xml:space="preserve"> PAGEREF _Toc9648 \h </w:instrText>
        </w:r>
        <w:r>
          <w:fldChar w:fldCharType="separate"/>
        </w:r>
        <w:r>
          <w:t>47</w:t>
        </w:r>
        <w:r>
          <w:fldChar w:fldCharType="end"/>
        </w:r>
      </w:hyperlink>
    </w:p>
    <w:p>
      <w:pPr>
        <w:pStyle w:val="TOC1"/>
        <w:tabs>
          <w:tab w:val="right" w:leader="dot" w:pos="8306"/>
        </w:tabs>
      </w:pPr>
      <w:hyperlink w:anchor="_Toc17091" w:history="1">
        <w:r>
          <w:rPr>
            <w:rFonts w:ascii="仿宋" w:eastAsia="仿宋" w:hAnsi="仿宋" w:cs="仿宋" w:hint="eastAsia"/>
            <w:lang w:eastAsia="zh-CN"/>
          </w:rPr>
          <w:t>十二、房地产中介服务项目计划安排</w:t>
        </w:r>
        <w:r>
          <w:tab/>
        </w:r>
        <w:r>
          <w:fldChar w:fldCharType="begin"/>
        </w:r>
        <w:r>
          <w:instrText xml:space="preserve"> PAGEREF _Toc17091 \h </w:instrText>
        </w:r>
        <w:r>
          <w:fldChar w:fldCharType="separate"/>
        </w:r>
        <w:r>
          <w:t>48</w:t>
        </w:r>
        <w:r>
          <w:fldChar w:fldCharType="end"/>
        </w:r>
      </w:hyperlink>
    </w:p>
    <w:p>
      <w:pPr>
        <w:pStyle w:val="TOC2"/>
        <w:tabs>
          <w:tab w:val="right" w:leader="dot" w:pos="8306"/>
        </w:tabs>
      </w:pPr>
      <w:hyperlink w:anchor="_Toc8788" w:history="1">
        <w:r>
          <w:rPr>
            <w:rFonts w:ascii="仿宋" w:eastAsia="仿宋" w:hAnsi="仿宋" w:cs="仿宋" w:hint="eastAsia"/>
            <w:lang w:eastAsia="zh-CN"/>
          </w:rPr>
          <w:t>(一)、建设周期</w:t>
        </w:r>
        <w:r>
          <w:tab/>
        </w:r>
        <w:r>
          <w:fldChar w:fldCharType="begin"/>
        </w:r>
        <w:r>
          <w:instrText xml:space="preserve"> PAGEREF _Toc8788 \h </w:instrText>
        </w:r>
        <w:r>
          <w:fldChar w:fldCharType="separate"/>
        </w:r>
        <w:r>
          <w:t>48</w:t>
        </w:r>
        <w:r>
          <w:fldChar w:fldCharType="end"/>
        </w:r>
      </w:hyperlink>
    </w:p>
    <w:p>
      <w:pPr>
        <w:pStyle w:val="TOC2"/>
        <w:tabs>
          <w:tab w:val="right" w:leader="dot" w:pos="8306"/>
        </w:tabs>
      </w:pPr>
      <w:hyperlink w:anchor="_Toc27954" w:history="1">
        <w:r>
          <w:rPr>
            <w:rFonts w:ascii="仿宋" w:eastAsia="仿宋" w:hAnsi="仿宋" w:cs="仿宋" w:hint="eastAsia"/>
            <w:lang w:eastAsia="zh-CN"/>
          </w:rPr>
          <w:t>(二)、建设进度</w:t>
        </w:r>
        <w:r>
          <w:tab/>
        </w:r>
        <w:r>
          <w:fldChar w:fldCharType="begin"/>
        </w:r>
        <w:r>
          <w:instrText xml:space="preserve"> PAGEREF _Toc27954 \h </w:instrText>
        </w:r>
        <w:r>
          <w:fldChar w:fldCharType="separate"/>
        </w:r>
        <w:r>
          <w:t>49</w:t>
        </w:r>
        <w:r>
          <w:fldChar w:fldCharType="end"/>
        </w:r>
      </w:hyperlink>
    </w:p>
    <w:p>
      <w:pPr>
        <w:pStyle w:val="TOC2"/>
        <w:tabs>
          <w:tab w:val="right" w:leader="dot" w:pos="8306"/>
        </w:tabs>
      </w:pPr>
      <w:hyperlink w:anchor="_Toc26137" w:history="1">
        <w:r>
          <w:rPr>
            <w:rFonts w:ascii="仿宋" w:eastAsia="仿宋" w:hAnsi="仿宋" w:cs="仿宋" w:hint="eastAsia"/>
            <w:lang w:eastAsia="zh-CN"/>
          </w:rPr>
          <w:t>(三)、进度安排注意事项</w:t>
        </w:r>
        <w:r>
          <w:tab/>
        </w:r>
        <w:r>
          <w:fldChar w:fldCharType="begin"/>
        </w:r>
        <w:r>
          <w:instrText xml:space="preserve"> PAGEREF _Toc26137 \h </w:instrText>
        </w:r>
        <w:r>
          <w:fldChar w:fldCharType="separate"/>
        </w:r>
        <w:r>
          <w:t>50</w:t>
        </w:r>
        <w:r>
          <w:fldChar w:fldCharType="end"/>
        </w:r>
      </w:hyperlink>
    </w:p>
    <w:p>
      <w:pPr>
        <w:pStyle w:val="TOC2"/>
        <w:tabs>
          <w:tab w:val="right" w:leader="dot" w:pos="8306"/>
        </w:tabs>
      </w:pPr>
      <w:hyperlink w:anchor="_Toc27730" w:history="1">
        <w:r>
          <w:rPr>
            <w:rFonts w:ascii="仿宋" w:eastAsia="仿宋" w:hAnsi="仿宋" w:cs="仿宋" w:hint="eastAsia"/>
            <w:lang w:eastAsia="zh-CN"/>
          </w:rPr>
          <w:t>(四)、人力资源配置</w:t>
        </w:r>
        <w:r>
          <w:tab/>
        </w:r>
        <w:r>
          <w:fldChar w:fldCharType="begin"/>
        </w:r>
        <w:r>
          <w:instrText xml:space="preserve"> PAGEREF _Toc27730 \h </w:instrText>
        </w:r>
        <w:r>
          <w:fldChar w:fldCharType="separate"/>
        </w:r>
        <w:r>
          <w:t>51</w:t>
        </w:r>
        <w:r>
          <w:fldChar w:fldCharType="end"/>
        </w:r>
      </w:hyperlink>
    </w:p>
    <w:p>
      <w:pPr>
        <w:pStyle w:val="TOC1"/>
        <w:tabs>
          <w:tab w:val="right" w:leader="dot" w:pos="8306"/>
        </w:tabs>
      </w:pPr>
      <w:hyperlink w:anchor="_Toc20109" w:history="1">
        <w:r>
          <w:rPr>
            <w:rFonts w:ascii="仿宋" w:eastAsia="仿宋" w:hAnsi="仿宋" w:cs="仿宋" w:hint="eastAsia"/>
            <w:lang w:eastAsia="zh-CN"/>
          </w:rPr>
          <w:t>十三、房地产中介服务项目实施保障措施</w:t>
        </w:r>
        <w:r>
          <w:tab/>
        </w:r>
        <w:r>
          <w:fldChar w:fldCharType="begin"/>
        </w:r>
        <w:r>
          <w:instrText xml:space="preserve"> PAGEREF _Toc20109 \h </w:instrText>
        </w:r>
        <w:r>
          <w:fldChar w:fldCharType="separate"/>
        </w:r>
        <w:r>
          <w:t>52</w:t>
        </w:r>
        <w:r>
          <w:fldChar w:fldCharType="end"/>
        </w:r>
      </w:hyperlink>
    </w:p>
    <w:p>
      <w:pPr>
        <w:pStyle w:val="TOC2"/>
        <w:tabs>
          <w:tab w:val="right" w:leader="dot" w:pos="8306"/>
        </w:tabs>
      </w:pPr>
      <w:hyperlink w:anchor="_Toc12826" w:history="1">
        <w:r>
          <w:rPr>
            <w:rFonts w:ascii="仿宋" w:eastAsia="仿宋" w:hAnsi="仿宋" w:cs="仿宋" w:hint="eastAsia"/>
            <w:lang w:eastAsia="zh-CN"/>
          </w:rPr>
          <w:t>(一)、房地产中介服务项目实施保障机制</w:t>
        </w:r>
        <w:r>
          <w:tab/>
        </w:r>
        <w:r>
          <w:fldChar w:fldCharType="begin"/>
        </w:r>
        <w:r>
          <w:instrText xml:space="preserve"> PAGEREF _Toc12826 \h </w:instrText>
        </w:r>
        <w:r>
          <w:fldChar w:fldCharType="separate"/>
        </w:r>
        <w:r>
          <w:t>52</w:t>
        </w:r>
        <w:r>
          <w:fldChar w:fldCharType="end"/>
        </w:r>
      </w:hyperlink>
    </w:p>
    <w:p>
      <w:pPr>
        <w:pStyle w:val="TOC2"/>
        <w:tabs>
          <w:tab w:val="right" w:leader="dot" w:pos="8306"/>
        </w:tabs>
      </w:pPr>
      <w:hyperlink w:anchor="_Toc28133" w:history="1">
        <w:r>
          <w:rPr>
            <w:rFonts w:ascii="仿宋" w:eastAsia="仿宋" w:hAnsi="仿宋" w:cs="仿宋" w:hint="eastAsia"/>
            <w:lang w:eastAsia="zh-CN"/>
          </w:rPr>
          <w:t>(二)、房地产中介服务项目法律合规要求</w:t>
        </w:r>
        <w:r>
          <w:tab/>
        </w:r>
        <w:r>
          <w:fldChar w:fldCharType="begin"/>
        </w:r>
        <w:r>
          <w:instrText xml:space="preserve"> PAGEREF _Toc28133 \h </w:instrText>
        </w:r>
        <w:r>
          <w:fldChar w:fldCharType="separate"/>
        </w:r>
        <w:r>
          <w:t>56</w:t>
        </w:r>
        <w:r>
          <w:fldChar w:fldCharType="end"/>
        </w:r>
      </w:hyperlink>
    </w:p>
    <w:p>
      <w:pPr>
        <w:pStyle w:val="TOC2"/>
        <w:tabs>
          <w:tab w:val="right" w:leader="dot" w:pos="8306"/>
        </w:tabs>
      </w:pPr>
      <w:hyperlink w:anchor="_Toc14240" w:history="1">
        <w:r>
          <w:rPr>
            <w:rFonts w:ascii="仿宋" w:eastAsia="仿宋" w:hAnsi="仿宋" w:cs="仿宋" w:hint="eastAsia"/>
            <w:lang w:eastAsia="zh-CN"/>
          </w:rPr>
          <w:t>(三)、房地产中介服务项目合同管理与法律事务</w:t>
        </w:r>
        <w:r>
          <w:tab/>
        </w:r>
        <w:r>
          <w:fldChar w:fldCharType="begin"/>
        </w:r>
        <w:r>
          <w:instrText xml:space="preserve"> PAGEREF _Toc14240 \h </w:instrText>
        </w:r>
        <w:r>
          <w:fldChar w:fldCharType="separate"/>
        </w:r>
        <w:r>
          <w:t>60</w:t>
        </w:r>
        <w:r>
          <w:fldChar w:fldCharType="end"/>
        </w:r>
      </w:hyperlink>
    </w:p>
    <w:p>
      <w:pPr>
        <w:pStyle w:val="TOC2"/>
        <w:tabs>
          <w:tab w:val="right" w:leader="dot" w:pos="8306"/>
        </w:tabs>
      </w:pPr>
      <w:hyperlink w:anchor="_Toc4554" w:history="1">
        <w:r>
          <w:rPr>
            <w:rFonts w:ascii="仿宋" w:eastAsia="仿宋" w:hAnsi="仿宋" w:cs="仿宋" w:hint="eastAsia"/>
            <w:lang w:eastAsia="zh-CN"/>
          </w:rPr>
          <w:t>(四)、房地产中介服务项目知识产权保护策略</w:t>
        </w:r>
        <w:r>
          <w:tab/>
        </w:r>
        <w:r>
          <w:fldChar w:fldCharType="begin"/>
        </w:r>
        <w:r>
          <w:instrText xml:space="preserve"> PAGEREF _Toc4554 \h </w:instrText>
        </w:r>
        <w:r>
          <w:fldChar w:fldCharType="separate"/>
        </w:r>
        <w:r>
          <w:t>67</w:t>
        </w:r>
        <w:r>
          <w:fldChar w:fldCharType="end"/>
        </w:r>
      </w:hyperlink>
    </w:p>
    <w:p>
      <w:pPr>
        <w:pStyle w:val="TOC1"/>
        <w:tabs>
          <w:tab w:val="right" w:leader="dot" w:pos="8306"/>
        </w:tabs>
      </w:pPr>
      <w:hyperlink w:anchor="_Toc4391" w:history="1">
        <w:r>
          <w:rPr>
            <w:rFonts w:ascii="仿宋" w:eastAsia="仿宋" w:hAnsi="仿宋" w:cs="仿宋" w:hint="eastAsia"/>
            <w:lang w:eastAsia="zh-CN"/>
          </w:rPr>
          <w:t>十四、房地产中介服务项目治理与监督</w:t>
        </w:r>
        <w:r>
          <w:tab/>
        </w:r>
        <w:r>
          <w:fldChar w:fldCharType="begin"/>
        </w:r>
        <w:r>
          <w:instrText xml:space="preserve"> PAGEREF _Toc4391 \h </w:instrText>
        </w:r>
        <w:r>
          <w:fldChar w:fldCharType="separate"/>
        </w:r>
        <w:r>
          <w:t>69</w:t>
        </w:r>
        <w:r>
          <w:fldChar w:fldCharType="end"/>
        </w:r>
      </w:hyperlink>
    </w:p>
    <w:p>
      <w:pPr>
        <w:pStyle w:val="TOC2"/>
        <w:tabs>
          <w:tab w:val="right" w:leader="dot" w:pos="8306"/>
        </w:tabs>
      </w:pPr>
      <w:hyperlink w:anchor="_Toc3504" w:history="1">
        <w:r>
          <w:rPr>
            <w:rFonts w:ascii="仿宋" w:eastAsia="仿宋" w:hAnsi="仿宋" w:cs="仿宋" w:hint="eastAsia"/>
            <w:lang w:eastAsia="zh-CN"/>
          </w:rPr>
          <w:t>(一)、房地产中介服务项目治理结构</w:t>
        </w:r>
        <w:r>
          <w:tab/>
        </w:r>
        <w:r>
          <w:fldChar w:fldCharType="begin"/>
        </w:r>
        <w:r>
          <w:instrText xml:space="preserve"> PAGEREF _Toc3504 \h </w:instrText>
        </w:r>
        <w:r>
          <w:fldChar w:fldCharType="separate"/>
        </w:r>
        <w:r>
          <w:t>69</w:t>
        </w:r>
        <w:r>
          <w:fldChar w:fldCharType="end"/>
        </w:r>
      </w:hyperlink>
    </w:p>
    <w:p>
      <w:pPr>
        <w:pStyle w:val="TOC2"/>
        <w:tabs>
          <w:tab w:val="right" w:leader="dot" w:pos="8306"/>
        </w:tabs>
      </w:pPr>
      <w:hyperlink w:anchor="_Toc31659" w:history="1">
        <w:r>
          <w:rPr>
            <w:rFonts w:ascii="仿宋" w:eastAsia="仿宋" w:hAnsi="仿宋" w:cs="仿宋" w:hint="eastAsia"/>
            <w:lang w:eastAsia="zh-CN"/>
          </w:rPr>
          <w:t>(二)、监督与审计</w:t>
        </w:r>
        <w:r>
          <w:tab/>
        </w:r>
        <w:r>
          <w:fldChar w:fldCharType="begin"/>
        </w:r>
        <w:r>
          <w:instrText xml:space="preserve"> PAGEREF _Toc31659 \h </w:instrText>
        </w:r>
        <w:r>
          <w:fldChar w:fldCharType="separate"/>
        </w:r>
        <w:r>
          <w:t>71</w:t>
        </w:r>
        <w:r>
          <w:fldChar w:fldCharType="end"/>
        </w:r>
      </w:hyperlink>
    </w:p>
    <w:p>
      <w:pPr>
        <w:pStyle w:val="TOC1"/>
        <w:tabs>
          <w:tab w:val="right" w:leader="dot" w:pos="8306"/>
        </w:tabs>
      </w:pPr>
      <w:hyperlink w:anchor="_Toc19623" w:history="1">
        <w:r>
          <w:rPr>
            <w:rFonts w:ascii="仿宋" w:eastAsia="仿宋" w:hAnsi="仿宋" w:cs="仿宋" w:hint="eastAsia"/>
            <w:lang w:eastAsia="zh-CN"/>
          </w:rPr>
          <w:t>十五、房地产中介服务项目变更管理</w:t>
        </w:r>
        <w:r>
          <w:tab/>
        </w:r>
        <w:r>
          <w:fldChar w:fldCharType="begin"/>
        </w:r>
        <w:r>
          <w:instrText xml:space="preserve"> PAGEREF _Toc19623 \h </w:instrText>
        </w:r>
        <w:r>
          <w:fldChar w:fldCharType="separate"/>
        </w:r>
        <w:r>
          <w:t>72</w:t>
        </w:r>
        <w:r>
          <w:fldChar w:fldCharType="end"/>
        </w:r>
      </w:hyperlink>
    </w:p>
    <w:p>
      <w:pPr>
        <w:pStyle w:val="TOC2"/>
        <w:tabs>
          <w:tab w:val="right" w:leader="dot" w:pos="8306"/>
        </w:tabs>
      </w:pPr>
      <w:hyperlink w:anchor="_Toc30678" w:history="1">
        <w:r>
          <w:rPr>
            <w:rFonts w:ascii="仿宋" w:eastAsia="仿宋" w:hAnsi="仿宋" w:cs="仿宋" w:hint="eastAsia"/>
            <w:lang w:eastAsia="zh-CN"/>
          </w:rPr>
          <w:t>(一)、变更申请与评估</w:t>
        </w:r>
        <w:r>
          <w:tab/>
        </w:r>
        <w:r>
          <w:fldChar w:fldCharType="begin"/>
        </w:r>
        <w:r>
          <w:instrText xml:space="preserve"> PAGEREF _Toc30678 \h </w:instrText>
        </w:r>
        <w:r>
          <w:fldChar w:fldCharType="separate"/>
        </w:r>
        <w:r>
          <w:t>72</w:t>
        </w:r>
        <w:r>
          <w:fldChar w:fldCharType="end"/>
        </w:r>
      </w:hyperlink>
    </w:p>
    <w:p>
      <w:pPr>
        <w:pStyle w:val="TOC2"/>
        <w:tabs>
          <w:tab w:val="right" w:leader="dot" w:pos="8306"/>
        </w:tabs>
      </w:pPr>
      <w:hyperlink w:anchor="_Toc3857" w:history="1">
        <w:r>
          <w:rPr>
            <w:rFonts w:ascii="仿宋" w:eastAsia="仿宋" w:hAnsi="仿宋" w:cs="仿宋" w:hint="eastAsia"/>
            <w:lang w:eastAsia="zh-CN"/>
          </w:rPr>
          <w:t>(二)、变更实施与控制</w:t>
        </w:r>
        <w:r>
          <w:tab/>
        </w:r>
        <w:r>
          <w:fldChar w:fldCharType="begin"/>
        </w:r>
        <w:r>
          <w:instrText xml:space="preserve"> PAGEREF _Toc3857 \h </w:instrText>
        </w:r>
        <w:r>
          <w:fldChar w:fldCharType="separate"/>
        </w:r>
        <w:r>
          <w:t>73</w:t>
        </w:r>
        <w:r>
          <w:fldChar w:fldCharType="end"/>
        </w:r>
      </w:hyperlink>
    </w:p>
    <w:p>
      <w:pPr>
        <w:pStyle w:val="TOC1"/>
        <w:tabs>
          <w:tab w:val="right" w:leader="dot" w:pos="8306"/>
        </w:tabs>
      </w:pPr>
      <w:hyperlink w:anchor="_Toc25978" w:history="1">
        <w:r>
          <w:rPr>
            <w:rFonts w:ascii="仿宋" w:eastAsia="仿宋" w:hAnsi="仿宋" w:cs="仿宋" w:hint="eastAsia"/>
            <w:lang w:eastAsia="zh-CN"/>
          </w:rPr>
          <w:t>十六、利益相关者分析与沟通计划</w:t>
        </w:r>
        <w:r>
          <w:tab/>
        </w:r>
        <w:r>
          <w:fldChar w:fldCharType="begin"/>
        </w:r>
        <w:r>
          <w:instrText xml:space="preserve"> PAGEREF _Toc25978 \h </w:instrText>
        </w:r>
        <w:r>
          <w:fldChar w:fldCharType="separate"/>
        </w:r>
        <w:r>
          <w:t>74</w:t>
        </w:r>
        <w:r>
          <w:fldChar w:fldCharType="end"/>
        </w:r>
      </w:hyperlink>
    </w:p>
    <w:p>
      <w:pPr>
        <w:pStyle w:val="TOC2"/>
        <w:tabs>
          <w:tab w:val="right" w:leader="dot" w:pos="8306"/>
        </w:tabs>
      </w:pPr>
      <w:hyperlink w:anchor="_Toc6814" w:history="1">
        <w:r>
          <w:rPr>
            <w:rFonts w:ascii="仿宋" w:eastAsia="仿宋" w:hAnsi="仿宋" w:cs="仿宋" w:hint="eastAsia"/>
            <w:lang w:eastAsia="zh-CN"/>
          </w:rPr>
          <w:t>(一)、利益相关者分析</w:t>
        </w:r>
        <w:r>
          <w:tab/>
        </w:r>
        <w:r>
          <w:fldChar w:fldCharType="begin"/>
        </w:r>
        <w:r>
          <w:instrText xml:space="preserve"> PAGEREF _Toc6814 \h </w:instrText>
        </w:r>
        <w:r>
          <w:fldChar w:fldCharType="separate"/>
        </w:r>
        <w:r>
          <w:t>74</w:t>
        </w:r>
        <w:r>
          <w:fldChar w:fldCharType="end"/>
        </w:r>
      </w:hyperlink>
    </w:p>
    <w:p>
      <w:pPr>
        <w:pStyle w:val="TOC2"/>
        <w:tabs>
          <w:tab w:val="right" w:leader="dot" w:pos="8306"/>
        </w:tabs>
      </w:pPr>
      <w:hyperlink w:anchor="_Toc27657" w:history="1">
        <w:r>
          <w:rPr>
            <w:rFonts w:ascii="仿宋" w:eastAsia="仿宋" w:hAnsi="仿宋" w:cs="仿宋" w:hint="eastAsia"/>
            <w:lang w:eastAsia="zh-CN"/>
          </w:rPr>
          <w:t>(二)、沟通计划</w:t>
        </w:r>
        <w:r>
          <w:tab/>
        </w:r>
        <w:r>
          <w:fldChar w:fldCharType="begin"/>
        </w:r>
        <w:r>
          <w:instrText xml:space="preserve"> PAGEREF _Toc27657 \h </w:instrText>
        </w:r>
        <w:r>
          <w:fldChar w:fldCharType="separate"/>
        </w:r>
        <w:r>
          <w:t>75</w:t>
        </w:r>
        <w:r>
          <w:fldChar w:fldCharType="end"/>
        </w:r>
      </w:hyperlink>
    </w:p>
    <w:p>
      <w:pPr>
        <w:pStyle w:val="TOC1"/>
        <w:tabs>
          <w:tab w:val="right" w:leader="dot" w:pos="8306"/>
        </w:tabs>
      </w:pPr>
      <w:hyperlink w:anchor="_Toc6003" w:history="1">
        <w:r>
          <w:rPr>
            <w:rFonts w:ascii="仿宋" w:eastAsia="仿宋" w:hAnsi="仿宋" w:cs="仿宋" w:hint="eastAsia"/>
            <w:lang w:eastAsia="zh-CN"/>
          </w:rPr>
          <w:t>十七、营销与推广策略</w:t>
        </w:r>
        <w:r>
          <w:tab/>
        </w:r>
        <w:r>
          <w:fldChar w:fldCharType="begin"/>
        </w:r>
        <w:r>
          <w:instrText xml:space="preserve"> PAGEREF _Toc6003 \h </w:instrText>
        </w:r>
        <w:r>
          <w:fldChar w:fldCharType="separate"/>
        </w:r>
        <w:r>
          <w:t>76</w:t>
        </w:r>
        <w:r>
          <w:fldChar w:fldCharType="end"/>
        </w:r>
      </w:hyperlink>
    </w:p>
    <w:p>
      <w:pPr>
        <w:pStyle w:val="TOC2"/>
        <w:tabs>
          <w:tab w:val="right" w:leader="dot" w:pos="8306"/>
        </w:tabs>
      </w:pPr>
      <w:hyperlink w:anchor="_Toc8099" w:history="1">
        <w:r>
          <w:rPr>
            <w:rFonts w:ascii="仿宋" w:eastAsia="仿宋" w:hAnsi="仿宋" w:cs="仿宋" w:hint="eastAsia"/>
            <w:lang w:eastAsia="zh-CN"/>
          </w:rPr>
          <w:t>(一)、产品/服务定位与特点</w:t>
        </w:r>
        <w:r>
          <w:tab/>
        </w:r>
        <w:r>
          <w:fldChar w:fldCharType="begin"/>
        </w:r>
        <w:r>
          <w:instrText xml:space="preserve"> PAGEREF _Toc8099 \h </w:instrText>
        </w:r>
        <w:r>
          <w:fldChar w:fldCharType="separate"/>
        </w:r>
        <w:r>
          <w:t>76</w:t>
        </w:r>
        <w:r>
          <w:fldChar w:fldCharType="end"/>
        </w:r>
      </w:hyperlink>
    </w:p>
    <w:p>
      <w:pPr>
        <w:pStyle w:val="TOC2"/>
        <w:tabs>
          <w:tab w:val="right" w:leader="dot" w:pos="8306"/>
        </w:tabs>
      </w:pPr>
      <w:hyperlink w:anchor="_Toc27514" w:history="1">
        <w:r>
          <w:rPr>
            <w:rFonts w:ascii="仿宋" w:eastAsia="仿宋" w:hAnsi="仿宋" w:cs="仿宋" w:hint="eastAsia"/>
            <w:lang w:eastAsia="zh-CN"/>
          </w:rPr>
          <w:t>(二)、市场定位与竞争分析</w:t>
        </w:r>
        <w:r>
          <w:tab/>
        </w:r>
        <w:r>
          <w:fldChar w:fldCharType="begin"/>
        </w:r>
        <w:r>
          <w:instrText xml:space="preserve"> PAGEREF _Toc27514 \h </w:instrText>
        </w:r>
        <w:r>
          <w:fldChar w:fldCharType="separate"/>
        </w:r>
        <w:r>
          <w:t>77</w:t>
        </w:r>
        <w:r>
          <w:fldChar w:fldCharType="end"/>
        </w:r>
      </w:hyperlink>
    </w:p>
    <w:p>
      <w:pPr>
        <w:pStyle w:val="TOC2"/>
        <w:tabs>
          <w:tab w:val="right" w:leader="dot" w:pos="8306"/>
        </w:tabs>
      </w:pPr>
      <w:hyperlink w:anchor="_Toc4013" w:history="1">
        <w:r>
          <w:rPr>
            <w:rFonts w:ascii="仿宋" w:eastAsia="仿宋" w:hAnsi="仿宋" w:cs="仿宋" w:hint="eastAsia"/>
            <w:lang w:eastAsia="zh-CN"/>
          </w:rPr>
          <w:t>(三)、营销渠道与策略</w:t>
        </w:r>
        <w:r>
          <w:tab/>
        </w:r>
        <w:r>
          <w:fldChar w:fldCharType="begin"/>
        </w:r>
        <w:r>
          <w:instrText xml:space="preserve"> PAGEREF _Toc4013 \h </w:instrText>
        </w:r>
        <w:r>
          <w:fldChar w:fldCharType="separate"/>
        </w:r>
        <w:r>
          <w:t>79</w:t>
        </w:r>
        <w:r>
          <w:fldChar w:fldCharType="end"/>
        </w:r>
      </w:hyperlink>
    </w:p>
    <w:p>
      <w:pPr>
        <w:pStyle w:val="TOC2"/>
        <w:tabs>
          <w:tab w:val="right" w:leader="dot" w:pos="8306"/>
        </w:tabs>
      </w:pPr>
      <w:hyperlink w:anchor="_Toc11552" w:history="1">
        <w:r>
          <w:rPr>
            <w:rFonts w:ascii="仿宋" w:eastAsia="仿宋" w:hAnsi="仿宋" w:cs="仿宋" w:hint="eastAsia"/>
            <w:lang w:eastAsia="zh-CN"/>
          </w:rPr>
          <w:t>(四)、推广与宣传活动</w:t>
        </w:r>
        <w:r>
          <w:tab/>
        </w:r>
        <w:r>
          <w:fldChar w:fldCharType="begin"/>
        </w:r>
        <w:r>
          <w:instrText xml:space="preserve"> PAGEREF _Toc11552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25"/>
      <w:r>
        <w:rPr>
          <w:rFonts w:ascii="仿宋" w:eastAsia="仿宋" w:hAnsi="仿宋" w:cs="仿宋" w:hint="eastAsia"/>
          <w:sz w:val="28"/>
          <w:lang w:eastAsia="zh-CN"/>
        </w:rPr>
        <w:t>一、房地产中介服务项目绩效评估</w:t>
      </w:r>
      <w:bookmarkEnd w:id="2"/>
    </w:p>
    <w:p>
      <w:pPr>
        <w:pStyle w:val="Heading2"/>
        <w:rPr>
          <w:rFonts w:ascii="仿宋" w:eastAsia="仿宋" w:hAnsi="仿宋" w:cs="仿宋" w:hint="eastAsia"/>
          <w:lang w:eastAsia="zh-CN"/>
        </w:rPr>
      </w:pPr>
      <w:bookmarkStart w:id="3" w:name="_Toc4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中介服务项目中，我们设计了一套全面的绩效评估指标，以确保房地产中介服务项目的可控和成功交付。这些指标跨足房地产中介服务项目目标、成本、进度和质量等多个维度，为我们提供了全面洞察房地产中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目标达成率是我们关注的首要指标。我们设定了明确的目标，并通过定期监测和评估，迅速发现并应对潜在的目标偏差。这为房地产中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成本绩效是另一个核心关注点。通过实际成本与预算成本的对比分析，我们深入了解成本差异的原因，及时调整资源分配，保持房地产中介服务项目在经济效益方面的合理水平。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进度作为关键的绩效指标之一，得到了精心的关注。我们制定了详细的房地产中介服务项目进度计划，并设立了进度符合度指标，确保实际进度与计划进度保持一致。这使我们能够快速发现和解决潜在的进度问题，保持房地产中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地产中介服务项目绩效的不可或缺的一环。我们引入了一系列的质量标准和客户满意度指标，以确保房地产中介服务项目交付的成果在质量上达到或超越预期水平。通过持续监测这些指标，我们努力提升房地产中介服务项目整体质量水平，为房地产中介服务项目的成功交付提供有力保障。通过这些科学且全面的绩效评估，我们能够更好地引导房地产中介服务项目的持续改进，确保房地产中介服务项目目标的顺利达成。</w:t>
      </w:r>
    </w:p>
    <w:p>
      <w:pPr>
        <w:pStyle w:val="Heading2"/>
        <w:ind w:firstLine="560" w:firstLineChars="200"/>
        <w:rPr>
          <w:rFonts w:ascii="仿宋" w:eastAsia="仿宋" w:hAnsi="仿宋" w:cs="仿宋" w:hint="eastAsia"/>
          <w:sz w:val="28"/>
          <w:lang w:eastAsia="zh-CN"/>
        </w:rPr>
      </w:pPr>
      <w:bookmarkStart w:id="4" w:name="_Toc251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绩效评估是房地产中介服务项目中的关键环节，为确保房地产中介服务项目达到预期目标，我们采用了多层次、多维度的绩效评估方法。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地产中介服务项目的战略目标对齐，确保每个决策和行动都与房地产中介服务项目整体目标保持一致。团队会定期召开战略对齐会议，审视当前工作与房地产中介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地产中介服务项目进度、质量、成本和风险等方面。这些指标通过数据收集和分析，为房地产中介服务项目管理团队提供了客观的评估依据。例如，我们通过房地产中介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地产中介服务项目内部，还考虑了房地产中介服务项目对外部环境的影响。我们定期进行干系人满意度调查，以了解各利益相关方对房地产中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这种多层次、多角度的绩效评估方法，使得我们能够全面了解房地产中介服务项目的运行状态，及时做出调整，确保房地产中介服务项目在不断变化的环境中保持稳健前行。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72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为了确保房地产中介服务项目的有效管理和不断优化，我们采用了精心设计的绩效评估周期。这个周期旨在实现灵活、实时和全面的评估，以适应房地产中介服务项目执行中的各种挑战。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地产中介服务项目的不同需求，分为短期、中期和长期。短期评估关注每个迭代或工作周期，以及时发现和解决当前任务中的问题。中期评估涵盖几个迭代，深入了解整体房地产中介服务项目的趋势和性能。长期评估则着眼于整个房地产中介服务项目阶段，确保房地产中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地产中介服务项目管理工具和协作平台，团队成员能够随时更新和分享房地产中介服务项目数据。这种实时性的反馈机制使我们能够及时察觉潜在问题，快速调整，保持房地产中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地产中介服务项目的决策制定密不可分。每个周期的房地产中介服务项目回顾会议成为集体总结经验、识别问题深层次原因并找到创新解决方案的平台。这种定期的反思与调整机制使房地产中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1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57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的技术管理特点体现在其创新导向。通过引入最先进的技术趋势和解决方案，房地产中介服务项目致力于提升科技含量、提高质量和效率水平。这意味着我们将采用最新的工具和方法，确保房地产中介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地产中介服务项目技术管理的显著特征。通过整合不同领域的技术资源，我们实现了跨学科的协同工作。这有助于优化技术架构，提高整体效能。此外，整合性策略还促进了不同技术团队之间的紧密沟通和高效合作，确保房地产中介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地产中介服务项目所采用的技术。通过不断优化技术方案，房地产中介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地产中介服务项目团队将在房地产中介服务项目初期识别可能的技术风险，并采取相应的预防和应对措施。通过建立健全的风险评估机制，房地产中介服务项目能够在实施过程中及时发现并解决潜在的技术问题，保障房地产中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地产中介服务项目中，技术将成为房地产中介服务项目成功的有力支持。这一深度剖析揭示了技术管理在房地产中介服务项目实施中的关键作用，为房地产中介服务项目的技术基础奠定了坚实的基础。</w:t>
      </w:r>
    </w:p>
    <w:p>
      <w:pPr>
        <w:pStyle w:val="Heading2"/>
        <w:ind w:firstLine="560" w:firstLineChars="200"/>
        <w:rPr>
          <w:rFonts w:ascii="仿宋" w:eastAsia="仿宋" w:hAnsi="仿宋" w:cs="仿宋" w:hint="eastAsia"/>
          <w:sz w:val="28"/>
          <w:lang w:eastAsia="zh-CN"/>
        </w:rPr>
      </w:pPr>
      <w:bookmarkStart w:id="8" w:name="_Toc22074"/>
      <w:r>
        <w:rPr>
          <w:rFonts w:ascii="仿宋" w:eastAsia="仿宋" w:hAnsi="仿宋" w:cs="仿宋" w:hint="eastAsia"/>
          <w:sz w:val="28"/>
          <w:lang w:eastAsia="zh-CN"/>
        </w:rPr>
        <w:t>(二)、房地产中介服务项目工艺技术设计方案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地产中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地产中介服务项目将严格按照相关行业规范要求进行组织。通过有效控制产品质量，房地产中介服务项目将致力于为顾客提供优质的房地产中介服务项目产品和良好的服务。这体现了房地产中介服务项目对于生产活动合规性和质量标准的高度重视，为房地产中介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地产中介服务项目注重生态效益和清洁生产原则。房地产中介服务项目建设将紧密结合地方特色经济发展，与社会经济发展规划和区域环境保护规划方案相协调一致。通过与当地区域自然生态系统的结合，房地产中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地产中介服务项目产品具有多样化的客户需求和个性化的特点。因此，房地产中介服务项目产品规格品种多样，且单批生产数量较小。为满足这一特点，房地产中介服务项目承办单位将建设先进的柔性制造生产线。通过广泛应用柔性制造技术，房地产中介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地产中介服务项目采用的技术具有较高的技术含量和自动化水平，处于国内先进水平。这一技术选用不仅体现了对生产效率、质量和环境友好性的高标准要求，同时为房地产中介服务项目的可持续发展奠定了坚实的基础。</w:t>
      </w:r>
    </w:p>
    <w:p>
      <w:pPr>
        <w:pStyle w:val="Heading2"/>
        <w:ind w:firstLine="560" w:firstLineChars="200"/>
        <w:rPr>
          <w:rFonts w:ascii="仿宋" w:eastAsia="仿宋" w:hAnsi="仿宋" w:cs="仿宋" w:hint="eastAsia"/>
          <w:sz w:val="28"/>
          <w:lang w:eastAsia="zh-CN"/>
        </w:rPr>
      </w:pPr>
      <w:bookmarkStart w:id="9" w:name="_Toc310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为确保房地产中介服务项目的高效生产和技术实施，我们制定了一套精心设计的设备选型方案，以满足房地产中介服务项目生产、质量和环保的要求。该方案的主要特点如下：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地产中介服务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针对房地产中介服务项目产品的多样性和小批量生产的特点，我们将建设柔性制造生产线。通过在设备选型中考虑柔性制造技术，可以灵活应对不同产品规格和生产需求，实现生产线的高度灵活性和适应性。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854"/>
      <w:r>
        <w:rPr>
          <w:rFonts w:ascii="仿宋" w:eastAsia="仿宋" w:hAnsi="仿宋" w:cs="仿宋" w:hint="eastAsia"/>
          <w:sz w:val="28"/>
          <w:lang w:eastAsia="zh-CN"/>
        </w:rPr>
        <w:t>三、房地产中介服务项目可持续发展</w:t>
      </w:r>
      <w:bookmarkEnd w:id="10"/>
    </w:p>
    <w:p>
      <w:pPr>
        <w:pStyle w:val="Heading2"/>
        <w:rPr>
          <w:rFonts w:ascii="仿宋" w:eastAsia="仿宋" w:hAnsi="仿宋" w:cs="仿宋" w:hint="eastAsia"/>
          <w:lang w:eastAsia="zh-CN"/>
        </w:rPr>
      </w:pPr>
      <w:bookmarkStart w:id="11" w:name="_Toc1499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中介服务项目中，房地产中介服务项目团队着眼于未来，明确了可持续发展的战略方向。制定的具体可持续发展目标包括降低资源使用、采用环保技术、最大化社会效益等。这一步骤不仅有助于房地产中介服务项目在环保和社会责任方面达到最高标准，也为未来提供了明确的指引，确保房地产中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可持续实践的融入房地产中介服务项目管理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地产中介服务项目管理周期。从房地产中介服务项目规划开始，房地产中介服务项目团队就考虑了环境和社会的因素。在执行阶段，房地产中介服务项目团队积极推动绿色技术的应用，优化资源利用。此外，关注员工的社会责任，通过培训和沟通活动提高员工对可持续发展的认知，使他们能够在日常工作中践行可持续实践。这些举措不仅为房地产中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661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扎根于房地产中介服务项目的可持续发展理念，我们深信环保与社会责任是房地产中介服务项目成功的关键支柱。在房地产中介服务项目的每一步，我们都致力于通过创新和实践，履行对环境和社会的坚定责任。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团队通过引入先进的环保技术、建立高效的废物处理系统以及推动能源节约措施，积极履行环保责任。定期的环保监测和评估确保房地产中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中介服务项目不仅致力于自身可持续发展，还注重对社会的回馈。通过支持社区房地产中介服务项目、参与慈善事业、提供培训机会等方式，房地产中介服务项目积极履行社会责任。与当地社区建立积极互动，关注员工的工作与生活平衡，以及员工的身心健康，是房地产中介服务项目在社会责任层面的关键举措。这样的实践不仅增强了房地产中介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261"/>
      <w:r>
        <w:rPr>
          <w:rFonts w:ascii="仿宋" w:eastAsia="仿宋" w:hAnsi="仿宋" w:cs="仿宋" w:hint="eastAsia"/>
          <w:sz w:val="28"/>
          <w:lang w:eastAsia="zh-CN"/>
        </w:rPr>
        <w:t>四、房地产中介服务项目建设单位说明</w:t>
      </w:r>
      <w:bookmarkEnd w:id="13"/>
    </w:p>
    <w:p>
      <w:pPr>
        <w:pStyle w:val="Heading2"/>
        <w:rPr>
          <w:rFonts w:ascii="仿宋" w:eastAsia="仿宋" w:hAnsi="仿宋" w:cs="仿宋" w:hint="eastAsia"/>
          <w:lang w:eastAsia="zh-CN"/>
        </w:rPr>
      </w:pPr>
      <w:bookmarkStart w:id="14" w:name="_Toc6602"/>
      <w:r>
        <w:rPr>
          <w:rFonts w:ascii="仿宋" w:eastAsia="仿宋" w:hAnsi="仿宋" w:cs="仿宋" w:hint="eastAsia"/>
          <w:lang w:eastAsia="zh-CN"/>
        </w:rPr>
        <w:t>(一)、房地产中介服务项目承办单位基本情况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84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地产中介服务项目承办单位的XXXX，我们着眼于实现可持续的经济效益。通过技术创新和解决方案的提供，公司预计在房地产中介服务项目执行期间将获得可观的收入增长。这一收入来源主要包括房地产中介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同时，我们注重成本控制和效率提升，以确保房地产中介服务项目的可持续盈利。透过精细的管理和资源优化，公司期望实现房地产中介服务项目利润最大化。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地产中介服务项目实施进行全面的投资评估，包括房地产中介服务项目启动阶段的资金投入和后续运营成本。通过对房地产中介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地产中介服务项目实施过程中具备足够的资金流动性，公司将进行详尽的现金流分析。这包括资金需求的合理预测、房地产中介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1307"/>
      <w:r>
        <w:rPr>
          <w:rFonts w:ascii="仿宋" w:eastAsia="仿宋" w:hAnsi="仿宋" w:cs="仿宋" w:hint="eastAsia"/>
          <w:sz w:val="28"/>
          <w:lang w:eastAsia="zh-CN"/>
        </w:rPr>
        <w:t>五、房地产中介服务项目危机管理</w:t>
      </w:r>
      <w:bookmarkEnd w:id="16"/>
    </w:p>
    <w:p>
      <w:pPr>
        <w:pStyle w:val="Heading2"/>
        <w:rPr>
          <w:rFonts w:ascii="仿宋" w:eastAsia="仿宋" w:hAnsi="仿宋" w:cs="仿宋" w:hint="eastAsia"/>
          <w:lang w:eastAsia="zh-CN"/>
        </w:rPr>
      </w:pPr>
      <w:bookmarkStart w:id="17" w:name="_Toc135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中介服务项目危机管理中，危机预警与识别是确保房地产中介服务项目稳健运行的核心步骤。通过建立全面的监测机制，房地产中介服务项目团队旨在及时发现和理解潜在的风险和危机因素，以便采取及时的预防和应对措施，确保房地产中介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地产中介服务项目团队全面分析了整个房地产中介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地产中介服务项目团队着重于明确定义房地产中介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地产中介服务项目进展的持续监控，团队能够及时发现潜在问题并作出迅速反应。房地产中介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在这一阶段，团队的专业素养和反应速度将发挥至关重要的作用，以确保潜在危机能够在初期得到有效的处理，最大程度地减轻负面影响。通过危机预警与识别，房地产中介服务项目得以更有序、可控地推进。</w:t>
      </w:r>
    </w:p>
    <w:p>
      <w:pPr>
        <w:pStyle w:val="Heading2"/>
        <w:ind w:firstLine="560" w:firstLineChars="200"/>
        <w:rPr>
          <w:rFonts w:ascii="仿宋" w:eastAsia="仿宋" w:hAnsi="仿宋" w:cs="仿宋" w:hint="eastAsia"/>
          <w:sz w:val="28"/>
          <w:lang w:eastAsia="zh-CN"/>
        </w:rPr>
      </w:pPr>
      <w:bookmarkStart w:id="18" w:name="_Toc1447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在危机发生时，房地产中介服务项目团队立即行动，成立了应急小组。该小组的任务是迅速制定并实施紧急应对措施，以最小化潜在损失。以下是采取的主要措施：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暂停房地产中介服务项目进度：为遏制危机蔓延，房地产中介服务项目暂时停止进行，以便全面评估当前状况。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资源重新分配：重新评估房地产中介服务项目资源的分配，确保最大限度地减小损失。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实时沟通：与关键利益相关者建立实时沟通机制，向他们传递房地产中介服务项目危机的实际状况，保障房地产中介服务项目核心利益。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在紧急应对的同时，房地产中介服务项目团队强调了团队协作和有效沟通的重要性。以下是团队协作的关键举措：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信息共享机制：建立了信息共享平台，确保团队成员能够及时获取房地产中介服务项目危机的实时信息。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领导者沟通：房地产中介服务项目领导者通过定期会议和即时沟通工具，指导团队应对危机，保持团队稳定运行。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随着危机得到初步控制，房地产中介服务项目团队转向制定恢复计划，以确保房地产中介服务项目能够从中迅速恢复。主要恢复计划包括：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修复受损的进度计划：重新评估房地产中介服务项目进度，制定修复计划，确保房地产中介服务项目尽快回归正常进程。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重新调整资源分配：优化资源分配，确保房地产中介服务项目在有限资源下高效运转。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风险管理机制加强：对房地产中介服务项目风险进行全面评估，制定更强化的风险管理策略，以预防未来可能的危机。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131"/>
      <w:r>
        <w:rPr>
          <w:rFonts w:ascii="仿宋" w:eastAsia="仿宋" w:hAnsi="仿宋" w:cs="仿宋" w:hint="eastAsia"/>
          <w:sz w:val="28"/>
          <w:lang w:eastAsia="zh-CN"/>
        </w:rPr>
        <w:t>六、房地产中介服务项目选址可行性分析</w:t>
      </w:r>
      <w:bookmarkEnd w:id="19"/>
    </w:p>
    <w:p>
      <w:pPr>
        <w:pStyle w:val="Heading2"/>
        <w:rPr>
          <w:rFonts w:ascii="仿宋" w:eastAsia="仿宋" w:hAnsi="仿宋" w:cs="仿宋" w:hint="eastAsia"/>
          <w:lang w:eastAsia="zh-CN"/>
        </w:rPr>
      </w:pPr>
      <w:bookmarkStart w:id="20" w:name="_Toc7726"/>
      <w:r>
        <w:rPr>
          <w:rFonts w:ascii="仿宋" w:eastAsia="仿宋" w:hAnsi="仿宋" w:cs="仿宋" w:hint="eastAsia"/>
          <w:lang w:eastAsia="zh-CN"/>
        </w:rPr>
        <w:t>(一)、房地产中介服务项目选址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该房地产中介服务项目选址位于XX省XX市XX区XXX街道</w:t>
      </w:r>
    </w:p>
    <w:p>
      <w:pPr>
        <w:pStyle w:val="Heading2"/>
        <w:ind w:firstLine="560" w:firstLineChars="200"/>
        <w:rPr>
          <w:rFonts w:ascii="仿宋" w:eastAsia="仿宋" w:hAnsi="仿宋" w:cs="仿宋" w:hint="eastAsia"/>
          <w:sz w:val="28"/>
          <w:lang w:eastAsia="zh-CN"/>
        </w:rPr>
      </w:pPr>
      <w:bookmarkStart w:id="21" w:name="_Toc2461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房地产中介服务项目的征地面积将根据房地产中介服务项目的实际规模和需求进行精确规划。具体面积XXX平方米，旨在确保房地产中介服务项目不仅能够满足当前的发展需求，还能够预留空间以适应未来的扩展。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净用地面积是在征地面积基础上去除不可利用面积后的实际可开发用地。具体面积XXX平方米，考虑到环保、交通、安全等多方面因素，以确保房地产中介服务项目在整体利用效率上达到最优。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https://d.book118.com/108065074006006047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房地产中介服务项目计划设计方案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D17BF"/>
    <w:rsid w:val="0F4D1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6507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2024-03-06T22:43:00Z</dcterms:created>
  <dcterms:modified xsi:type="dcterms:W3CDTF">2024-03-06T22:44:12Z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53C1B18F31E04BB08543B32CB2632036_11</vt:lpwstr>
  </property>
  <property fmtid="{D5CDD505-2E9C-101B-9397-08002B2CF9AE}" pid="3" name="KSOProductBuildVer">
    <vt:lpwstr>2052-12.1.0.16388</vt:lpwstr>
  </property>
</Properties>
</file>