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大数据金融项目规划设计纲要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56" w:history="1">
        <w:r>
          <w:rPr>
            <w:rFonts w:ascii="仿宋" w:eastAsia="仿宋" w:hAnsi="仿宋" w:cs="仿宋" w:hint="eastAsia"/>
            <w:lang w:eastAsia="zh-CN"/>
          </w:rPr>
          <w:t>序言</w:t>
        </w:r>
        <w:r>
          <w:tab/>
        </w:r>
        <w:r>
          <w:fldChar w:fldCharType="begin"/>
        </w:r>
        <w:r>
          <w:instrText xml:space="preserve"> PAGEREF _Toc6156 \h </w:instrText>
        </w:r>
        <w:r>
          <w:fldChar w:fldCharType="separate"/>
        </w:r>
        <w:r>
          <w:t>3</w:t>
        </w:r>
        <w:r>
          <w:fldChar w:fldCharType="end"/>
        </w:r>
      </w:hyperlink>
    </w:p>
    <w:p>
      <w:pPr>
        <w:pStyle w:val="TOC1"/>
        <w:tabs>
          <w:tab w:val="right" w:leader="dot" w:pos="8306"/>
        </w:tabs>
      </w:pPr>
      <w:hyperlink w:anchor="_Toc2002" w:history="1">
        <w:r>
          <w:rPr>
            <w:rFonts w:ascii="仿宋" w:eastAsia="仿宋" w:hAnsi="仿宋" w:cs="仿宋" w:hint="eastAsia"/>
            <w:lang w:eastAsia="zh-CN"/>
          </w:rPr>
          <w:t>一、大数据金融项目土建工程</w:t>
        </w:r>
        <w:r>
          <w:tab/>
        </w:r>
        <w:r>
          <w:fldChar w:fldCharType="begin"/>
        </w:r>
        <w:r>
          <w:instrText xml:space="preserve"> PAGEREF _Toc2002 \h </w:instrText>
        </w:r>
        <w:r>
          <w:fldChar w:fldCharType="separate"/>
        </w:r>
        <w:r>
          <w:t>3</w:t>
        </w:r>
        <w:r>
          <w:fldChar w:fldCharType="end"/>
        </w:r>
      </w:hyperlink>
    </w:p>
    <w:p>
      <w:pPr>
        <w:pStyle w:val="TOC2"/>
        <w:tabs>
          <w:tab w:val="right" w:leader="dot" w:pos="8306"/>
        </w:tabs>
      </w:pPr>
      <w:hyperlink w:anchor="_Toc7788" w:history="1">
        <w:r>
          <w:rPr>
            <w:rFonts w:ascii="仿宋" w:eastAsia="仿宋" w:hAnsi="仿宋" w:cs="仿宋" w:hint="eastAsia"/>
            <w:lang w:eastAsia="zh-CN"/>
          </w:rPr>
          <w:t>(一)、建筑工程设计原则</w:t>
        </w:r>
        <w:r>
          <w:tab/>
        </w:r>
        <w:r>
          <w:fldChar w:fldCharType="begin"/>
        </w:r>
        <w:r>
          <w:instrText xml:space="preserve"> PAGEREF _Toc7788 \h </w:instrText>
        </w:r>
        <w:r>
          <w:fldChar w:fldCharType="separate"/>
        </w:r>
        <w:r>
          <w:t>3</w:t>
        </w:r>
        <w:r>
          <w:fldChar w:fldCharType="end"/>
        </w:r>
      </w:hyperlink>
    </w:p>
    <w:p>
      <w:pPr>
        <w:pStyle w:val="TOC2"/>
        <w:tabs>
          <w:tab w:val="right" w:leader="dot" w:pos="8306"/>
        </w:tabs>
      </w:pPr>
      <w:hyperlink w:anchor="_Toc30737" w:history="1">
        <w:r>
          <w:rPr>
            <w:rFonts w:ascii="仿宋" w:eastAsia="仿宋" w:hAnsi="仿宋" w:cs="仿宋" w:hint="eastAsia"/>
            <w:lang w:eastAsia="zh-CN"/>
          </w:rPr>
          <w:t>(二)、土建工程设计年限及安全等级</w:t>
        </w:r>
        <w:r>
          <w:tab/>
        </w:r>
        <w:r>
          <w:fldChar w:fldCharType="begin"/>
        </w:r>
        <w:r>
          <w:instrText xml:space="preserve"> PAGEREF _Toc30737 \h </w:instrText>
        </w:r>
        <w:r>
          <w:fldChar w:fldCharType="separate"/>
        </w:r>
        <w:r>
          <w:t>4</w:t>
        </w:r>
        <w:r>
          <w:fldChar w:fldCharType="end"/>
        </w:r>
      </w:hyperlink>
    </w:p>
    <w:p>
      <w:pPr>
        <w:pStyle w:val="TOC2"/>
        <w:tabs>
          <w:tab w:val="right" w:leader="dot" w:pos="8306"/>
        </w:tabs>
      </w:pPr>
      <w:hyperlink w:anchor="_Toc25916" w:history="1">
        <w:r>
          <w:rPr>
            <w:rFonts w:ascii="仿宋" w:eastAsia="仿宋" w:hAnsi="仿宋" w:cs="仿宋" w:hint="eastAsia"/>
            <w:lang w:eastAsia="zh-CN"/>
          </w:rPr>
          <w:t>(三)、建筑工程设计总体要求</w:t>
        </w:r>
        <w:r>
          <w:tab/>
        </w:r>
        <w:r>
          <w:fldChar w:fldCharType="begin"/>
        </w:r>
        <w:r>
          <w:instrText xml:space="preserve"> PAGEREF _Toc25916 \h </w:instrText>
        </w:r>
        <w:r>
          <w:fldChar w:fldCharType="separate"/>
        </w:r>
        <w:r>
          <w:t>5</w:t>
        </w:r>
        <w:r>
          <w:fldChar w:fldCharType="end"/>
        </w:r>
      </w:hyperlink>
    </w:p>
    <w:p>
      <w:pPr>
        <w:pStyle w:val="TOC2"/>
        <w:tabs>
          <w:tab w:val="right" w:leader="dot" w:pos="8306"/>
        </w:tabs>
      </w:pPr>
      <w:hyperlink w:anchor="_Toc30747" w:history="1">
        <w:r>
          <w:rPr>
            <w:rFonts w:ascii="仿宋" w:eastAsia="仿宋" w:hAnsi="仿宋" w:cs="仿宋" w:hint="eastAsia"/>
            <w:lang w:eastAsia="zh-CN"/>
          </w:rPr>
          <w:t>(四)、土建工程建设指标</w:t>
        </w:r>
        <w:r>
          <w:tab/>
        </w:r>
        <w:r>
          <w:fldChar w:fldCharType="begin"/>
        </w:r>
        <w:r>
          <w:instrText xml:space="preserve"> PAGEREF _Toc30747 \h </w:instrText>
        </w:r>
        <w:r>
          <w:fldChar w:fldCharType="separate"/>
        </w:r>
        <w:r>
          <w:t>6</w:t>
        </w:r>
        <w:r>
          <w:fldChar w:fldCharType="end"/>
        </w:r>
      </w:hyperlink>
    </w:p>
    <w:p>
      <w:pPr>
        <w:pStyle w:val="TOC1"/>
        <w:tabs>
          <w:tab w:val="right" w:leader="dot" w:pos="8306"/>
        </w:tabs>
      </w:pPr>
      <w:hyperlink w:anchor="_Toc5708" w:history="1">
        <w:r>
          <w:rPr>
            <w:rFonts w:ascii="仿宋" w:eastAsia="仿宋" w:hAnsi="仿宋" w:cs="仿宋" w:hint="eastAsia"/>
            <w:lang w:eastAsia="zh-CN"/>
          </w:rPr>
          <w:t>二、产品规划分析</w:t>
        </w:r>
        <w:r>
          <w:tab/>
        </w:r>
        <w:r>
          <w:fldChar w:fldCharType="begin"/>
        </w:r>
        <w:r>
          <w:instrText xml:space="preserve"> PAGEREF _Toc5708 \h </w:instrText>
        </w:r>
        <w:r>
          <w:fldChar w:fldCharType="separate"/>
        </w:r>
        <w:r>
          <w:t>6</w:t>
        </w:r>
        <w:r>
          <w:fldChar w:fldCharType="end"/>
        </w:r>
      </w:hyperlink>
    </w:p>
    <w:p>
      <w:pPr>
        <w:pStyle w:val="TOC2"/>
        <w:tabs>
          <w:tab w:val="right" w:leader="dot" w:pos="8306"/>
        </w:tabs>
      </w:pPr>
      <w:hyperlink w:anchor="_Toc17791" w:history="1">
        <w:r>
          <w:rPr>
            <w:rFonts w:ascii="仿宋" w:eastAsia="仿宋" w:hAnsi="仿宋" w:cs="仿宋" w:hint="eastAsia"/>
            <w:lang w:eastAsia="zh-CN"/>
          </w:rPr>
          <w:t>(一)、产品规划</w:t>
        </w:r>
        <w:r>
          <w:tab/>
        </w:r>
        <w:r>
          <w:fldChar w:fldCharType="begin"/>
        </w:r>
        <w:r>
          <w:instrText xml:space="preserve"> PAGEREF _Toc17791 \h </w:instrText>
        </w:r>
        <w:r>
          <w:fldChar w:fldCharType="separate"/>
        </w:r>
        <w:r>
          <w:t>6</w:t>
        </w:r>
        <w:r>
          <w:fldChar w:fldCharType="end"/>
        </w:r>
      </w:hyperlink>
    </w:p>
    <w:p>
      <w:pPr>
        <w:pStyle w:val="TOC2"/>
        <w:tabs>
          <w:tab w:val="right" w:leader="dot" w:pos="8306"/>
        </w:tabs>
      </w:pPr>
      <w:hyperlink w:anchor="_Toc12290" w:history="1">
        <w:r>
          <w:rPr>
            <w:rFonts w:ascii="仿宋" w:eastAsia="仿宋" w:hAnsi="仿宋" w:cs="仿宋" w:hint="eastAsia"/>
            <w:lang w:eastAsia="zh-CN"/>
          </w:rPr>
          <w:t>(二)、建设规模</w:t>
        </w:r>
        <w:r>
          <w:tab/>
        </w:r>
        <w:r>
          <w:fldChar w:fldCharType="begin"/>
        </w:r>
        <w:r>
          <w:instrText xml:space="preserve"> PAGEREF _Toc12290 \h </w:instrText>
        </w:r>
        <w:r>
          <w:fldChar w:fldCharType="separate"/>
        </w:r>
        <w:r>
          <w:t>7</w:t>
        </w:r>
        <w:r>
          <w:fldChar w:fldCharType="end"/>
        </w:r>
      </w:hyperlink>
    </w:p>
    <w:p>
      <w:pPr>
        <w:pStyle w:val="TOC1"/>
        <w:tabs>
          <w:tab w:val="right" w:leader="dot" w:pos="8306"/>
        </w:tabs>
      </w:pPr>
      <w:hyperlink w:anchor="_Toc2005" w:history="1">
        <w:r>
          <w:rPr>
            <w:rFonts w:ascii="仿宋" w:eastAsia="仿宋" w:hAnsi="仿宋" w:cs="仿宋" w:hint="eastAsia"/>
            <w:lang w:eastAsia="zh-CN"/>
          </w:rPr>
          <w:t>三、大数据金融项目选址可行性分析</w:t>
        </w:r>
        <w:r>
          <w:tab/>
        </w:r>
        <w:r>
          <w:fldChar w:fldCharType="begin"/>
        </w:r>
        <w:r>
          <w:instrText xml:space="preserve"> PAGEREF _Toc2005 \h </w:instrText>
        </w:r>
        <w:r>
          <w:fldChar w:fldCharType="separate"/>
        </w:r>
        <w:r>
          <w:t>8</w:t>
        </w:r>
        <w:r>
          <w:fldChar w:fldCharType="end"/>
        </w:r>
      </w:hyperlink>
    </w:p>
    <w:p>
      <w:pPr>
        <w:pStyle w:val="TOC2"/>
        <w:tabs>
          <w:tab w:val="right" w:leader="dot" w:pos="8306"/>
        </w:tabs>
      </w:pPr>
      <w:hyperlink w:anchor="_Toc31545" w:history="1">
        <w:r>
          <w:rPr>
            <w:rFonts w:ascii="仿宋" w:eastAsia="仿宋" w:hAnsi="仿宋" w:cs="仿宋" w:hint="eastAsia"/>
            <w:lang w:eastAsia="zh-CN"/>
          </w:rPr>
          <w:t>(一)、大数据金融项目选址</w:t>
        </w:r>
        <w:r>
          <w:tab/>
        </w:r>
        <w:r>
          <w:fldChar w:fldCharType="begin"/>
        </w:r>
        <w:r>
          <w:instrText xml:space="preserve"> PAGEREF _Toc31545 \h </w:instrText>
        </w:r>
        <w:r>
          <w:fldChar w:fldCharType="separate"/>
        </w:r>
        <w:r>
          <w:t>8</w:t>
        </w:r>
        <w:r>
          <w:fldChar w:fldCharType="end"/>
        </w:r>
      </w:hyperlink>
    </w:p>
    <w:p>
      <w:pPr>
        <w:pStyle w:val="TOC2"/>
        <w:tabs>
          <w:tab w:val="right" w:leader="dot" w:pos="8306"/>
        </w:tabs>
      </w:pPr>
      <w:hyperlink w:anchor="_Toc11684" w:history="1">
        <w:r>
          <w:rPr>
            <w:rFonts w:ascii="仿宋" w:eastAsia="仿宋" w:hAnsi="仿宋" w:cs="仿宋" w:hint="eastAsia"/>
            <w:lang w:eastAsia="zh-CN"/>
          </w:rPr>
          <w:t>(二)、用地控制指标</w:t>
        </w:r>
        <w:r>
          <w:tab/>
        </w:r>
        <w:r>
          <w:fldChar w:fldCharType="begin"/>
        </w:r>
        <w:r>
          <w:instrText xml:space="preserve"> PAGEREF _Toc11684 \h </w:instrText>
        </w:r>
        <w:r>
          <w:fldChar w:fldCharType="separate"/>
        </w:r>
        <w:r>
          <w:t>8</w:t>
        </w:r>
        <w:r>
          <w:fldChar w:fldCharType="end"/>
        </w:r>
      </w:hyperlink>
    </w:p>
    <w:p>
      <w:pPr>
        <w:pStyle w:val="TOC2"/>
        <w:tabs>
          <w:tab w:val="right" w:leader="dot" w:pos="8306"/>
        </w:tabs>
      </w:pPr>
      <w:hyperlink w:anchor="_Toc14605" w:history="1">
        <w:r>
          <w:rPr>
            <w:rFonts w:ascii="仿宋" w:eastAsia="仿宋" w:hAnsi="仿宋" w:cs="仿宋" w:hint="eastAsia"/>
            <w:lang w:eastAsia="zh-CN"/>
          </w:rPr>
          <w:t>(三)、节约用地措施</w:t>
        </w:r>
        <w:r>
          <w:tab/>
        </w:r>
        <w:r>
          <w:fldChar w:fldCharType="begin"/>
        </w:r>
        <w:r>
          <w:instrText xml:space="preserve"> PAGEREF _Toc14605 \h </w:instrText>
        </w:r>
        <w:r>
          <w:fldChar w:fldCharType="separate"/>
        </w:r>
        <w:r>
          <w:t>10</w:t>
        </w:r>
        <w:r>
          <w:fldChar w:fldCharType="end"/>
        </w:r>
      </w:hyperlink>
    </w:p>
    <w:p>
      <w:pPr>
        <w:pStyle w:val="TOC2"/>
        <w:tabs>
          <w:tab w:val="right" w:leader="dot" w:pos="8306"/>
        </w:tabs>
      </w:pPr>
      <w:hyperlink w:anchor="_Toc5508" w:history="1">
        <w:r>
          <w:rPr>
            <w:rFonts w:ascii="仿宋" w:eastAsia="仿宋" w:hAnsi="仿宋" w:cs="仿宋" w:hint="eastAsia"/>
            <w:lang w:eastAsia="zh-CN"/>
          </w:rPr>
          <w:t>(四)、总图布置方案</w:t>
        </w:r>
        <w:r>
          <w:tab/>
        </w:r>
        <w:r>
          <w:fldChar w:fldCharType="begin"/>
        </w:r>
        <w:r>
          <w:instrText xml:space="preserve"> PAGEREF _Toc5508 \h </w:instrText>
        </w:r>
        <w:r>
          <w:fldChar w:fldCharType="separate"/>
        </w:r>
        <w:r>
          <w:t>11</w:t>
        </w:r>
        <w:r>
          <w:fldChar w:fldCharType="end"/>
        </w:r>
      </w:hyperlink>
    </w:p>
    <w:p>
      <w:pPr>
        <w:pStyle w:val="TOC2"/>
        <w:tabs>
          <w:tab w:val="right" w:leader="dot" w:pos="8306"/>
        </w:tabs>
      </w:pPr>
      <w:hyperlink w:anchor="_Toc4089" w:history="1">
        <w:r>
          <w:rPr>
            <w:rFonts w:ascii="仿宋" w:eastAsia="仿宋" w:hAnsi="仿宋" w:cs="仿宋" w:hint="eastAsia"/>
            <w:lang w:eastAsia="zh-CN"/>
          </w:rPr>
          <w:t>(五)、选址综合评价</w:t>
        </w:r>
        <w:r>
          <w:tab/>
        </w:r>
        <w:r>
          <w:fldChar w:fldCharType="begin"/>
        </w:r>
        <w:r>
          <w:instrText xml:space="preserve"> PAGEREF _Toc4089 \h </w:instrText>
        </w:r>
        <w:r>
          <w:fldChar w:fldCharType="separate"/>
        </w:r>
        <w:r>
          <w:t>12</w:t>
        </w:r>
        <w:r>
          <w:fldChar w:fldCharType="end"/>
        </w:r>
      </w:hyperlink>
    </w:p>
    <w:p>
      <w:pPr>
        <w:pStyle w:val="TOC1"/>
        <w:tabs>
          <w:tab w:val="right" w:leader="dot" w:pos="8306"/>
        </w:tabs>
      </w:pPr>
      <w:hyperlink w:anchor="_Toc3389" w:history="1">
        <w:r>
          <w:rPr>
            <w:rFonts w:ascii="仿宋" w:eastAsia="仿宋" w:hAnsi="仿宋" w:cs="仿宋" w:hint="eastAsia"/>
            <w:lang w:eastAsia="zh-CN"/>
          </w:rPr>
          <w:t>四、大数据金融项目可持续发展</w:t>
        </w:r>
        <w:r>
          <w:tab/>
        </w:r>
        <w:r>
          <w:fldChar w:fldCharType="begin"/>
        </w:r>
        <w:r>
          <w:instrText xml:space="preserve"> PAGEREF _Toc3389 \h </w:instrText>
        </w:r>
        <w:r>
          <w:fldChar w:fldCharType="separate"/>
        </w:r>
        <w:r>
          <w:t>13</w:t>
        </w:r>
        <w:r>
          <w:fldChar w:fldCharType="end"/>
        </w:r>
      </w:hyperlink>
    </w:p>
    <w:p>
      <w:pPr>
        <w:pStyle w:val="TOC2"/>
        <w:tabs>
          <w:tab w:val="right" w:leader="dot" w:pos="8306"/>
        </w:tabs>
      </w:pPr>
      <w:hyperlink w:anchor="_Toc15092" w:history="1">
        <w:r>
          <w:rPr>
            <w:rFonts w:ascii="仿宋" w:eastAsia="仿宋" w:hAnsi="仿宋" w:cs="仿宋" w:hint="eastAsia"/>
            <w:lang w:eastAsia="zh-CN"/>
          </w:rPr>
          <w:t>(一)、可持续战略与实践</w:t>
        </w:r>
        <w:r>
          <w:tab/>
        </w:r>
        <w:r>
          <w:fldChar w:fldCharType="begin"/>
        </w:r>
        <w:r>
          <w:instrText xml:space="preserve"> PAGEREF _Toc15092 \h </w:instrText>
        </w:r>
        <w:r>
          <w:fldChar w:fldCharType="separate"/>
        </w:r>
        <w:r>
          <w:t>13</w:t>
        </w:r>
        <w:r>
          <w:fldChar w:fldCharType="end"/>
        </w:r>
      </w:hyperlink>
    </w:p>
    <w:p>
      <w:pPr>
        <w:pStyle w:val="TOC2"/>
        <w:tabs>
          <w:tab w:val="right" w:leader="dot" w:pos="8306"/>
        </w:tabs>
      </w:pPr>
      <w:hyperlink w:anchor="_Toc16117" w:history="1">
        <w:r>
          <w:rPr>
            <w:rFonts w:ascii="仿宋" w:eastAsia="仿宋" w:hAnsi="仿宋" w:cs="仿宋" w:hint="eastAsia"/>
            <w:lang w:eastAsia="zh-CN"/>
          </w:rPr>
          <w:t>(二)、环保与社会责任</w:t>
        </w:r>
        <w:r>
          <w:tab/>
        </w:r>
        <w:r>
          <w:fldChar w:fldCharType="begin"/>
        </w:r>
        <w:r>
          <w:instrText xml:space="preserve"> PAGEREF _Toc16117 \h </w:instrText>
        </w:r>
        <w:r>
          <w:fldChar w:fldCharType="separate"/>
        </w:r>
        <w:r>
          <w:t>14</w:t>
        </w:r>
        <w:r>
          <w:fldChar w:fldCharType="end"/>
        </w:r>
      </w:hyperlink>
    </w:p>
    <w:p>
      <w:pPr>
        <w:pStyle w:val="TOC1"/>
        <w:tabs>
          <w:tab w:val="right" w:leader="dot" w:pos="8306"/>
        </w:tabs>
      </w:pPr>
      <w:hyperlink w:anchor="_Toc21107" w:history="1">
        <w:r>
          <w:rPr>
            <w:rFonts w:ascii="仿宋" w:eastAsia="仿宋" w:hAnsi="仿宋" w:cs="仿宋" w:hint="eastAsia"/>
            <w:lang w:eastAsia="zh-CN"/>
          </w:rPr>
          <w:t>五、大数据金融项目建设单位说明</w:t>
        </w:r>
        <w:r>
          <w:tab/>
        </w:r>
        <w:r>
          <w:fldChar w:fldCharType="begin"/>
        </w:r>
        <w:r>
          <w:instrText xml:space="preserve"> PAGEREF _Toc21107 \h </w:instrText>
        </w:r>
        <w:r>
          <w:fldChar w:fldCharType="separate"/>
        </w:r>
        <w:r>
          <w:t>15</w:t>
        </w:r>
        <w:r>
          <w:fldChar w:fldCharType="end"/>
        </w:r>
      </w:hyperlink>
    </w:p>
    <w:p>
      <w:pPr>
        <w:pStyle w:val="TOC2"/>
        <w:tabs>
          <w:tab w:val="right" w:leader="dot" w:pos="8306"/>
        </w:tabs>
      </w:pPr>
      <w:hyperlink w:anchor="_Toc9382" w:history="1">
        <w:r>
          <w:rPr>
            <w:rFonts w:ascii="仿宋" w:eastAsia="仿宋" w:hAnsi="仿宋" w:cs="仿宋" w:hint="eastAsia"/>
            <w:lang w:eastAsia="zh-CN"/>
          </w:rPr>
          <w:t>(一)、大数据金融项目承办单位基本情况</w:t>
        </w:r>
        <w:r>
          <w:tab/>
        </w:r>
        <w:r>
          <w:fldChar w:fldCharType="begin"/>
        </w:r>
        <w:r>
          <w:instrText xml:space="preserve"> PAGEREF _Toc9382 \h </w:instrText>
        </w:r>
        <w:r>
          <w:fldChar w:fldCharType="separate"/>
        </w:r>
        <w:r>
          <w:t>15</w:t>
        </w:r>
        <w:r>
          <w:fldChar w:fldCharType="end"/>
        </w:r>
      </w:hyperlink>
    </w:p>
    <w:p>
      <w:pPr>
        <w:pStyle w:val="TOC2"/>
        <w:tabs>
          <w:tab w:val="right" w:leader="dot" w:pos="8306"/>
        </w:tabs>
      </w:pPr>
      <w:hyperlink w:anchor="_Toc1656" w:history="1">
        <w:r>
          <w:rPr>
            <w:rFonts w:ascii="仿宋" w:eastAsia="仿宋" w:hAnsi="仿宋" w:cs="仿宋" w:hint="eastAsia"/>
            <w:lang w:eastAsia="zh-CN"/>
          </w:rPr>
          <w:t>(二)、公司经济效益分析</w:t>
        </w:r>
        <w:r>
          <w:tab/>
        </w:r>
        <w:r>
          <w:fldChar w:fldCharType="begin"/>
        </w:r>
        <w:r>
          <w:instrText xml:space="preserve"> PAGEREF _Toc1656 \h </w:instrText>
        </w:r>
        <w:r>
          <w:fldChar w:fldCharType="separate"/>
        </w:r>
        <w:r>
          <w:t>16</w:t>
        </w:r>
        <w:r>
          <w:fldChar w:fldCharType="end"/>
        </w:r>
      </w:hyperlink>
    </w:p>
    <w:p>
      <w:pPr>
        <w:pStyle w:val="TOC1"/>
        <w:tabs>
          <w:tab w:val="right" w:leader="dot" w:pos="8306"/>
        </w:tabs>
      </w:pPr>
      <w:hyperlink w:anchor="_Toc7284" w:history="1">
        <w:r>
          <w:rPr>
            <w:rFonts w:ascii="仿宋" w:eastAsia="仿宋" w:hAnsi="仿宋" w:cs="仿宋" w:hint="eastAsia"/>
            <w:lang w:eastAsia="zh-CN"/>
          </w:rPr>
          <w:t>六、工艺说明</w:t>
        </w:r>
        <w:r>
          <w:tab/>
        </w:r>
        <w:r>
          <w:fldChar w:fldCharType="begin"/>
        </w:r>
        <w:r>
          <w:instrText xml:space="preserve"> PAGEREF _Toc7284 \h </w:instrText>
        </w:r>
        <w:r>
          <w:fldChar w:fldCharType="separate"/>
        </w:r>
        <w:r>
          <w:t>17</w:t>
        </w:r>
        <w:r>
          <w:fldChar w:fldCharType="end"/>
        </w:r>
      </w:hyperlink>
    </w:p>
    <w:p>
      <w:pPr>
        <w:pStyle w:val="TOC2"/>
        <w:tabs>
          <w:tab w:val="right" w:leader="dot" w:pos="8306"/>
        </w:tabs>
      </w:pPr>
      <w:hyperlink w:anchor="_Toc6676" w:history="1">
        <w:r>
          <w:rPr>
            <w:rFonts w:ascii="仿宋" w:eastAsia="仿宋" w:hAnsi="仿宋" w:cs="仿宋" w:hint="eastAsia"/>
            <w:lang w:eastAsia="zh-CN"/>
          </w:rPr>
          <w:t>(一)、技术管理特点</w:t>
        </w:r>
        <w:r>
          <w:tab/>
        </w:r>
        <w:r>
          <w:fldChar w:fldCharType="begin"/>
        </w:r>
        <w:r>
          <w:instrText xml:space="preserve"> PAGEREF _Toc6676 \h </w:instrText>
        </w:r>
        <w:r>
          <w:fldChar w:fldCharType="separate"/>
        </w:r>
        <w:r>
          <w:t>17</w:t>
        </w:r>
        <w:r>
          <w:fldChar w:fldCharType="end"/>
        </w:r>
      </w:hyperlink>
    </w:p>
    <w:p>
      <w:pPr>
        <w:pStyle w:val="TOC2"/>
        <w:tabs>
          <w:tab w:val="right" w:leader="dot" w:pos="8306"/>
        </w:tabs>
      </w:pPr>
      <w:hyperlink w:anchor="_Toc19623" w:history="1">
        <w:r>
          <w:rPr>
            <w:rFonts w:ascii="仿宋" w:eastAsia="仿宋" w:hAnsi="仿宋" w:cs="仿宋" w:hint="eastAsia"/>
            <w:lang w:eastAsia="zh-CN"/>
          </w:rPr>
          <w:t>(二)、大数据金融项目工艺技术设计方案</w:t>
        </w:r>
        <w:r>
          <w:tab/>
        </w:r>
        <w:r>
          <w:fldChar w:fldCharType="begin"/>
        </w:r>
        <w:r>
          <w:instrText xml:space="preserve"> PAGEREF _Toc19623 \h </w:instrText>
        </w:r>
        <w:r>
          <w:fldChar w:fldCharType="separate"/>
        </w:r>
        <w:r>
          <w:t>18</w:t>
        </w:r>
        <w:r>
          <w:fldChar w:fldCharType="end"/>
        </w:r>
      </w:hyperlink>
    </w:p>
    <w:p>
      <w:pPr>
        <w:pStyle w:val="TOC2"/>
        <w:tabs>
          <w:tab w:val="right" w:leader="dot" w:pos="8306"/>
        </w:tabs>
      </w:pPr>
      <w:hyperlink w:anchor="_Toc13322" w:history="1">
        <w:r>
          <w:rPr>
            <w:rFonts w:ascii="仿宋" w:eastAsia="仿宋" w:hAnsi="仿宋" w:cs="仿宋" w:hint="eastAsia"/>
            <w:lang w:eastAsia="zh-CN"/>
          </w:rPr>
          <w:t>(三)、设备选型方案</w:t>
        </w:r>
        <w:r>
          <w:tab/>
        </w:r>
        <w:r>
          <w:fldChar w:fldCharType="begin"/>
        </w:r>
        <w:r>
          <w:instrText xml:space="preserve"> PAGEREF _Toc13322 \h </w:instrText>
        </w:r>
        <w:r>
          <w:fldChar w:fldCharType="separate"/>
        </w:r>
        <w:r>
          <w:t>19</w:t>
        </w:r>
        <w:r>
          <w:fldChar w:fldCharType="end"/>
        </w:r>
      </w:hyperlink>
    </w:p>
    <w:p>
      <w:pPr>
        <w:pStyle w:val="TOC1"/>
        <w:tabs>
          <w:tab w:val="right" w:leader="dot" w:pos="8306"/>
        </w:tabs>
      </w:pPr>
      <w:hyperlink w:anchor="_Toc15424" w:history="1">
        <w:r>
          <w:rPr>
            <w:rFonts w:ascii="仿宋" w:eastAsia="仿宋" w:hAnsi="仿宋" w:cs="仿宋" w:hint="eastAsia"/>
            <w:lang w:eastAsia="zh-CN"/>
          </w:rPr>
          <w:t>七、大数据金融项目环境影响分析</w:t>
        </w:r>
        <w:r>
          <w:tab/>
        </w:r>
        <w:r>
          <w:fldChar w:fldCharType="begin"/>
        </w:r>
        <w:r>
          <w:instrText xml:space="preserve"> PAGEREF _Toc15424 \h </w:instrText>
        </w:r>
        <w:r>
          <w:fldChar w:fldCharType="separate"/>
        </w:r>
        <w:r>
          <w:t>20</w:t>
        </w:r>
        <w:r>
          <w:fldChar w:fldCharType="end"/>
        </w:r>
      </w:hyperlink>
    </w:p>
    <w:p>
      <w:pPr>
        <w:pStyle w:val="TOC2"/>
        <w:tabs>
          <w:tab w:val="right" w:leader="dot" w:pos="8306"/>
        </w:tabs>
      </w:pPr>
      <w:hyperlink w:anchor="_Toc30065" w:history="1">
        <w:r>
          <w:rPr>
            <w:rFonts w:ascii="仿宋" w:eastAsia="仿宋" w:hAnsi="仿宋" w:cs="仿宋" w:hint="eastAsia"/>
            <w:lang w:eastAsia="zh-CN"/>
          </w:rPr>
          <w:t>(一)、建设区域环境质量现状</w:t>
        </w:r>
        <w:r>
          <w:tab/>
        </w:r>
        <w:r>
          <w:fldChar w:fldCharType="begin"/>
        </w:r>
        <w:r>
          <w:instrText xml:space="preserve"> PAGEREF _Toc30065 \h </w:instrText>
        </w:r>
        <w:r>
          <w:fldChar w:fldCharType="separate"/>
        </w:r>
        <w:r>
          <w:t>20</w:t>
        </w:r>
        <w:r>
          <w:fldChar w:fldCharType="end"/>
        </w:r>
      </w:hyperlink>
    </w:p>
    <w:p>
      <w:pPr>
        <w:pStyle w:val="TOC2"/>
        <w:tabs>
          <w:tab w:val="right" w:leader="dot" w:pos="8306"/>
        </w:tabs>
      </w:pPr>
      <w:hyperlink w:anchor="_Toc28048" w:history="1">
        <w:r>
          <w:rPr>
            <w:rFonts w:ascii="仿宋" w:eastAsia="仿宋" w:hAnsi="仿宋" w:cs="仿宋" w:hint="eastAsia"/>
            <w:lang w:eastAsia="zh-CN"/>
          </w:rPr>
          <w:t>(二)、建设期环境保护</w:t>
        </w:r>
        <w:r>
          <w:tab/>
        </w:r>
        <w:r>
          <w:fldChar w:fldCharType="begin"/>
        </w:r>
        <w:r>
          <w:instrText xml:space="preserve"> PAGEREF _Toc28048 \h </w:instrText>
        </w:r>
        <w:r>
          <w:fldChar w:fldCharType="separate"/>
        </w:r>
        <w:r>
          <w:t>22</w:t>
        </w:r>
        <w:r>
          <w:fldChar w:fldCharType="end"/>
        </w:r>
      </w:hyperlink>
    </w:p>
    <w:p>
      <w:pPr>
        <w:pStyle w:val="TOC2"/>
        <w:tabs>
          <w:tab w:val="right" w:leader="dot" w:pos="8306"/>
        </w:tabs>
      </w:pPr>
      <w:hyperlink w:anchor="_Toc3725" w:history="1">
        <w:r>
          <w:rPr>
            <w:rFonts w:ascii="仿宋" w:eastAsia="仿宋" w:hAnsi="仿宋" w:cs="仿宋" w:hint="eastAsia"/>
            <w:lang w:eastAsia="zh-CN"/>
          </w:rPr>
          <w:t>(三)、运营期环境保护</w:t>
        </w:r>
        <w:r>
          <w:tab/>
        </w:r>
        <w:r>
          <w:fldChar w:fldCharType="begin"/>
        </w:r>
        <w:r>
          <w:instrText xml:space="preserve"> PAGEREF _Toc3725 \h </w:instrText>
        </w:r>
        <w:r>
          <w:fldChar w:fldCharType="separate"/>
        </w:r>
        <w:r>
          <w:t>23</w:t>
        </w:r>
        <w:r>
          <w:fldChar w:fldCharType="end"/>
        </w:r>
      </w:hyperlink>
    </w:p>
    <w:p>
      <w:pPr>
        <w:pStyle w:val="TOC2"/>
        <w:tabs>
          <w:tab w:val="right" w:leader="dot" w:pos="8306"/>
        </w:tabs>
      </w:pPr>
      <w:hyperlink w:anchor="_Toc29244" w:history="1">
        <w:r>
          <w:rPr>
            <w:rFonts w:ascii="仿宋" w:eastAsia="仿宋" w:hAnsi="仿宋" w:cs="仿宋" w:hint="eastAsia"/>
            <w:lang w:eastAsia="zh-CN"/>
          </w:rPr>
          <w:t>(四)、大数据金融项目建设对区域经济的影响</w:t>
        </w:r>
        <w:r>
          <w:tab/>
        </w:r>
        <w:r>
          <w:fldChar w:fldCharType="begin"/>
        </w:r>
        <w:r>
          <w:instrText xml:space="preserve"> PAGEREF _Toc29244 \h </w:instrText>
        </w:r>
        <w:r>
          <w:fldChar w:fldCharType="separate"/>
        </w:r>
        <w:r>
          <w:t>25</w:t>
        </w:r>
        <w:r>
          <w:fldChar w:fldCharType="end"/>
        </w:r>
      </w:hyperlink>
    </w:p>
    <w:p>
      <w:pPr>
        <w:pStyle w:val="TOC2"/>
        <w:tabs>
          <w:tab w:val="right" w:leader="dot" w:pos="8306"/>
        </w:tabs>
      </w:pPr>
      <w:hyperlink w:anchor="_Toc2862" w:history="1">
        <w:r>
          <w:rPr>
            <w:rFonts w:ascii="仿宋" w:eastAsia="仿宋" w:hAnsi="仿宋" w:cs="仿宋" w:hint="eastAsia"/>
            <w:lang w:eastAsia="zh-CN"/>
          </w:rPr>
          <w:t>(五)、废弃物处理</w:t>
        </w:r>
        <w:r>
          <w:tab/>
        </w:r>
        <w:r>
          <w:fldChar w:fldCharType="begin"/>
        </w:r>
        <w:r>
          <w:instrText xml:space="preserve"> PAGEREF _Toc2862 \h </w:instrText>
        </w:r>
        <w:r>
          <w:fldChar w:fldCharType="separate"/>
        </w:r>
        <w:r>
          <w:t>26</w:t>
        </w:r>
        <w:r>
          <w:fldChar w:fldCharType="end"/>
        </w:r>
      </w:hyperlink>
    </w:p>
    <w:p>
      <w:pPr>
        <w:pStyle w:val="TOC2"/>
        <w:tabs>
          <w:tab w:val="right" w:leader="dot" w:pos="8306"/>
        </w:tabs>
      </w:pPr>
      <w:hyperlink w:anchor="_Toc27784" w:history="1">
        <w:r>
          <w:rPr>
            <w:rFonts w:ascii="仿宋" w:eastAsia="仿宋" w:hAnsi="仿宋" w:cs="仿宋" w:hint="eastAsia"/>
            <w:lang w:eastAsia="zh-CN"/>
          </w:rPr>
          <w:t>(六)、特殊环境影响分析</w:t>
        </w:r>
        <w:r>
          <w:tab/>
        </w:r>
        <w:r>
          <w:fldChar w:fldCharType="begin"/>
        </w:r>
        <w:r>
          <w:instrText xml:space="preserve"> PAGEREF _Toc27784 \h </w:instrText>
        </w:r>
        <w:r>
          <w:fldChar w:fldCharType="separate"/>
        </w:r>
        <w:r>
          <w:t>28</w:t>
        </w:r>
        <w:r>
          <w:fldChar w:fldCharType="end"/>
        </w:r>
      </w:hyperlink>
    </w:p>
    <w:p>
      <w:pPr>
        <w:pStyle w:val="TOC2"/>
        <w:tabs>
          <w:tab w:val="right" w:leader="dot" w:pos="8306"/>
        </w:tabs>
      </w:pPr>
      <w:hyperlink w:anchor="_Toc7004" w:history="1">
        <w:r>
          <w:rPr>
            <w:rFonts w:ascii="仿宋" w:eastAsia="仿宋" w:hAnsi="仿宋" w:cs="仿宋" w:hint="eastAsia"/>
            <w:lang w:eastAsia="zh-CN"/>
          </w:rPr>
          <w:t>(七)、清洁生产</w:t>
        </w:r>
        <w:r>
          <w:tab/>
        </w:r>
        <w:r>
          <w:fldChar w:fldCharType="begin"/>
        </w:r>
        <w:r>
          <w:instrText xml:space="preserve"> PAGEREF _Toc7004 \h </w:instrText>
        </w:r>
        <w:r>
          <w:fldChar w:fldCharType="separate"/>
        </w:r>
        <w:r>
          <w:t>29</w:t>
        </w:r>
        <w:r>
          <w:fldChar w:fldCharType="end"/>
        </w:r>
      </w:hyperlink>
    </w:p>
    <w:p>
      <w:pPr>
        <w:pStyle w:val="TOC2"/>
        <w:tabs>
          <w:tab w:val="right" w:leader="dot" w:pos="8306"/>
        </w:tabs>
      </w:pPr>
      <w:hyperlink w:anchor="_Toc20455" w:history="1">
        <w:r>
          <w:rPr>
            <w:rFonts w:ascii="仿宋" w:eastAsia="仿宋" w:hAnsi="仿宋" w:cs="仿宋" w:hint="eastAsia"/>
            <w:lang w:eastAsia="zh-CN"/>
          </w:rPr>
          <w:t>(八)、环境保护综合评价</w:t>
        </w:r>
        <w:r>
          <w:tab/>
        </w:r>
        <w:r>
          <w:fldChar w:fldCharType="begin"/>
        </w:r>
        <w:r>
          <w:instrText xml:space="preserve"> PAGEREF _Toc20455 \h </w:instrText>
        </w:r>
        <w:r>
          <w:fldChar w:fldCharType="separate"/>
        </w:r>
        <w:r>
          <w:t>30</w:t>
        </w:r>
        <w:r>
          <w:fldChar w:fldCharType="end"/>
        </w:r>
      </w:hyperlink>
    </w:p>
    <w:p>
      <w:pPr>
        <w:pStyle w:val="TOC1"/>
        <w:tabs>
          <w:tab w:val="right" w:leader="dot" w:pos="8306"/>
        </w:tabs>
      </w:pPr>
      <w:hyperlink w:anchor="_Toc542" w:history="1">
        <w:r>
          <w:rPr>
            <w:rFonts w:ascii="仿宋" w:eastAsia="仿宋" w:hAnsi="仿宋" w:cs="仿宋" w:hint="eastAsia"/>
            <w:lang w:eastAsia="zh-CN"/>
          </w:rPr>
          <w:t>八、大数据金融项目风险管理</w:t>
        </w:r>
        <w:r>
          <w:tab/>
        </w:r>
        <w:r>
          <w:fldChar w:fldCharType="begin"/>
        </w:r>
        <w:r>
          <w:instrText xml:space="preserve"> PAGEREF _Toc542 \h </w:instrText>
        </w:r>
        <w:r>
          <w:fldChar w:fldCharType="separate"/>
        </w:r>
        <w:r>
          <w:t>31</w:t>
        </w:r>
        <w:r>
          <w:fldChar w:fldCharType="end"/>
        </w:r>
      </w:hyperlink>
    </w:p>
    <w:p>
      <w:pPr>
        <w:pStyle w:val="TOC2"/>
        <w:tabs>
          <w:tab w:val="right" w:leader="dot" w:pos="8306"/>
        </w:tabs>
      </w:pPr>
      <w:hyperlink w:anchor="_Toc802" w:history="1">
        <w:r>
          <w:rPr>
            <w:rFonts w:ascii="仿宋" w:eastAsia="仿宋" w:hAnsi="仿宋" w:cs="仿宋" w:hint="eastAsia"/>
            <w:lang w:eastAsia="zh-CN"/>
          </w:rPr>
          <w:t>(一)、风险识别与评估</w:t>
        </w:r>
        <w:r>
          <w:tab/>
        </w:r>
        <w:r>
          <w:fldChar w:fldCharType="begin"/>
        </w:r>
        <w:r>
          <w:instrText xml:space="preserve"> PAGEREF _Toc802 \h </w:instrText>
        </w:r>
        <w:r>
          <w:fldChar w:fldCharType="separate"/>
        </w:r>
        <w:r>
          <w:t>31</w:t>
        </w:r>
        <w:r>
          <w:fldChar w:fldCharType="end"/>
        </w:r>
      </w:hyperlink>
    </w:p>
    <w:p>
      <w:pPr>
        <w:pStyle w:val="TOC2"/>
        <w:tabs>
          <w:tab w:val="right" w:leader="dot" w:pos="8306"/>
        </w:tabs>
      </w:pPr>
      <w:hyperlink w:anchor="_Toc25487" w:history="1">
        <w:r>
          <w:rPr>
            <w:rFonts w:ascii="仿宋" w:eastAsia="仿宋" w:hAnsi="仿宋" w:cs="仿宋" w:hint="eastAsia"/>
            <w:lang w:eastAsia="zh-CN"/>
          </w:rPr>
          <w:t>(二)、风险应对策略</w:t>
        </w:r>
        <w:r>
          <w:tab/>
        </w:r>
        <w:r>
          <w:fldChar w:fldCharType="begin"/>
        </w:r>
        <w:r>
          <w:instrText xml:space="preserve"> PAGEREF _Toc25487 \h </w:instrText>
        </w:r>
        <w:r>
          <w:fldChar w:fldCharType="separate"/>
        </w:r>
        <w:r>
          <w:t>32</w:t>
        </w:r>
        <w:r>
          <w:fldChar w:fldCharType="end"/>
        </w:r>
      </w:hyperlink>
    </w:p>
    <w:p>
      <w:pPr>
        <w:pStyle w:val="TOC2"/>
        <w:tabs>
          <w:tab w:val="right" w:leader="dot" w:pos="8306"/>
        </w:tabs>
      </w:pPr>
      <w:hyperlink w:anchor="_Toc22670" w:history="1">
        <w:r>
          <w:rPr>
            <w:rFonts w:ascii="仿宋" w:eastAsia="仿宋" w:hAnsi="仿宋" w:cs="仿宋" w:hint="eastAsia"/>
            <w:lang w:eastAsia="zh-CN"/>
          </w:rPr>
          <w:t>(三)、风险监控与控制</w:t>
        </w:r>
        <w:r>
          <w:tab/>
        </w:r>
        <w:r>
          <w:fldChar w:fldCharType="begin"/>
        </w:r>
        <w:r>
          <w:instrText xml:space="preserve"> PAGEREF _Toc22670 \h </w:instrText>
        </w:r>
        <w:r>
          <w:fldChar w:fldCharType="separate"/>
        </w:r>
        <w:r>
          <w:t>34</w:t>
        </w:r>
        <w:r>
          <w:fldChar w:fldCharType="end"/>
        </w:r>
      </w:hyperlink>
    </w:p>
    <w:p>
      <w:pPr>
        <w:pStyle w:val="TOC1"/>
        <w:tabs>
          <w:tab w:val="right" w:leader="dot" w:pos="8306"/>
        </w:tabs>
      </w:pPr>
      <w:hyperlink w:anchor="_Toc13483" w:history="1">
        <w:r>
          <w:rPr>
            <w:rFonts w:ascii="仿宋" w:eastAsia="仿宋" w:hAnsi="仿宋" w:cs="仿宋" w:hint="eastAsia"/>
            <w:lang w:eastAsia="zh-CN"/>
          </w:rPr>
          <w:t>九、大数据金融项目计划安排</w:t>
        </w:r>
        <w:r>
          <w:tab/>
        </w:r>
        <w:r>
          <w:fldChar w:fldCharType="begin"/>
        </w:r>
        <w:r>
          <w:instrText xml:space="preserve"> PAGEREF _Toc13483 \h </w:instrText>
        </w:r>
        <w:r>
          <w:fldChar w:fldCharType="separate"/>
        </w:r>
        <w:r>
          <w:t>35</w:t>
        </w:r>
        <w:r>
          <w:fldChar w:fldCharType="end"/>
        </w:r>
      </w:hyperlink>
    </w:p>
    <w:p>
      <w:pPr>
        <w:pStyle w:val="TOC2"/>
        <w:tabs>
          <w:tab w:val="right" w:leader="dot" w:pos="8306"/>
        </w:tabs>
      </w:pPr>
      <w:hyperlink w:anchor="_Toc13617" w:history="1">
        <w:r>
          <w:rPr>
            <w:rFonts w:ascii="仿宋" w:eastAsia="仿宋" w:hAnsi="仿宋" w:cs="仿宋" w:hint="eastAsia"/>
            <w:lang w:eastAsia="zh-CN"/>
          </w:rPr>
          <w:t>(一)、建设周期</w:t>
        </w:r>
        <w:r>
          <w:tab/>
        </w:r>
        <w:r>
          <w:fldChar w:fldCharType="begin"/>
        </w:r>
        <w:r>
          <w:instrText xml:space="preserve"> PAGEREF _Toc13617 \h </w:instrText>
        </w:r>
        <w:r>
          <w:fldChar w:fldCharType="separate"/>
        </w:r>
        <w:r>
          <w:t>35</w:t>
        </w:r>
        <w:r>
          <w:fldChar w:fldCharType="end"/>
        </w:r>
      </w:hyperlink>
    </w:p>
    <w:p>
      <w:pPr>
        <w:pStyle w:val="TOC2"/>
        <w:tabs>
          <w:tab w:val="right" w:leader="dot" w:pos="8306"/>
        </w:tabs>
      </w:pPr>
      <w:hyperlink w:anchor="_Toc25210" w:history="1">
        <w:r>
          <w:rPr>
            <w:rFonts w:ascii="仿宋" w:eastAsia="仿宋" w:hAnsi="仿宋" w:cs="仿宋" w:hint="eastAsia"/>
            <w:lang w:eastAsia="zh-CN"/>
          </w:rPr>
          <w:t>(二)、建设进度</w:t>
        </w:r>
        <w:r>
          <w:tab/>
        </w:r>
        <w:r>
          <w:fldChar w:fldCharType="begin"/>
        </w:r>
        <w:r>
          <w:instrText xml:space="preserve"> PAGEREF _Toc25210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57" w:history="1">
        <w:r>
          <w:rPr>
            <w:rFonts w:ascii="仿宋" w:eastAsia="仿宋" w:hAnsi="仿宋" w:cs="仿宋" w:hint="eastAsia"/>
            <w:lang w:eastAsia="zh-CN"/>
          </w:rPr>
          <w:t>(三)、进度安排注意事项</w:t>
        </w:r>
        <w:r>
          <w:tab/>
        </w:r>
        <w:r>
          <w:fldChar w:fldCharType="begin"/>
        </w:r>
        <w:r>
          <w:instrText xml:space="preserve"> PAGEREF _Toc17857 \h </w:instrText>
        </w:r>
        <w:r>
          <w:fldChar w:fldCharType="separate"/>
        </w:r>
        <w:r>
          <w:t>37</w:t>
        </w:r>
        <w:r>
          <w:fldChar w:fldCharType="end"/>
        </w:r>
      </w:hyperlink>
    </w:p>
    <w:p>
      <w:pPr>
        <w:pStyle w:val="TOC2"/>
        <w:tabs>
          <w:tab w:val="right" w:leader="dot" w:pos="8306"/>
        </w:tabs>
      </w:pPr>
      <w:hyperlink w:anchor="_Toc13177" w:history="1">
        <w:r>
          <w:rPr>
            <w:rFonts w:ascii="仿宋" w:eastAsia="仿宋" w:hAnsi="仿宋" w:cs="仿宋" w:hint="eastAsia"/>
            <w:lang w:eastAsia="zh-CN"/>
          </w:rPr>
          <w:t>(四)、人力资源配置</w:t>
        </w:r>
        <w:r>
          <w:tab/>
        </w:r>
        <w:r>
          <w:fldChar w:fldCharType="begin"/>
        </w:r>
        <w:r>
          <w:instrText xml:space="preserve"> PAGEREF _Toc13177 \h </w:instrText>
        </w:r>
        <w:r>
          <w:fldChar w:fldCharType="separate"/>
        </w:r>
        <w:r>
          <w:t>38</w:t>
        </w:r>
        <w:r>
          <w:fldChar w:fldCharType="end"/>
        </w:r>
      </w:hyperlink>
    </w:p>
    <w:p>
      <w:pPr>
        <w:pStyle w:val="TOC1"/>
        <w:tabs>
          <w:tab w:val="right" w:leader="dot" w:pos="8306"/>
        </w:tabs>
      </w:pPr>
      <w:hyperlink w:anchor="_Toc22750" w:history="1">
        <w:r>
          <w:rPr>
            <w:rFonts w:ascii="仿宋" w:eastAsia="仿宋" w:hAnsi="仿宋" w:cs="仿宋" w:hint="eastAsia"/>
            <w:lang w:eastAsia="zh-CN"/>
          </w:rPr>
          <w:t>十、生产安全保护</w:t>
        </w:r>
        <w:r>
          <w:tab/>
        </w:r>
        <w:r>
          <w:fldChar w:fldCharType="begin"/>
        </w:r>
        <w:r>
          <w:instrText xml:space="preserve"> PAGEREF _Toc22750 \h </w:instrText>
        </w:r>
        <w:r>
          <w:fldChar w:fldCharType="separate"/>
        </w:r>
        <w:r>
          <w:t>39</w:t>
        </w:r>
        <w:r>
          <w:fldChar w:fldCharType="end"/>
        </w:r>
      </w:hyperlink>
    </w:p>
    <w:p>
      <w:pPr>
        <w:pStyle w:val="TOC2"/>
        <w:tabs>
          <w:tab w:val="right" w:leader="dot" w:pos="8306"/>
        </w:tabs>
      </w:pPr>
      <w:hyperlink w:anchor="_Toc15735" w:history="1">
        <w:r>
          <w:rPr>
            <w:rFonts w:ascii="仿宋" w:eastAsia="仿宋" w:hAnsi="仿宋" w:cs="仿宋" w:hint="eastAsia"/>
            <w:lang w:eastAsia="zh-CN"/>
          </w:rPr>
          <w:t>(一)、消防安全</w:t>
        </w:r>
        <w:r>
          <w:tab/>
        </w:r>
        <w:r>
          <w:fldChar w:fldCharType="begin"/>
        </w:r>
        <w:r>
          <w:instrText xml:space="preserve"> PAGEREF _Toc15735 \h </w:instrText>
        </w:r>
        <w:r>
          <w:fldChar w:fldCharType="separate"/>
        </w:r>
        <w:r>
          <w:t>39</w:t>
        </w:r>
        <w:r>
          <w:fldChar w:fldCharType="end"/>
        </w:r>
      </w:hyperlink>
    </w:p>
    <w:p>
      <w:pPr>
        <w:pStyle w:val="TOC2"/>
        <w:tabs>
          <w:tab w:val="right" w:leader="dot" w:pos="8306"/>
        </w:tabs>
      </w:pPr>
      <w:hyperlink w:anchor="_Toc28675" w:history="1">
        <w:r>
          <w:rPr>
            <w:rFonts w:ascii="仿宋" w:eastAsia="仿宋" w:hAnsi="仿宋" w:cs="仿宋" w:hint="eastAsia"/>
            <w:lang w:eastAsia="zh-CN"/>
          </w:rPr>
          <w:t>(二)、防火防爆总图布置措施</w:t>
        </w:r>
        <w:r>
          <w:tab/>
        </w:r>
        <w:r>
          <w:fldChar w:fldCharType="begin"/>
        </w:r>
        <w:r>
          <w:instrText xml:space="preserve"> PAGEREF _Toc28675 \h </w:instrText>
        </w:r>
        <w:r>
          <w:fldChar w:fldCharType="separate"/>
        </w:r>
        <w:r>
          <w:t>41</w:t>
        </w:r>
        <w:r>
          <w:fldChar w:fldCharType="end"/>
        </w:r>
      </w:hyperlink>
    </w:p>
    <w:p>
      <w:pPr>
        <w:pStyle w:val="TOC2"/>
        <w:tabs>
          <w:tab w:val="right" w:leader="dot" w:pos="8306"/>
        </w:tabs>
      </w:pPr>
      <w:hyperlink w:anchor="_Toc23366" w:history="1">
        <w:r>
          <w:rPr>
            <w:rFonts w:ascii="仿宋" w:eastAsia="仿宋" w:hAnsi="仿宋" w:cs="仿宋" w:hint="eastAsia"/>
            <w:lang w:eastAsia="zh-CN"/>
          </w:rPr>
          <w:t>(三)、自然灾害防范措施</w:t>
        </w:r>
        <w:r>
          <w:tab/>
        </w:r>
        <w:r>
          <w:fldChar w:fldCharType="begin"/>
        </w:r>
        <w:r>
          <w:instrText xml:space="preserve"> PAGEREF _Toc23366 \h </w:instrText>
        </w:r>
        <w:r>
          <w:fldChar w:fldCharType="separate"/>
        </w:r>
        <w:r>
          <w:t>41</w:t>
        </w:r>
        <w:r>
          <w:fldChar w:fldCharType="end"/>
        </w:r>
      </w:hyperlink>
    </w:p>
    <w:p>
      <w:pPr>
        <w:pStyle w:val="TOC2"/>
        <w:tabs>
          <w:tab w:val="right" w:leader="dot" w:pos="8306"/>
        </w:tabs>
      </w:pPr>
      <w:hyperlink w:anchor="_Toc25847" w:history="1">
        <w:r>
          <w:rPr>
            <w:rFonts w:ascii="仿宋" w:eastAsia="仿宋" w:hAnsi="仿宋" w:cs="仿宋" w:hint="eastAsia"/>
            <w:lang w:eastAsia="zh-CN"/>
          </w:rPr>
          <w:t>(四)、安全色及安全标志使用要求</w:t>
        </w:r>
        <w:r>
          <w:tab/>
        </w:r>
        <w:r>
          <w:fldChar w:fldCharType="begin"/>
        </w:r>
        <w:r>
          <w:instrText xml:space="preserve"> PAGEREF _Toc25847 \h </w:instrText>
        </w:r>
        <w:r>
          <w:fldChar w:fldCharType="separate"/>
        </w:r>
        <w:r>
          <w:t>42</w:t>
        </w:r>
        <w:r>
          <w:fldChar w:fldCharType="end"/>
        </w:r>
      </w:hyperlink>
    </w:p>
    <w:p>
      <w:pPr>
        <w:pStyle w:val="TOC2"/>
        <w:tabs>
          <w:tab w:val="right" w:leader="dot" w:pos="8306"/>
        </w:tabs>
      </w:pPr>
      <w:hyperlink w:anchor="_Toc10470" w:history="1">
        <w:r>
          <w:rPr>
            <w:rFonts w:ascii="仿宋" w:eastAsia="仿宋" w:hAnsi="仿宋" w:cs="仿宋" w:hint="eastAsia"/>
            <w:lang w:eastAsia="zh-CN"/>
          </w:rPr>
          <w:t>(五)、防尘防毒措施</w:t>
        </w:r>
        <w:r>
          <w:tab/>
        </w:r>
        <w:r>
          <w:fldChar w:fldCharType="begin"/>
        </w:r>
        <w:r>
          <w:instrText xml:space="preserve"> PAGEREF _Toc10470 \h </w:instrText>
        </w:r>
        <w:r>
          <w:fldChar w:fldCharType="separate"/>
        </w:r>
        <w:r>
          <w:t>43</w:t>
        </w:r>
        <w:r>
          <w:fldChar w:fldCharType="end"/>
        </w:r>
      </w:hyperlink>
    </w:p>
    <w:p>
      <w:pPr>
        <w:pStyle w:val="TOC2"/>
        <w:tabs>
          <w:tab w:val="right" w:leader="dot" w:pos="8306"/>
        </w:tabs>
      </w:pPr>
      <w:hyperlink w:anchor="_Toc12229" w:history="1">
        <w:r>
          <w:rPr>
            <w:rFonts w:ascii="仿宋" w:eastAsia="仿宋" w:hAnsi="仿宋" w:cs="仿宋" w:hint="eastAsia"/>
            <w:lang w:eastAsia="zh-CN"/>
          </w:rPr>
          <w:t>(六)、防静电、触电防护及防雷措施</w:t>
        </w:r>
        <w:r>
          <w:tab/>
        </w:r>
        <w:r>
          <w:fldChar w:fldCharType="begin"/>
        </w:r>
        <w:r>
          <w:instrText xml:space="preserve"> PAGEREF _Toc12229 \h </w:instrText>
        </w:r>
        <w:r>
          <w:fldChar w:fldCharType="separate"/>
        </w:r>
        <w:r>
          <w:t>44</w:t>
        </w:r>
        <w:r>
          <w:fldChar w:fldCharType="end"/>
        </w:r>
      </w:hyperlink>
    </w:p>
    <w:p>
      <w:pPr>
        <w:pStyle w:val="TOC2"/>
        <w:tabs>
          <w:tab w:val="right" w:leader="dot" w:pos="8306"/>
        </w:tabs>
      </w:pPr>
      <w:hyperlink w:anchor="_Toc533" w:history="1">
        <w:r>
          <w:rPr>
            <w:rFonts w:ascii="仿宋" w:eastAsia="仿宋" w:hAnsi="仿宋" w:cs="仿宋" w:hint="eastAsia"/>
            <w:lang w:eastAsia="zh-CN"/>
          </w:rPr>
          <w:t>(七)、机械设备安全保障措施</w:t>
        </w:r>
        <w:r>
          <w:tab/>
        </w:r>
        <w:r>
          <w:fldChar w:fldCharType="begin"/>
        </w:r>
        <w:r>
          <w:instrText xml:space="preserve"> PAGEREF _Toc533 \h </w:instrText>
        </w:r>
        <w:r>
          <w:fldChar w:fldCharType="separate"/>
        </w:r>
        <w:r>
          <w:t>46</w:t>
        </w:r>
        <w:r>
          <w:fldChar w:fldCharType="end"/>
        </w:r>
      </w:hyperlink>
    </w:p>
    <w:p>
      <w:pPr>
        <w:pStyle w:val="TOC1"/>
        <w:tabs>
          <w:tab w:val="right" w:leader="dot" w:pos="8306"/>
        </w:tabs>
      </w:pPr>
      <w:hyperlink w:anchor="_Toc31114" w:history="1">
        <w:r>
          <w:rPr>
            <w:rFonts w:ascii="仿宋" w:eastAsia="仿宋" w:hAnsi="仿宋" w:cs="仿宋" w:hint="eastAsia"/>
            <w:lang w:eastAsia="zh-CN"/>
          </w:rPr>
          <w:t>十一、大数据金融项目人力资源培养与发展</w:t>
        </w:r>
        <w:r>
          <w:tab/>
        </w:r>
        <w:r>
          <w:fldChar w:fldCharType="begin"/>
        </w:r>
        <w:r>
          <w:instrText xml:space="preserve"> PAGEREF _Toc31114 \h </w:instrText>
        </w:r>
        <w:r>
          <w:fldChar w:fldCharType="separate"/>
        </w:r>
        <w:r>
          <w:t>47</w:t>
        </w:r>
        <w:r>
          <w:fldChar w:fldCharType="end"/>
        </w:r>
      </w:hyperlink>
    </w:p>
    <w:p>
      <w:pPr>
        <w:pStyle w:val="TOC2"/>
        <w:tabs>
          <w:tab w:val="right" w:leader="dot" w:pos="8306"/>
        </w:tabs>
      </w:pPr>
      <w:hyperlink w:anchor="_Toc7793" w:history="1">
        <w:r>
          <w:rPr>
            <w:rFonts w:ascii="仿宋" w:eastAsia="仿宋" w:hAnsi="仿宋" w:cs="仿宋" w:hint="eastAsia"/>
            <w:lang w:eastAsia="zh-CN"/>
          </w:rPr>
          <w:t>(一)、人才需求与规划</w:t>
        </w:r>
        <w:r>
          <w:tab/>
        </w:r>
        <w:r>
          <w:fldChar w:fldCharType="begin"/>
        </w:r>
        <w:r>
          <w:instrText xml:space="preserve"> PAGEREF _Toc7793 \h </w:instrText>
        </w:r>
        <w:r>
          <w:fldChar w:fldCharType="separate"/>
        </w:r>
        <w:r>
          <w:t>47</w:t>
        </w:r>
        <w:r>
          <w:fldChar w:fldCharType="end"/>
        </w:r>
      </w:hyperlink>
    </w:p>
    <w:p>
      <w:pPr>
        <w:pStyle w:val="TOC2"/>
        <w:tabs>
          <w:tab w:val="right" w:leader="dot" w:pos="8306"/>
        </w:tabs>
      </w:pPr>
      <w:hyperlink w:anchor="_Toc19094" w:history="1">
        <w:r>
          <w:rPr>
            <w:rFonts w:ascii="仿宋" w:eastAsia="仿宋" w:hAnsi="仿宋" w:cs="仿宋" w:hint="eastAsia"/>
            <w:lang w:eastAsia="zh-CN"/>
          </w:rPr>
          <w:t>(二)、培训与发展计划</w:t>
        </w:r>
        <w:r>
          <w:tab/>
        </w:r>
        <w:r>
          <w:fldChar w:fldCharType="begin"/>
        </w:r>
        <w:r>
          <w:instrText xml:space="preserve"> PAGEREF _Toc19094 \h </w:instrText>
        </w:r>
        <w:r>
          <w:fldChar w:fldCharType="separate"/>
        </w:r>
        <w:r>
          <w:t>47</w:t>
        </w:r>
        <w:r>
          <w:fldChar w:fldCharType="end"/>
        </w:r>
      </w:hyperlink>
    </w:p>
    <w:p>
      <w:pPr>
        <w:pStyle w:val="TOC1"/>
        <w:tabs>
          <w:tab w:val="right" w:leader="dot" w:pos="8306"/>
        </w:tabs>
      </w:pPr>
      <w:hyperlink w:anchor="_Toc32651" w:history="1">
        <w:r>
          <w:rPr>
            <w:rFonts w:ascii="仿宋" w:eastAsia="仿宋" w:hAnsi="仿宋" w:cs="仿宋" w:hint="eastAsia"/>
            <w:lang w:eastAsia="zh-CN"/>
          </w:rPr>
          <w:t>十二、大数据金融项目经营效益</w:t>
        </w:r>
        <w:r>
          <w:tab/>
        </w:r>
        <w:r>
          <w:fldChar w:fldCharType="begin"/>
        </w:r>
        <w:r>
          <w:instrText xml:space="preserve"> PAGEREF _Toc32651 \h </w:instrText>
        </w:r>
        <w:r>
          <w:fldChar w:fldCharType="separate"/>
        </w:r>
        <w:r>
          <w:t>48</w:t>
        </w:r>
        <w:r>
          <w:fldChar w:fldCharType="end"/>
        </w:r>
      </w:hyperlink>
    </w:p>
    <w:p>
      <w:pPr>
        <w:pStyle w:val="TOC2"/>
        <w:tabs>
          <w:tab w:val="right" w:leader="dot" w:pos="8306"/>
        </w:tabs>
      </w:pPr>
      <w:hyperlink w:anchor="_Toc22195" w:history="1">
        <w:r>
          <w:rPr>
            <w:rFonts w:ascii="仿宋" w:eastAsia="仿宋" w:hAnsi="仿宋" w:cs="仿宋" w:hint="eastAsia"/>
            <w:lang w:eastAsia="zh-CN"/>
          </w:rPr>
          <w:t>(一)、经济评价财务测算</w:t>
        </w:r>
        <w:r>
          <w:tab/>
        </w:r>
        <w:r>
          <w:fldChar w:fldCharType="begin"/>
        </w:r>
        <w:r>
          <w:instrText xml:space="preserve"> PAGEREF _Toc22195 \h </w:instrText>
        </w:r>
        <w:r>
          <w:fldChar w:fldCharType="separate"/>
        </w:r>
        <w:r>
          <w:t>48</w:t>
        </w:r>
        <w:r>
          <w:fldChar w:fldCharType="end"/>
        </w:r>
      </w:hyperlink>
    </w:p>
    <w:p>
      <w:pPr>
        <w:pStyle w:val="TOC2"/>
        <w:tabs>
          <w:tab w:val="right" w:leader="dot" w:pos="8306"/>
        </w:tabs>
      </w:pPr>
      <w:hyperlink w:anchor="_Toc18581" w:history="1">
        <w:r>
          <w:rPr>
            <w:rFonts w:ascii="仿宋" w:eastAsia="仿宋" w:hAnsi="仿宋" w:cs="仿宋" w:hint="eastAsia"/>
            <w:lang w:eastAsia="zh-CN"/>
          </w:rPr>
          <w:t>(二)、大数据金融项目盈利能力分析</w:t>
        </w:r>
        <w:r>
          <w:tab/>
        </w:r>
        <w:r>
          <w:fldChar w:fldCharType="begin"/>
        </w:r>
        <w:r>
          <w:instrText xml:space="preserve"> PAGEREF _Toc18581 \h </w:instrText>
        </w:r>
        <w:r>
          <w:fldChar w:fldCharType="separate"/>
        </w:r>
        <w:r>
          <w:t>49</w:t>
        </w:r>
        <w:r>
          <w:fldChar w:fldCharType="end"/>
        </w:r>
      </w:hyperlink>
    </w:p>
    <w:p>
      <w:pPr>
        <w:pStyle w:val="TOC1"/>
        <w:tabs>
          <w:tab w:val="right" w:leader="dot" w:pos="8306"/>
        </w:tabs>
      </w:pPr>
      <w:hyperlink w:anchor="_Toc16532" w:history="1">
        <w:r>
          <w:rPr>
            <w:rFonts w:ascii="仿宋" w:eastAsia="仿宋" w:hAnsi="仿宋" w:cs="仿宋" w:hint="eastAsia"/>
            <w:lang w:eastAsia="zh-CN"/>
          </w:rPr>
          <w:t>十三、大数据金融项目变更管理</w:t>
        </w:r>
        <w:r>
          <w:tab/>
        </w:r>
        <w:r>
          <w:fldChar w:fldCharType="begin"/>
        </w:r>
        <w:r>
          <w:instrText xml:space="preserve"> PAGEREF _Toc16532 \h </w:instrText>
        </w:r>
        <w:r>
          <w:fldChar w:fldCharType="separate"/>
        </w:r>
        <w:r>
          <w:t>50</w:t>
        </w:r>
        <w:r>
          <w:fldChar w:fldCharType="end"/>
        </w:r>
      </w:hyperlink>
    </w:p>
    <w:p>
      <w:pPr>
        <w:pStyle w:val="TOC2"/>
        <w:tabs>
          <w:tab w:val="right" w:leader="dot" w:pos="8306"/>
        </w:tabs>
      </w:pPr>
      <w:hyperlink w:anchor="_Toc5273" w:history="1">
        <w:r>
          <w:rPr>
            <w:rFonts w:ascii="仿宋" w:eastAsia="仿宋" w:hAnsi="仿宋" w:cs="仿宋" w:hint="eastAsia"/>
            <w:lang w:eastAsia="zh-CN"/>
          </w:rPr>
          <w:t>(一)、变更申请与评估</w:t>
        </w:r>
        <w:r>
          <w:tab/>
        </w:r>
        <w:r>
          <w:fldChar w:fldCharType="begin"/>
        </w:r>
        <w:r>
          <w:instrText xml:space="preserve"> PAGEREF _Toc5273 \h </w:instrText>
        </w:r>
        <w:r>
          <w:fldChar w:fldCharType="separate"/>
        </w:r>
        <w:r>
          <w:t>50</w:t>
        </w:r>
        <w:r>
          <w:fldChar w:fldCharType="end"/>
        </w:r>
      </w:hyperlink>
    </w:p>
    <w:p>
      <w:pPr>
        <w:pStyle w:val="TOC2"/>
        <w:tabs>
          <w:tab w:val="right" w:leader="dot" w:pos="8306"/>
        </w:tabs>
      </w:pPr>
      <w:hyperlink w:anchor="_Toc13746" w:history="1">
        <w:r>
          <w:rPr>
            <w:rFonts w:ascii="仿宋" w:eastAsia="仿宋" w:hAnsi="仿宋" w:cs="仿宋" w:hint="eastAsia"/>
            <w:lang w:eastAsia="zh-CN"/>
          </w:rPr>
          <w:t>(二)、变更实施与控制</w:t>
        </w:r>
        <w:r>
          <w:tab/>
        </w:r>
        <w:r>
          <w:fldChar w:fldCharType="begin"/>
        </w:r>
        <w:r>
          <w:instrText xml:space="preserve"> PAGEREF _Toc13746 \h </w:instrText>
        </w:r>
        <w:r>
          <w:fldChar w:fldCharType="separate"/>
        </w:r>
        <w:r>
          <w:t>51</w:t>
        </w:r>
        <w:r>
          <w:fldChar w:fldCharType="end"/>
        </w:r>
      </w:hyperlink>
    </w:p>
    <w:p>
      <w:pPr>
        <w:pStyle w:val="TOC1"/>
        <w:tabs>
          <w:tab w:val="right" w:leader="dot" w:pos="8306"/>
        </w:tabs>
      </w:pPr>
      <w:hyperlink w:anchor="_Toc18269" w:history="1">
        <w:r>
          <w:rPr>
            <w:rFonts w:ascii="仿宋" w:eastAsia="仿宋" w:hAnsi="仿宋" w:cs="仿宋" w:hint="eastAsia"/>
            <w:lang w:eastAsia="zh-CN"/>
          </w:rPr>
          <w:t>十四、利益相关者分析与沟通计划</w:t>
        </w:r>
        <w:r>
          <w:tab/>
        </w:r>
        <w:r>
          <w:fldChar w:fldCharType="begin"/>
        </w:r>
        <w:r>
          <w:instrText xml:space="preserve"> PAGEREF _Toc18269 \h </w:instrText>
        </w:r>
        <w:r>
          <w:fldChar w:fldCharType="separate"/>
        </w:r>
        <w:r>
          <w:t>51</w:t>
        </w:r>
        <w:r>
          <w:fldChar w:fldCharType="end"/>
        </w:r>
      </w:hyperlink>
    </w:p>
    <w:p>
      <w:pPr>
        <w:pStyle w:val="TOC2"/>
        <w:tabs>
          <w:tab w:val="right" w:leader="dot" w:pos="8306"/>
        </w:tabs>
      </w:pPr>
      <w:hyperlink w:anchor="_Toc3622" w:history="1">
        <w:r>
          <w:rPr>
            <w:rFonts w:ascii="仿宋" w:eastAsia="仿宋" w:hAnsi="仿宋" w:cs="仿宋" w:hint="eastAsia"/>
            <w:lang w:eastAsia="zh-CN"/>
          </w:rPr>
          <w:t>(一)、利益相关者分析</w:t>
        </w:r>
        <w:r>
          <w:tab/>
        </w:r>
        <w:r>
          <w:fldChar w:fldCharType="begin"/>
        </w:r>
        <w:r>
          <w:instrText xml:space="preserve"> PAGEREF _Toc3622 \h </w:instrText>
        </w:r>
        <w:r>
          <w:fldChar w:fldCharType="separate"/>
        </w:r>
        <w:r>
          <w:t>51</w:t>
        </w:r>
        <w:r>
          <w:fldChar w:fldCharType="end"/>
        </w:r>
      </w:hyperlink>
    </w:p>
    <w:p>
      <w:pPr>
        <w:pStyle w:val="TOC2"/>
        <w:tabs>
          <w:tab w:val="right" w:leader="dot" w:pos="8306"/>
        </w:tabs>
      </w:pPr>
      <w:hyperlink w:anchor="_Toc30299" w:history="1">
        <w:r>
          <w:rPr>
            <w:rFonts w:ascii="仿宋" w:eastAsia="仿宋" w:hAnsi="仿宋" w:cs="仿宋" w:hint="eastAsia"/>
            <w:lang w:eastAsia="zh-CN"/>
          </w:rPr>
          <w:t>(二)、沟通计划</w:t>
        </w:r>
        <w:r>
          <w:tab/>
        </w:r>
        <w:r>
          <w:fldChar w:fldCharType="begin"/>
        </w:r>
        <w:r>
          <w:instrText xml:space="preserve"> PAGEREF _Toc30299 \h </w:instrText>
        </w:r>
        <w:r>
          <w:fldChar w:fldCharType="separate"/>
        </w:r>
        <w:r>
          <w:t>53</w:t>
        </w:r>
        <w:r>
          <w:fldChar w:fldCharType="end"/>
        </w:r>
      </w:hyperlink>
    </w:p>
    <w:p>
      <w:pPr>
        <w:pStyle w:val="TOC1"/>
        <w:tabs>
          <w:tab w:val="right" w:leader="dot" w:pos="8306"/>
        </w:tabs>
      </w:pPr>
      <w:hyperlink w:anchor="_Toc14400" w:history="1">
        <w:r>
          <w:rPr>
            <w:rFonts w:ascii="仿宋" w:eastAsia="仿宋" w:hAnsi="仿宋" w:cs="仿宋" w:hint="eastAsia"/>
            <w:lang w:eastAsia="zh-CN"/>
          </w:rPr>
          <w:t>十五、大数据金融项目治理与监督</w:t>
        </w:r>
        <w:r>
          <w:tab/>
        </w:r>
        <w:r>
          <w:fldChar w:fldCharType="begin"/>
        </w:r>
        <w:r>
          <w:instrText xml:space="preserve"> PAGEREF _Toc14400 \h </w:instrText>
        </w:r>
        <w:r>
          <w:fldChar w:fldCharType="separate"/>
        </w:r>
        <w:r>
          <w:t>54</w:t>
        </w:r>
        <w:r>
          <w:fldChar w:fldCharType="end"/>
        </w:r>
      </w:hyperlink>
    </w:p>
    <w:p>
      <w:pPr>
        <w:pStyle w:val="TOC2"/>
        <w:tabs>
          <w:tab w:val="right" w:leader="dot" w:pos="8306"/>
        </w:tabs>
      </w:pPr>
      <w:hyperlink w:anchor="_Toc12913" w:history="1">
        <w:r>
          <w:rPr>
            <w:rFonts w:ascii="仿宋" w:eastAsia="仿宋" w:hAnsi="仿宋" w:cs="仿宋" w:hint="eastAsia"/>
            <w:lang w:eastAsia="zh-CN"/>
          </w:rPr>
          <w:t>(一)、大数据金融项目治理结构</w:t>
        </w:r>
        <w:r>
          <w:tab/>
        </w:r>
        <w:r>
          <w:fldChar w:fldCharType="begin"/>
        </w:r>
        <w:r>
          <w:instrText xml:space="preserve"> PAGEREF _Toc12913 \h </w:instrText>
        </w:r>
        <w:r>
          <w:fldChar w:fldCharType="separate"/>
        </w:r>
        <w:r>
          <w:t>54</w:t>
        </w:r>
        <w:r>
          <w:fldChar w:fldCharType="end"/>
        </w:r>
      </w:hyperlink>
    </w:p>
    <w:p>
      <w:pPr>
        <w:pStyle w:val="TOC2"/>
        <w:tabs>
          <w:tab w:val="right" w:leader="dot" w:pos="8306"/>
        </w:tabs>
      </w:pPr>
      <w:hyperlink w:anchor="_Toc13805" w:history="1">
        <w:r>
          <w:rPr>
            <w:rFonts w:ascii="仿宋" w:eastAsia="仿宋" w:hAnsi="仿宋" w:cs="仿宋" w:hint="eastAsia"/>
            <w:lang w:eastAsia="zh-CN"/>
          </w:rPr>
          <w:t>(二)、监督与审计</w:t>
        </w:r>
        <w:r>
          <w:tab/>
        </w:r>
        <w:r>
          <w:fldChar w:fldCharType="begin"/>
        </w:r>
        <w:r>
          <w:instrText xml:space="preserve"> PAGEREF _Toc13805 \h </w:instrText>
        </w:r>
        <w:r>
          <w:fldChar w:fldCharType="separate"/>
        </w:r>
        <w:r>
          <w:t>55</w:t>
        </w:r>
        <w:r>
          <w:fldChar w:fldCharType="end"/>
        </w:r>
      </w:hyperlink>
    </w:p>
    <w:p>
      <w:pPr>
        <w:pStyle w:val="TOC1"/>
        <w:tabs>
          <w:tab w:val="right" w:leader="dot" w:pos="8306"/>
        </w:tabs>
      </w:pPr>
      <w:hyperlink w:anchor="_Toc64" w:history="1">
        <w:r>
          <w:rPr>
            <w:rFonts w:ascii="仿宋" w:eastAsia="仿宋" w:hAnsi="仿宋" w:cs="仿宋" w:hint="eastAsia"/>
            <w:lang w:eastAsia="zh-CN"/>
          </w:rPr>
          <w:t>十六、质量管理体系</w:t>
        </w:r>
        <w:r>
          <w:tab/>
        </w:r>
        <w:r>
          <w:fldChar w:fldCharType="begin"/>
        </w:r>
        <w:r>
          <w:instrText xml:space="preserve"> PAGEREF _Toc64 \h </w:instrText>
        </w:r>
        <w:r>
          <w:fldChar w:fldCharType="separate"/>
        </w:r>
        <w:r>
          <w:t>57</w:t>
        </w:r>
        <w:r>
          <w:fldChar w:fldCharType="end"/>
        </w:r>
      </w:hyperlink>
    </w:p>
    <w:p>
      <w:pPr>
        <w:pStyle w:val="TOC2"/>
        <w:tabs>
          <w:tab w:val="right" w:leader="dot" w:pos="8306"/>
        </w:tabs>
      </w:pPr>
      <w:hyperlink w:anchor="_Toc25124" w:history="1">
        <w:r>
          <w:rPr>
            <w:rFonts w:ascii="仿宋" w:eastAsia="仿宋" w:hAnsi="仿宋" w:cs="仿宋" w:hint="eastAsia"/>
            <w:lang w:eastAsia="zh-CN"/>
          </w:rPr>
          <w:t>(一)、质量目标与方针</w:t>
        </w:r>
        <w:r>
          <w:tab/>
        </w:r>
        <w:r>
          <w:fldChar w:fldCharType="begin"/>
        </w:r>
        <w:r>
          <w:instrText xml:space="preserve"> PAGEREF _Toc25124 \h </w:instrText>
        </w:r>
        <w:r>
          <w:fldChar w:fldCharType="separate"/>
        </w:r>
        <w:r>
          <w:t>57</w:t>
        </w:r>
        <w:r>
          <w:fldChar w:fldCharType="end"/>
        </w:r>
      </w:hyperlink>
    </w:p>
    <w:p>
      <w:pPr>
        <w:pStyle w:val="TOC2"/>
        <w:tabs>
          <w:tab w:val="right" w:leader="dot" w:pos="8306"/>
        </w:tabs>
      </w:pPr>
      <w:hyperlink w:anchor="_Toc31824" w:history="1">
        <w:r>
          <w:rPr>
            <w:rFonts w:ascii="仿宋" w:eastAsia="仿宋" w:hAnsi="仿宋" w:cs="仿宋" w:hint="eastAsia"/>
            <w:lang w:eastAsia="zh-CN"/>
          </w:rPr>
          <w:t>(二)、质量管理责任</w:t>
        </w:r>
        <w:r>
          <w:tab/>
        </w:r>
        <w:r>
          <w:fldChar w:fldCharType="begin"/>
        </w:r>
        <w:r>
          <w:instrText xml:space="preserve"> PAGEREF _Toc31824 \h </w:instrText>
        </w:r>
        <w:r>
          <w:fldChar w:fldCharType="separate"/>
        </w:r>
        <w:r>
          <w:t>58</w:t>
        </w:r>
        <w:r>
          <w:fldChar w:fldCharType="end"/>
        </w:r>
      </w:hyperlink>
    </w:p>
    <w:p>
      <w:pPr>
        <w:pStyle w:val="TOC2"/>
        <w:tabs>
          <w:tab w:val="right" w:leader="dot" w:pos="8306"/>
        </w:tabs>
      </w:pPr>
      <w:hyperlink w:anchor="_Toc9975" w:history="1">
        <w:r>
          <w:rPr>
            <w:rFonts w:ascii="仿宋" w:eastAsia="仿宋" w:hAnsi="仿宋" w:cs="仿宋" w:hint="eastAsia"/>
            <w:lang w:eastAsia="zh-CN"/>
          </w:rPr>
          <w:t>(三)、质量管理体系文件</w:t>
        </w:r>
        <w:r>
          <w:tab/>
        </w:r>
        <w:r>
          <w:fldChar w:fldCharType="begin"/>
        </w:r>
        <w:r>
          <w:instrText xml:space="preserve"> PAGEREF _Toc9975 \h </w:instrText>
        </w:r>
        <w:r>
          <w:fldChar w:fldCharType="separate"/>
        </w:r>
        <w:r>
          <w:t>59</w:t>
        </w:r>
        <w:r>
          <w:fldChar w:fldCharType="end"/>
        </w:r>
      </w:hyperlink>
    </w:p>
    <w:p>
      <w:pPr>
        <w:pStyle w:val="TOC2"/>
        <w:tabs>
          <w:tab w:val="right" w:leader="dot" w:pos="8306"/>
        </w:tabs>
      </w:pPr>
      <w:hyperlink w:anchor="_Toc20844" w:history="1">
        <w:r>
          <w:rPr>
            <w:rFonts w:ascii="仿宋" w:eastAsia="仿宋" w:hAnsi="仿宋" w:cs="仿宋" w:hint="eastAsia"/>
            <w:lang w:eastAsia="zh-CN"/>
          </w:rPr>
          <w:t>(四)、质量培训与教育</w:t>
        </w:r>
        <w:r>
          <w:tab/>
        </w:r>
        <w:r>
          <w:fldChar w:fldCharType="begin"/>
        </w:r>
        <w:r>
          <w:instrText xml:space="preserve"> PAGEREF _Toc20844 \h </w:instrText>
        </w:r>
        <w:r>
          <w:fldChar w:fldCharType="separate"/>
        </w:r>
        <w:r>
          <w:t>61</w:t>
        </w:r>
        <w:r>
          <w:fldChar w:fldCharType="end"/>
        </w:r>
      </w:hyperlink>
    </w:p>
    <w:p>
      <w:pPr>
        <w:pStyle w:val="TOC2"/>
        <w:tabs>
          <w:tab w:val="right" w:leader="dot" w:pos="8306"/>
        </w:tabs>
      </w:pPr>
      <w:hyperlink w:anchor="_Toc20737" w:history="1">
        <w:r>
          <w:rPr>
            <w:rFonts w:ascii="仿宋" w:eastAsia="仿宋" w:hAnsi="仿宋" w:cs="仿宋" w:hint="eastAsia"/>
            <w:lang w:eastAsia="zh-CN"/>
          </w:rPr>
          <w:t>(五)、质量审核与评价</w:t>
        </w:r>
        <w:r>
          <w:tab/>
        </w:r>
        <w:r>
          <w:fldChar w:fldCharType="begin"/>
        </w:r>
        <w:r>
          <w:instrText xml:space="preserve"> PAGEREF _Toc20737 \h </w:instrText>
        </w:r>
        <w:r>
          <w:fldChar w:fldCharType="separate"/>
        </w:r>
        <w:r>
          <w:t>62</w:t>
        </w:r>
        <w:r>
          <w:fldChar w:fldCharType="end"/>
        </w:r>
      </w:hyperlink>
    </w:p>
    <w:p>
      <w:pPr>
        <w:pStyle w:val="TOC2"/>
        <w:tabs>
          <w:tab w:val="right" w:leader="dot" w:pos="8306"/>
        </w:tabs>
      </w:pPr>
      <w:hyperlink w:anchor="_Toc6874" w:history="1">
        <w:r>
          <w:rPr>
            <w:rFonts w:ascii="仿宋" w:eastAsia="仿宋" w:hAnsi="仿宋" w:cs="仿宋" w:hint="eastAsia"/>
            <w:lang w:eastAsia="zh-CN"/>
          </w:rPr>
          <w:t>(六)、不符合与纠正措施</w:t>
        </w:r>
        <w:r>
          <w:tab/>
        </w:r>
        <w:r>
          <w:fldChar w:fldCharType="begin"/>
        </w:r>
        <w:r>
          <w:instrText xml:space="preserve"> PAGEREF _Toc6874 \h </w:instrText>
        </w:r>
        <w:r>
          <w:fldChar w:fldCharType="separate"/>
        </w:r>
        <w:r>
          <w:t>63</w:t>
        </w:r>
        <w:r>
          <w:fldChar w:fldCharType="end"/>
        </w:r>
      </w:hyperlink>
    </w:p>
    <w:p>
      <w:pPr>
        <w:pStyle w:val="TOC1"/>
        <w:tabs>
          <w:tab w:val="right" w:leader="dot" w:pos="8306"/>
        </w:tabs>
      </w:pPr>
      <w:hyperlink w:anchor="_Toc21302" w:history="1">
        <w:r>
          <w:rPr>
            <w:rFonts w:ascii="仿宋" w:eastAsia="仿宋" w:hAnsi="仿宋" w:cs="仿宋" w:hint="eastAsia"/>
            <w:lang w:eastAsia="zh-CN"/>
          </w:rPr>
          <w:t>十七、风险识别与分类</w:t>
        </w:r>
        <w:r>
          <w:tab/>
        </w:r>
        <w:r>
          <w:fldChar w:fldCharType="begin"/>
        </w:r>
        <w:r>
          <w:instrText xml:space="preserve"> PAGEREF _Toc21302 \h </w:instrText>
        </w:r>
        <w:r>
          <w:fldChar w:fldCharType="separate"/>
        </w:r>
        <w:r>
          <w:t>65</w:t>
        </w:r>
        <w:r>
          <w:fldChar w:fldCharType="end"/>
        </w:r>
      </w:hyperlink>
    </w:p>
    <w:p>
      <w:pPr>
        <w:pStyle w:val="TOC2"/>
        <w:tabs>
          <w:tab w:val="right" w:leader="dot" w:pos="8306"/>
        </w:tabs>
      </w:pPr>
      <w:hyperlink w:anchor="_Toc22874" w:history="1">
        <w:r>
          <w:rPr>
            <w:rFonts w:ascii="仿宋" w:eastAsia="仿宋" w:hAnsi="仿宋" w:cs="仿宋" w:hint="eastAsia"/>
            <w:lang w:eastAsia="zh-CN"/>
          </w:rPr>
          <w:t>(一)、风险识别</w:t>
        </w:r>
        <w:r>
          <w:tab/>
        </w:r>
        <w:r>
          <w:fldChar w:fldCharType="begin"/>
        </w:r>
        <w:r>
          <w:instrText xml:space="preserve"> PAGEREF _Toc22874 \h </w:instrText>
        </w:r>
        <w:r>
          <w:fldChar w:fldCharType="separate"/>
        </w:r>
        <w:r>
          <w:t>65</w:t>
        </w:r>
        <w:r>
          <w:fldChar w:fldCharType="end"/>
        </w:r>
      </w:hyperlink>
    </w:p>
    <w:p>
      <w:pPr>
        <w:pStyle w:val="TOC2"/>
        <w:tabs>
          <w:tab w:val="right" w:leader="dot" w:pos="8306"/>
        </w:tabs>
      </w:pPr>
      <w:hyperlink w:anchor="_Toc9842" w:history="1">
        <w:r>
          <w:rPr>
            <w:rFonts w:ascii="仿宋" w:eastAsia="仿宋" w:hAnsi="仿宋" w:cs="仿宋" w:hint="eastAsia"/>
            <w:lang w:eastAsia="zh-CN"/>
          </w:rPr>
          <w:t>(二)、风险分类</w:t>
        </w:r>
        <w:r>
          <w:tab/>
        </w:r>
        <w:r>
          <w:fldChar w:fldCharType="begin"/>
        </w:r>
        <w:r>
          <w:instrText xml:space="preserve"> PAGEREF _Toc9842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02"/>
      <w:r>
        <w:rPr>
          <w:rFonts w:ascii="仿宋" w:eastAsia="仿宋" w:hAnsi="仿宋" w:cs="仿宋" w:hint="eastAsia"/>
          <w:sz w:val="28"/>
          <w:lang w:eastAsia="zh-CN"/>
        </w:rPr>
        <w:t>一、大数据金融项目土建工程</w:t>
      </w:r>
      <w:bookmarkEnd w:id="2"/>
    </w:p>
    <w:p>
      <w:pPr>
        <w:pStyle w:val="Heading2"/>
        <w:rPr>
          <w:rFonts w:ascii="仿宋" w:eastAsia="仿宋" w:hAnsi="仿宋" w:cs="仿宋" w:hint="eastAsia"/>
          <w:lang w:eastAsia="zh-CN"/>
        </w:rPr>
      </w:pPr>
      <w:bookmarkStart w:id="3" w:name="_Toc778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在大数据金融项目的建筑工程设计中，我们将秉承一系列重要的设计原则，以确保大数据金融项目建筑在功能、美观、可持续性等方面达到最佳效果。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首要原则是确保建筑的功能性得到最大化的发挥。我们将充分理解大数据金融项目的实际需求，合理布局各个功能区域，保证建筑在满足业务需求的同时，提供高效的工作环境。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在建筑设计中，我们将综合考虑建设和运营成本。通过精细的经济效益分析，确保设计方案在高效利用资源的同时，对大数据金融项目的长期盈利能力有积极的贡献。</w:t>
      </w:r>
    </w:p>
    <w:p>
      <w:pPr>
        <w:pStyle w:val="Heading2"/>
        <w:ind w:firstLine="560" w:firstLineChars="200"/>
        <w:rPr>
          <w:rFonts w:ascii="仿宋" w:eastAsia="仿宋" w:hAnsi="仿宋" w:cs="仿宋" w:hint="eastAsia"/>
          <w:sz w:val="28"/>
          <w:lang w:eastAsia="zh-CN"/>
        </w:rPr>
      </w:pPr>
      <w:bookmarkStart w:id="4" w:name="_Toc3073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数据金融项目的土建工程设计中，我们将精准设定设计年限，结合大数据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数据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91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大数据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数据金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数据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74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本期工程大数据金融项目预计总建筑面积XXX平方米，其中：计容建筑面积XXX平方米，计划建筑工程投资XX万元，占大数据金融项目总投资的XX%。</w:t>
      </w:r>
    </w:p>
    <w:p>
      <w:pPr>
        <w:pStyle w:val="Heading1"/>
        <w:ind w:firstLine="560" w:firstLineChars="200"/>
        <w:rPr>
          <w:rFonts w:ascii="仿宋" w:eastAsia="仿宋" w:hAnsi="仿宋" w:cs="仿宋" w:hint="eastAsia"/>
          <w:sz w:val="28"/>
          <w:lang w:eastAsia="zh-CN"/>
        </w:rPr>
      </w:pPr>
      <w:bookmarkStart w:id="7" w:name="_Toc5708"/>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7791"/>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大数据金融项目的主要产品是XXXX，预计年产值为XXX万元。这一产品在市场中占据着重要的地位，其广泛的应用范围使得该大数据金融项目的市场前景非常广阔。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数据金融项目的xxx产品作为重要的原材料之一，将在多个领域发挥关键作用。其在建筑、交通、能源等方面的广泛应用将为整个产业链提供强大的支持，形成产业协同效应。大数据金融项目的年产值XXX万XXX万XXX万万元不仅反映了其在市场上的巨大潜力，更预示着它对国民经济的积极贡献。这种关联度高、涉及面广的产业关系，使得该大数据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2290"/>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数据金融项目总征地面积为XXXX平方米，相当于约XX.XX亩，其中净用地面积为XXXX平方米，红线范围内相当于约XX.XX亩。这一用地规模充分考虑了大数据金融项目的建设需求，保障了大数据金融项目在合适的空间内得以充分发展。大数据金融项目规划的总建筑面积为XXXX平方米，其中主体工程建设占XXXX平方米，计容建筑面积达XXXX平方米。预计建筑工程的投资将达到XXXX万元，为大数据金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数据金融项目计划购置的设备共计XXXX台（套），设备购置费用为XXXX万元。这一设备购置计划充分考虑到大数据金融项目的生产需求和技术要求，确保了大数据金融项目在生产运营中具备先进的技术装备和高效的生产能力。设备的合理配置将为大数据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数据金融项目计划总投资为XXXX万元，预计年实现营业收入为XXXX万元。这一产能规模的设定旨在确保大数据金融项目能够在投资与回报之间取得平衡，实现长期可持续的发展。大数据金融项目的总投资充分考虑到各个方面的需求，包括用地建设、设备购置等多个环节，以确保大数据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005"/>
      <w:r>
        <w:rPr>
          <w:rFonts w:ascii="仿宋" w:eastAsia="仿宋" w:hAnsi="仿宋" w:cs="仿宋" w:hint="eastAsia"/>
          <w:sz w:val="28"/>
          <w:lang w:eastAsia="zh-CN"/>
        </w:rPr>
        <w:t>三、大数据金融项目选址可行性分析</w:t>
      </w:r>
      <w:bookmarkEnd w:id="10"/>
    </w:p>
    <w:p>
      <w:pPr>
        <w:pStyle w:val="Heading2"/>
        <w:rPr>
          <w:rFonts w:ascii="仿宋" w:eastAsia="仿宋" w:hAnsi="仿宋" w:cs="仿宋" w:hint="eastAsia"/>
          <w:lang w:eastAsia="zh-CN"/>
        </w:rPr>
      </w:pPr>
      <w:bookmarkStart w:id="11" w:name="_Toc31545"/>
      <w:r>
        <w:rPr>
          <w:rFonts w:ascii="仿宋" w:eastAsia="仿宋" w:hAnsi="仿宋" w:cs="仿宋" w:hint="eastAsia"/>
          <w:lang w:eastAsia="zh-CN"/>
        </w:rPr>
        <w:t>(一)、大数据金融项目选址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该大数据金融项目选址位于XX省XX市XX区XXX街道</w:t>
      </w:r>
    </w:p>
    <w:p>
      <w:pPr>
        <w:pStyle w:val="Heading2"/>
        <w:ind w:firstLine="560" w:firstLineChars="200"/>
        <w:rPr>
          <w:rFonts w:ascii="仿宋" w:eastAsia="仿宋" w:hAnsi="仿宋" w:cs="仿宋" w:hint="eastAsia"/>
          <w:sz w:val="28"/>
          <w:lang w:eastAsia="zh-CN"/>
        </w:rPr>
      </w:pPr>
      <w:bookmarkStart w:id="12" w:name="_Toc11684"/>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大数据金融项目的征地面积将根据大数据金融项目的实际规模和需求进行精确规划。具体面积XXX平方米，旨在确保大数据金融项目不仅能够满足当前的发展需求，还能够预留空间以适应未来的扩展。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净用地面积是在征地面积基础上去除不可利用面积后的实际可开发用地。具体面积XXX平方米，考虑到环保、交通、安全等多方面因素，以确保大数据金融项目在整体利用效率上达到最优。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大数据金融项目计划建设的建筑总规模具体面积XXX平方米。这一规模的确定综合考虑了大数据金融项目的性质、规模，以及城市规划的相关要求，确保建筑布局与周边环境协调一致。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绿地率是大数据金融项目用地中被规划为绿地的比例。具体面积XXX平方米，旨在通过合理规划绿地，改善大数据金融项目周边环境，提升居民生活质量，并符合城市整体绿化规划。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容积率是用地上可以建设的建筑总体积与用地面积之比。具体面积XXX，通过合理的容积率规划，确保大数据金融项目建筑规模与周边环境和谐共生。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数据金融项目选址与当地城市规划相一致，具体面积XXX平方米。通过与城市规划部门深入沟通，确保大数据金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数据金融项目选址符合当地产业政策，具体面积XXX平方米。这包括大数据金融项目对当地经济的促进作用，以及对相关产业的带动效应，确保大数据金融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用地总体要求必须符合环保和可持续发展的原则，具体面积XXX平方米。通过采用绿色建筑设计、节能减排等措施，确保大数据金融项目在建设和运营过程中对环境的影响最小化，达到可持续发展的要求。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确保大数据金融项目选址具备必要的公共设施配套，具体面积XXX平方米。这包括交通便利性、教育、医疗等基础设施，以提高居民生活品质，使得大数据金融项目选址更具吸引力。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考虑用地总体要求对当地社会稳定性的影响，具体面积XXX平方米。通过深入了解当地社区反馈，确保大数据金融项目的选址和建设过程对当地社会和谐稳定产生积极作用。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数据金融项目选址不仅符合法规和规划，还在实际操作中具有可行性。这一全面规划将为大数据金融项目的成功实施提供坚实的基础，确保大数据金融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4605"/>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数据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数据金融项目的设备规划和空间设计中，我们将采取灵活设备布局的措施。设备布局将根据实际需求进行灵活设计，避免不必要的浪费。通过合理规划设备摆放位置，我们将提高设备的利用率，减少设备间距，以确保大数据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数据金融项目内部引入共享设施的概念，例如共享会议室、办公区等。通过这种方式，我们可以减少对资源的重复建设，提高资源共享效率，从而减小大数据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5508"/>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数据金融项目的总图布置中，我们将不同功能区域进行明确的规划，以最大程度满足大数据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408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数据金融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大数据金融项目对环境的影响是综合评价的重要因素之一。我们将详细考虑选址周边的自然环境、生态保护区、水源地等情况，确保大数据金融项目的建设和运营对环境影响最小化，并符合当地的环保法规标准。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对选址的评价还需充分考虑当地政府的产业政策和法规。我们将详细了解大数据金融项目所在地的相关政策，确保大数据金融项目的规划和运营与当地法规相符，降低不必要的法律风险。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考虑到社会稳定性对企业运营的重要性，我们将评估选址地区的社会安全情况、劳工关系、社区反馈等方面，以确保大数据金融项目的建设和运营不会受到社会稳定性的负面影响。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最后，我们将综合考虑用地成本，包括土地购置费用、土地开发成本等。通过对用地成本的详细评估，我们能够做出更为精确的经济效益分析，为大数据金融项目的投资决策提供有力支持。</w:t>
      </w:r>
    </w:p>
    <w:p>
      <w:pPr>
        <w:pStyle w:val="Heading1"/>
        <w:ind w:firstLine="560" w:firstLineChars="200"/>
        <w:rPr>
          <w:rFonts w:ascii="仿宋" w:eastAsia="仿宋" w:hAnsi="仿宋" w:cs="仿宋" w:hint="eastAsia"/>
          <w:sz w:val="28"/>
          <w:lang w:eastAsia="zh-CN"/>
        </w:rPr>
      </w:pPr>
      <w:bookmarkStart w:id="16" w:name="_Toc3389"/>
      <w:r>
        <w:rPr>
          <w:rFonts w:ascii="仿宋" w:eastAsia="仿宋" w:hAnsi="仿宋" w:cs="仿宋" w:hint="eastAsia"/>
          <w:sz w:val="28"/>
          <w:lang w:eastAsia="zh-CN"/>
        </w:rPr>
        <w:t>四、大数据金融项目可持续发展</w:t>
      </w:r>
      <w:bookmarkEnd w:id="16"/>
    </w:p>
    <w:p>
      <w:pPr>
        <w:pStyle w:val="Heading2"/>
        <w:rPr>
          <w:rFonts w:ascii="仿宋" w:eastAsia="仿宋" w:hAnsi="仿宋" w:cs="仿宋" w:hint="eastAsia"/>
          <w:lang w:eastAsia="zh-CN"/>
        </w:rPr>
      </w:pPr>
      <w:bookmarkStart w:id="17" w:name="_Toc1509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数据金融项目中，大数据金融项目团队着眼于未来，明确了可持续发展的战略方向。制定的具体可持续发展目标包括降低资源使用、采用环保技术、最大化社会效益等。这一步骤不仅有助于大数据金融项目在环保和社会责任方面达到最高标准，也为未来提供了明确的指引，确保大数据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可持续实践的融入大数据金融项目管理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数据金融项目管理周期。从大数据金融项目规划开始，大数据金融项目团队就考虑了环境和社会的因素。在执行阶段，大数据金融项目团队积极推动绿色技术的应用，优化资源利用。此外，关注员工的社会责任，通过培训和沟通活动提高员工对可持续发展的认知，使他们能够在日常工作中践行可持续实践。这些举措不仅为大数据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611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扎根于大数据金融项目的可持续发展理念，我们深信环保与社会责任是大数据金融项目成功的关键支柱。在大数据金融项目的每一步，我们都致力于通过创新和实践，履行对环境和社会的坚定责任。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数据金融项目团队通过引入先进的环保技术、建立高效的废物处理系统以及推动能源节约措施，积极履行环保责任。定期的环保监测和评估确保大数据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数据金融项目不仅致力于自身可持续发展，还注重对社会的回馈。通过支持社区大数据金融项目、参与慈善事业、提供培训机会等方式，大数据金融项目积极履行社会责任。与当地社区建立积极互动，关注员工的工作与生活平衡，以及员工的身心健康，是大数据金融项目在社会责任层面的关键举措。这样的实践不仅增强了大数据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1107"/>
      <w:r>
        <w:rPr>
          <w:rFonts w:ascii="仿宋" w:eastAsia="仿宋" w:hAnsi="仿宋" w:cs="仿宋" w:hint="eastAsia"/>
          <w:sz w:val="28"/>
          <w:lang w:eastAsia="zh-CN"/>
        </w:rPr>
        <w:t>五、大数据金融项目建设单位说明</w:t>
      </w:r>
      <w:bookmarkEnd w:id="19"/>
    </w:p>
    <w:p>
      <w:pPr>
        <w:pStyle w:val="Heading2"/>
        <w:rPr>
          <w:rFonts w:ascii="仿宋" w:eastAsia="仿宋" w:hAnsi="仿宋" w:cs="仿宋" w:hint="eastAsia"/>
          <w:lang w:eastAsia="zh-CN"/>
        </w:rPr>
      </w:pPr>
      <w:bookmarkStart w:id="20" w:name="_Toc9382"/>
      <w:r>
        <w:rPr>
          <w:rFonts w:ascii="仿宋" w:eastAsia="仿宋" w:hAnsi="仿宋" w:cs="仿宋" w:hint="eastAsia"/>
          <w:lang w:eastAsia="zh-CN"/>
        </w:rPr>
        <w:t>(一)、大数据金融项目承办单位基本情况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1656"/>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数据金融项目承办单位的XXXX，我们着眼于实现可持续的经济效益。通过技术创新和解决方案的提供，公司预计在大数据金融项目执行期间将获得可观的收入增长。这一收入来源主要包括大数据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同时，我们注重成本控制和效率提升，以确保大数据金融项目的可持续盈利。透过精细的管理和资源优化，公司期望实现大数据金融项目利润最大化。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数据金融项目实施进行全面的投资评估，包括大数据金融项目启动阶段的资金投入和后续运营成本。通过对大数据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数据金融项目实施过程中具备足够的资金流动性，公司将进行详尽的现金流分析。这包括资金需求的合理预测、大数据金融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https://d.book118.com/108076012062006026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大数据金融项目规划设计纲要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5C311E"/>
    <w:rsid w:val="6B5C31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76012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2024-01-14T05:43:00Z</dcterms:created>
  <dcterms:modified xsi:type="dcterms:W3CDTF">2024-01-14T05:44:11Z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5A87999F54A8454AAE9EFCB6FF490A77_11</vt:lpwstr>
  </property>
  <property fmtid="{D5CDD505-2E9C-101B-9397-08002B2CF9AE}" pid="3" name="KSOProductBuildVer">
    <vt:lpwstr>2052-12.1.0.16120</vt:lpwstr>
  </property>
</Properties>
</file>