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铺布机项目规划设计蓝图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5" w:history="1">
        <w:r>
          <w:rPr>
            <w:rFonts w:ascii="仿宋" w:eastAsia="仿宋" w:hAnsi="仿宋" w:cs="仿宋" w:hint="eastAsia"/>
            <w:lang w:eastAsia="zh-CN"/>
          </w:rPr>
          <w:t>序言</w:t>
        </w:r>
        <w:r>
          <w:tab/>
        </w:r>
        <w:r>
          <w:fldChar w:fldCharType="begin"/>
        </w:r>
        <w:r>
          <w:instrText xml:space="preserve"> PAGEREF _Toc3565 \h </w:instrText>
        </w:r>
        <w:r>
          <w:fldChar w:fldCharType="separate"/>
        </w:r>
        <w:r>
          <w:t>3</w:t>
        </w:r>
        <w:r>
          <w:fldChar w:fldCharType="end"/>
        </w:r>
      </w:hyperlink>
    </w:p>
    <w:p>
      <w:pPr>
        <w:pStyle w:val="TOC1"/>
        <w:tabs>
          <w:tab w:val="right" w:leader="dot" w:pos="8306"/>
        </w:tabs>
      </w:pPr>
      <w:hyperlink w:anchor="_Toc25612" w:history="1">
        <w:r>
          <w:rPr>
            <w:rFonts w:ascii="仿宋" w:eastAsia="仿宋" w:hAnsi="仿宋" w:cs="仿宋" w:hint="eastAsia"/>
            <w:lang w:eastAsia="zh-CN"/>
          </w:rPr>
          <w:t>一、工艺说明</w:t>
        </w:r>
        <w:r>
          <w:tab/>
        </w:r>
        <w:r>
          <w:fldChar w:fldCharType="begin"/>
        </w:r>
        <w:r>
          <w:instrText xml:space="preserve"> PAGEREF _Toc25612 \h </w:instrText>
        </w:r>
        <w:r>
          <w:fldChar w:fldCharType="separate"/>
        </w:r>
        <w:r>
          <w:t>3</w:t>
        </w:r>
        <w:r>
          <w:fldChar w:fldCharType="end"/>
        </w:r>
      </w:hyperlink>
    </w:p>
    <w:p>
      <w:pPr>
        <w:pStyle w:val="TOC2"/>
        <w:tabs>
          <w:tab w:val="right" w:leader="dot" w:pos="8306"/>
        </w:tabs>
      </w:pPr>
      <w:hyperlink w:anchor="_Toc12384" w:history="1">
        <w:r>
          <w:rPr>
            <w:rFonts w:ascii="仿宋" w:eastAsia="仿宋" w:hAnsi="仿宋" w:cs="仿宋" w:hint="eastAsia"/>
            <w:lang w:eastAsia="zh-CN"/>
          </w:rPr>
          <w:t>(一)、技术管理特点</w:t>
        </w:r>
        <w:r>
          <w:tab/>
        </w:r>
        <w:r>
          <w:fldChar w:fldCharType="begin"/>
        </w:r>
        <w:r>
          <w:instrText xml:space="preserve"> PAGEREF _Toc12384 \h </w:instrText>
        </w:r>
        <w:r>
          <w:fldChar w:fldCharType="separate"/>
        </w:r>
        <w:r>
          <w:t>3</w:t>
        </w:r>
        <w:r>
          <w:fldChar w:fldCharType="end"/>
        </w:r>
      </w:hyperlink>
    </w:p>
    <w:p>
      <w:pPr>
        <w:pStyle w:val="TOC2"/>
        <w:tabs>
          <w:tab w:val="right" w:leader="dot" w:pos="8306"/>
        </w:tabs>
      </w:pPr>
      <w:hyperlink w:anchor="_Toc28096" w:history="1">
        <w:r>
          <w:rPr>
            <w:rFonts w:ascii="仿宋" w:eastAsia="仿宋" w:hAnsi="仿宋" w:cs="仿宋" w:hint="eastAsia"/>
            <w:lang w:eastAsia="zh-CN"/>
          </w:rPr>
          <w:t>(二)、铺布机项目工艺技术设计方案</w:t>
        </w:r>
        <w:r>
          <w:tab/>
        </w:r>
        <w:r>
          <w:fldChar w:fldCharType="begin"/>
        </w:r>
        <w:r>
          <w:instrText xml:space="preserve"> PAGEREF _Toc28096 \h </w:instrText>
        </w:r>
        <w:r>
          <w:fldChar w:fldCharType="separate"/>
        </w:r>
        <w:r>
          <w:t>4</w:t>
        </w:r>
        <w:r>
          <w:fldChar w:fldCharType="end"/>
        </w:r>
      </w:hyperlink>
    </w:p>
    <w:p>
      <w:pPr>
        <w:pStyle w:val="TOC2"/>
        <w:tabs>
          <w:tab w:val="right" w:leader="dot" w:pos="8306"/>
        </w:tabs>
      </w:pPr>
      <w:hyperlink w:anchor="_Toc25398" w:history="1">
        <w:r>
          <w:rPr>
            <w:rFonts w:ascii="仿宋" w:eastAsia="仿宋" w:hAnsi="仿宋" w:cs="仿宋" w:hint="eastAsia"/>
            <w:lang w:eastAsia="zh-CN"/>
          </w:rPr>
          <w:t>(三)、设备选型方案</w:t>
        </w:r>
        <w:r>
          <w:tab/>
        </w:r>
        <w:r>
          <w:fldChar w:fldCharType="begin"/>
        </w:r>
        <w:r>
          <w:instrText xml:space="preserve"> PAGEREF _Toc25398 \h </w:instrText>
        </w:r>
        <w:r>
          <w:fldChar w:fldCharType="separate"/>
        </w:r>
        <w:r>
          <w:t>5</w:t>
        </w:r>
        <w:r>
          <w:fldChar w:fldCharType="end"/>
        </w:r>
      </w:hyperlink>
    </w:p>
    <w:p>
      <w:pPr>
        <w:pStyle w:val="TOC1"/>
        <w:tabs>
          <w:tab w:val="right" w:leader="dot" w:pos="8306"/>
        </w:tabs>
      </w:pPr>
      <w:hyperlink w:anchor="_Toc31742" w:history="1">
        <w:r>
          <w:rPr>
            <w:rFonts w:ascii="仿宋" w:eastAsia="仿宋" w:hAnsi="仿宋" w:cs="仿宋" w:hint="eastAsia"/>
            <w:lang w:eastAsia="zh-CN"/>
          </w:rPr>
          <w:t>二、铺布机项目文档管理</w:t>
        </w:r>
        <w:r>
          <w:tab/>
        </w:r>
        <w:r>
          <w:fldChar w:fldCharType="begin"/>
        </w:r>
        <w:r>
          <w:instrText xml:space="preserve"> PAGEREF _Toc31742 \h </w:instrText>
        </w:r>
        <w:r>
          <w:fldChar w:fldCharType="separate"/>
        </w:r>
        <w:r>
          <w:t>7</w:t>
        </w:r>
        <w:r>
          <w:fldChar w:fldCharType="end"/>
        </w:r>
      </w:hyperlink>
    </w:p>
    <w:p>
      <w:pPr>
        <w:pStyle w:val="TOC2"/>
        <w:tabs>
          <w:tab w:val="right" w:leader="dot" w:pos="8306"/>
        </w:tabs>
      </w:pPr>
      <w:hyperlink w:anchor="_Toc93" w:history="1">
        <w:r>
          <w:rPr>
            <w:rFonts w:ascii="仿宋" w:eastAsia="仿宋" w:hAnsi="仿宋" w:cs="仿宋" w:hint="eastAsia"/>
            <w:lang w:eastAsia="zh-CN"/>
          </w:rPr>
          <w:t>(一)、文档编制与审查</w:t>
        </w:r>
        <w:r>
          <w:tab/>
        </w:r>
        <w:r>
          <w:fldChar w:fldCharType="begin"/>
        </w:r>
        <w:r>
          <w:instrText xml:space="preserve"> PAGEREF _Toc93 \h </w:instrText>
        </w:r>
        <w:r>
          <w:fldChar w:fldCharType="separate"/>
        </w:r>
        <w:r>
          <w:t>7</w:t>
        </w:r>
        <w:r>
          <w:fldChar w:fldCharType="end"/>
        </w:r>
      </w:hyperlink>
    </w:p>
    <w:p>
      <w:pPr>
        <w:pStyle w:val="TOC2"/>
        <w:tabs>
          <w:tab w:val="right" w:leader="dot" w:pos="8306"/>
        </w:tabs>
      </w:pPr>
      <w:hyperlink w:anchor="_Toc6287" w:history="1">
        <w:r>
          <w:rPr>
            <w:rFonts w:ascii="仿宋" w:eastAsia="仿宋" w:hAnsi="仿宋" w:cs="仿宋" w:hint="eastAsia"/>
            <w:lang w:eastAsia="zh-CN"/>
          </w:rPr>
          <w:t>(二)、文档发布与分发</w:t>
        </w:r>
        <w:r>
          <w:tab/>
        </w:r>
        <w:r>
          <w:fldChar w:fldCharType="begin"/>
        </w:r>
        <w:r>
          <w:instrText xml:space="preserve"> PAGEREF _Toc6287 \h </w:instrText>
        </w:r>
        <w:r>
          <w:fldChar w:fldCharType="separate"/>
        </w:r>
        <w:r>
          <w:t>8</w:t>
        </w:r>
        <w:r>
          <w:fldChar w:fldCharType="end"/>
        </w:r>
      </w:hyperlink>
    </w:p>
    <w:p>
      <w:pPr>
        <w:pStyle w:val="TOC2"/>
        <w:tabs>
          <w:tab w:val="right" w:leader="dot" w:pos="8306"/>
        </w:tabs>
      </w:pPr>
      <w:hyperlink w:anchor="_Toc27578" w:history="1">
        <w:r>
          <w:rPr>
            <w:rFonts w:ascii="仿宋" w:eastAsia="仿宋" w:hAnsi="仿宋" w:cs="仿宋" w:hint="eastAsia"/>
            <w:lang w:eastAsia="zh-CN"/>
          </w:rPr>
          <w:t>(三)、文档存档与归档</w:t>
        </w:r>
        <w:r>
          <w:tab/>
        </w:r>
        <w:r>
          <w:fldChar w:fldCharType="begin"/>
        </w:r>
        <w:r>
          <w:instrText xml:space="preserve"> PAGEREF _Toc27578 \h </w:instrText>
        </w:r>
        <w:r>
          <w:fldChar w:fldCharType="separate"/>
        </w:r>
        <w:r>
          <w:t>9</w:t>
        </w:r>
        <w:r>
          <w:fldChar w:fldCharType="end"/>
        </w:r>
      </w:hyperlink>
    </w:p>
    <w:p>
      <w:pPr>
        <w:pStyle w:val="TOC1"/>
        <w:tabs>
          <w:tab w:val="right" w:leader="dot" w:pos="8306"/>
        </w:tabs>
      </w:pPr>
      <w:hyperlink w:anchor="_Toc15331" w:history="1">
        <w:r>
          <w:rPr>
            <w:rFonts w:ascii="仿宋" w:eastAsia="仿宋" w:hAnsi="仿宋" w:cs="仿宋" w:hint="eastAsia"/>
            <w:lang w:eastAsia="zh-CN"/>
          </w:rPr>
          <w:t>三、铺布机项目土建工程</w:t>
        </w:r>
        <w:r>
          <w:tab/>
        </w:r>
        <w:r>
          <w:fldChar w:fldCharType="begin"/>
        </w:r>
        <w:r>
          <w:instrText xml:space="preserve"> PAGEREF _Toc15331 \h </w:instrText>
        </w:r>
        <w:r>
          <w:fldChar w:fldCharType="separate"/>
        </w:r>
        <w:r>
          <w:t>10</w:t>
        </w:r>
        <w:r>
          <w:fldChar w:fldCharType="end"/>
        </w:r>
      </w:hyperlink>
    </w:p>
    <w:p>
      <w:pPr>
        <w:pStyle w:val="TOC2"/>
        <w:tabs>
          <w:tab w:val="right" w:leader="dot" w:pos="8306"/>
        </w:tabs>
      </w:pPr>
      <w:hyperlink w:anchor="_Toc22429" w:history="1">
        <w:r>
          <w:rPr>
            <w:rFonts w:ascii="仿宋" w:eastAsia="仿宋" w:hAnsi="仿宋" w:cs="仿宋" w:hint="eastAsia"/>
            <w:lang w:eastAsia="zh-CN"/>
          </w:rPr>
          <w:t>(一)、建筑工程设计原则</w:t>
        </w:r>
        <w:r>
          <w:tab/>
        </w:r>
        <w:r>
          <w:fldChar w:fldCharType="begin"/>
        </w:r>
        <w:r>
          <w:instrText xml:space="preserve"> PAGEREF _Toc22429 \h </w:instrText>
        </w:r>
        <w:r>
          <w:fldChar w:fldCharType="separate"/>
        </w:r>
        <w:r>
          <w:t>10</w:t>
        </w:r>
        <w:r>
          <w:fldChar w:fldCharType="end"/>
        </w:r>
      </w:hyperlink>
    </w:p>
    <w:p>
      <w:pPr>
        <w:pStyle w:val="TOC2"/>
        <w:tabs>
          <w:tab w:val="right" w:leader="dot" w:pos="8306"/>
        </w:tabs>
      </w:pPr>
      <w:hyperlink w:anchor="_Toc25660" w:history="1">
        <w:r>
          <w:rPr>
            <w:rFonts w:ascii="仿宋" w:eastAsia="仿宋" w:hAnsi="仿宋" w:cs="仿宋" w:hint="eastAsia"/>
            <w:lang w:eastAsia="zh-CN"/>
          </w:rPr>
          <w:t>(二)、土建工程设计年限及安全等级</w:t>
        </w:r>
        <w:r>
          <w:tab/>
        </w:r>
        <w:r>
          <w:fldChar w:fldCharType="begin"/>
        </w:r>
        <w:r>
          <w:instrText xml:space="preserve"> PAGEREF _Toc25660 \h </w:instrText>
        </w:r>
        <w:r>
          <w:fldChar w:fldCharType="separate"/>
        </w:r>
        <w:r>
          <w:t>11</w:t>
        </w:r>
        <w:r>
          <w:fldChar w:fldCharType="end"/>
        </w:r>
      </w:hyperlink>
    </w:p>
    <w:p>
      <w:pPr>
        <w:pStyle w:val="TOC2"/>
        <w:tabs>
          <w:tab w:val="right" w:leader="dot" w:pos="8306"/>
        </w:tabs>
      </w:pPr>
      <w:hyperlink w:anchor="_Toc20903" w:history="1">
        <w:r>
          <w:rPr>
            <w:rFonts w:ascii="仿宋" w:eastAsia="仿宋" w:hAnsi="仿宋" w:cs="仿宋" w:hint="eastAsia"/>
            <w:lang w:eastAsia="zh-CN"/>
          </w:rPr>
          <w:t>(三)、建筑工程设计总体要求</w:t>
        </w:r>
        <w:r>
          <w:tab/>
        </w:r>
        <w:r>
          <w:fldChar w:fldCharType="begin"/>
        </w:r>
        <w:r>
          <w:instrText xml:space="preserve"> PAGEREF _Toc20903 \h </w:instrText>
        </w:r>
        <w:r>
          <w:fldChar w:fldCharType="separate"/>
        </w:r>
        <w:r>
          <w:t>12</w:t>
        </w:r>
        <w:r>
          <w:fldChar w:fldCharType="end"/>
        </w:r>
      </w:hyperlink>
    </w:p>
    <w:p>
      <w:pPr>
        <w:pStyle w:val="TOC2"/>
        <w:tabs>
          <w:tab w:val="right" w:leader="dot" w:pos="8306"/>
        </w:tabs>
      </w:pPr>
      <w:hyperlink w:anchor="_Toc30587" w:history="1">
        <w:r>
          <w:rPr>
            <w:rFonts w:ascii="仿宋" w:eastAsia="仿宋" w:hAnsi="仿宋" w:cs="仿宋" w:hint="eastAsia"/>
            <w:lang w:eastAsia="zh-CN"/>
          </w:rPr>
          <w:t>(四)、土建工程建设指标</w:t>
        </w:r>
        <w:r>
          <w:tab/>
        </w:r>
        <w:r>
          <w:fldChar w:fldCharType="begin"/>
        </w:r>
        <w:r>
          <w:instrText xml:space="preserve"> PAGEREF _Toc30587 \h </w:instrText>
        </w:r>
        <w:r>
          <w:fldChar w:fldCharType="separate"/>
        </w:r>
        <w:r>
          <w:t>13</w:t>
        </w:r>
        <w:r>
          <w:fldChar w:fldCharType="end"/>
        </w:r>
      </w:hyperlink>
    </w:p>
    <w:p>
      <w:pPr>
        <w:pStyle w:val="TOC1"/>
        <w:tabs>
          <w:tab w:val="right" w:leader="dot" w:pos="8306"/>
        </w:tabs>
      </w:pPr>
      <w:hyperlink w:anchor="_Toc1012" w:history="1">
        <w:r>
          <w:rPr>
            <w:rFonts w:ascii="仿宋" w:eastAsia="仿宋" w:hAnsi="仿宋" w:cs="仿宋" w:hint="eastAsia"/>
            <w:lang w:eastAsia="zh-CN"/>
          </w:rPr>
          <w:t>四、铺布机项目建设单位说明</w:t>
        </w:r>
        <w:r>
          <w:tab/>
        </w:r>
        <w:r>
          <w:fldChar w:fldCharType="begin"/>
        </w:r>
        <w:r>
          <w:instrText xml:space="preserve"> PAGEREF _Toc1012 \h </w:instrText>
        </w:r>
        <w:r>
          <w:fldChar w:fldCharType="separate"/>
        </w:r>
        <w:r>
          <w:t>13</w:t>
        </w:r>
        <w:r>
          <w:fldChar w:fldCharType="end"/>
        </w:r>
      </w:hyperlink>
    </w:p>
    <w:p>
      <w:pPr>
        <w:pStyle w:val="TOC2"/>
        <w:tabs>
          <w:tab w:val="right" w:leader="dot" w:pos="8306"/>
        </w:tabs>
      </w:pPr>
      <w:hyperlink w:anchor="_Toc19487" w:history="1">
        <w:r>
          <w:rPr>
            <w:rFonts w:ascii="仿宋" w:eastAsia="仿宋" w:hAnsi="仿宋" w:cs="仿宋" w:hint="eastAsia"/>
            <w:lang w:eastAsia="zh-CN"/>
          </w:rPr>
          <w:t>(一)、铺布机项目承办单位基本情况</w:t>
        </w:r>
        <w:r>
          <w:tab/>
        </w:r>
        <w:r>
          <w:fldChar w:fldCharType="begin"/>
        </w:r>
        <w:r>
          <w:instrText xml:space="preserve"> PAGEREF _Toc19487 \h </w:instrText>
        </w:r>
        <w:r>
          <w:fldChar w:fldCharType="separate"/>
        </w:r>
        <w:r>
          <w:t>13</w:t>
        </w:r>
        <w:r>
          <w:fldChar w:fldCharType="end"/>
        </w:r>
      </w:hyperlink>
    </w:p>
    <w:p>
      <w:pPr>
        <w:pStyle w:val="TOC2"/>
        <w:tabs>
          <w:tab w:val="right" w:leader="dot" w:pos="8306"/>
        </w:tabs>
      </w:pPr>
      <w:hyperlink w:anchor="_Toc13450" w:history="1">
        <w:r>
          <w:rPr>
            <w:rFonts w:ascii="仿宋" w:eastAsia="仿宋" w:hAnsi="仿宋" w:cs="仿宋" w:hint="eastAsia"/>
            <w:lang w:eastAsia="zh-CN"/>
          </w:rPr>
          <w:t>(二)、公司经济效益分析</w:t>
        </w:r>
        <w:r>
          <w:tab/>
        </w:r>
        <w:r>
          <w:fldChar w:fldCharType="begin"/>
        </w:r>
        <w:r>
          <w:instrText xml:space="preserve"> PAGEREF _Toc13450 \h </w:instrText>
        </w:r>
        <w:r>
          <w:fldChar w:fldCharType="separate"/>
        </w:r>
        <w:r>
          <w:t>14</w:t>
        </w:r>
        <w:r>
          <w:fldChar w:fldCharType="end"/>
        </w:r>
      </w:hyperlink>
    </w:p>
    <w:p>
      <w:pPr>
        <w:pStyle w:val="TOC1"/>
        <w:tabs>
          <w:tab w:val="right" w:leader="dot" w:pos="8306"/>
        </w:tabs>
      </w:pPr>
      <w:hyperlink w:anchor="_Toc23413" w:history="1">
        <w:r>
          <w:rPr>
            <w:rFonts w:ascii="仿宋" w:eastAsia="仿宋" w:hAnsi="仿宋" w:cs="仿宋" w:hint="eastAsia"/>
            <w:lang w:eastAsia="zh-CN"/>
          </w:rPr>
          <w:t>五、铺布机项目可持续发展</w:t>
        </w:r>
        <w:r>
          <w:tab/>
        </w:r>
        <w:r>
          <w:fldChar w:fldCharType="begin"/>
        </w:r>
        <w:r>
          <w:instrText xml:space="preserve"> PAGEREF _Toc23413 \h </w:instrText>
        </w:r>
        <w:r>
          <w:fldChar w:fldCharType="separate"/>
        </w:r>
        <w:r>
          <w:t>15</w:t>
        </w:r>
        <w:r>
          <w:fldChar w:fldCharType="end"/>
        </w:r>
      </w:hyperlink>
    </w:p>
    <w:p>
      <w:pPr>
        <w:pStyle w:val="TOC2"/>
        <w:tabs>
          <w:tab w:val="right" w:leader="dot" w:pos="8306"/>
        </w:tabs>
      </w:pPr>
      <w:hyperlink w:anchor="_Toc7521" w:history="1">
        <w:r>
          <w:rPr>
            <w:rFonts w:ascii="仿宋" w:eastAsia="仿宋" w:hAnsi="仿宋" w:cs="仿宋" w:hint="eastAsia"/>
            <w:lang w:eastAsia="zh-CN"/>
          </w:rPr>
          <w:t>(一)、可持续战略与实践</w:t>
        </w:r>
        <w:r>
          <w:tab/>
        </w:r>
        <w:r>
          <w:fldChar w:fldCharType="begin"/>
        </w:r>
        <w:r>
          <w:instrText xml:space="preserve"> PAGEREF _Toc7521 \h </w:instrText>
        </w:r>
        <w:r>
          <w:fldChar w:fldCharType="separate"/>
        </w:r>
        <w:r>
          <w:t>15</w:t>
        </w:r>
        <w:r>
          <w:fldChar w:fldCharType="end"/>
        </w:r>
      </w:hyperlink>
    </w:p>
    <w:p>
      <w:pPr>
        <w:pStyle w:val="TOC2"/>
        <w:tabs>
          <w:tab w:val="right" w:leader="dot" w:pos="8306"/>
        </w:tabs>
      </w:pPr>
      <w:hyperlink w:anchor="_Toc28169" w:history="1">
        <w:r>
          <w:rPr>
            <w:rFonts w:ascii="仿宋" w:eastAsia="仿宋" w:hAnsi="仿宋" w:cs="仿宋" w:hint="eastAsia"/>
            <w:lang w:eastAsia="zh-CN"/>
          </w:rPr>
          <w:t>(二)、环保与社会责任</w:t>
        </w:r>
        <w:r>
          <w:tab/>
        </w:r>
        <w:r>
          <w:fldChar w:fldCharType="begin"/>
        </w:r>
        <w:r>
          <w:instrText xml:space="preserve"> PAGEREF _Toc28169 \h </w:instrText>
        </w:r>
        <w:r>
          <w:fldChar w:fldCharType="separate"/>
        </w:r>
        <w:r>
          <w:t>15</w:t>
        </w:r>
        <w:r>
          <w:fldChar w:fldCharType="end"/>
        </w:r>
      </w:hyperlink>
    </w:p>
    <w:p>
      <w:pPr>
        <w:pStyle w:val="TOC1"/>
        <w:tabs>
          <w:tab w:val="right" w:leader="dot" w:pos="8306"/>
        </w:tabs>
      </w:pPr>
      <w:hyperlink w:anchor="_Toc18810" w:history="1">
        <w:r>
          <w:rPr>
            <w:rFonts w:ascii="仿宋" w:eastAsia="仿宋" w:hAnsi="仿宋" w:cs="仿宋" w:hint="eastAsia"/>
            <w:lang w:eastAsia="zh-CN"/>
          </w:rPr>
          <w:t>六、铺布机项目选址可行性分析</w:t>
        </w:r>
        <w:r>
          <w:tab/>
        </w:r>
        <w:r>
          <w:fldChar w:fldCharType="begin"/>
        </w:r>
        <w:r>
          <w:instrText xml:space="preserve"> PAGEREF _Toc18810 \h </w:instrText>
        </w:r>
        <w:r>
          <w:fldChar w:fldCharType="separate"/>
        </w:r>
        <w:r>
          <w:t>16</w:t>
        </w:r>
        <w:r>
          <w:fldChar w:fldCharType="end"/>
        </w:r>
      </w:hyperlink>
    </w:p>
    <w:p>
      <w:pPr>
        <w:pStyle w:val="TOC2"/>
        <w:tabs>
          <w:tab w:val="right" w:leader="dot" w:pos="8306"/>
        </w:tabs>
      </w:pPr>
      <w:hyperlink w:anchor="_Toc23767" w:history="1">
        <w:r>
          <w:rPr>
            <w:rFonts w:ascii="仿宋" w:eastAsia="仿宋" w:hAnsi="仿宋" w:cs="仿宋" w:hint="eastAsia"/>
            <w:lang w:eastAsia="zh-CN"/>
          </w:rPr>
          <w:t>(一)、铺布机项目选址</w:t>
        </w:r>
        <w:r>
          <w:tab/>
        </w:r>
        <w:r>
          <w:fldChar w:fldCharType="begin"/>
        </w:r>
        <w:r>
          <w:instrText xml:space="preserve"> PAGEREF _Toc23767 \h </w:instrText>
        </w:r>
        <w:r>
          <w:fldChar w:fldCharType="separate"/>
        </w:r>
        <w:r>
          <w:t>16</w:t>
        </w:r>
        <w:r>
          <w:fldChar w:fldCharType="end"/>
        </w:r>
      </w:hyperlink>
    </w:p>
    <w:p>
      <w:pPr>
        <w:pStyle w:val="TOC2"/>
        <w:tabs>
          <w:tab w:val="right" w:leader="dot" w:pos="8306"/>
        </w:tabs>
      </w:pPr>
      <w:hyperlink w:anchor="_Toc18403" w:history="1">
        <w:r>
          <w:rPr>
            <w:rFonts w:ascii="仿宋" w:eastAsia="仿宋" w:hAnsi="仿宋" w:cs="仿宋" w:hint="eastAsia"/>
            <w:lang w:eastAsia="zh-CN"/>
          </w:rPr>
          <w:t>(二)、用地控制指标</w:t>
        </w:r>
        <w:r>
          <w:tab/>
        </w:r>
        <w:r>
          <w:fldChar w:fldCharType="begin"/>
        </w:r>
        <w:r>
          <w:instrText xml:space="preserve"> PAGEREF _Toc18403 \h </w:instrText>
        </w:r>
        <w:r>
          <w:fldChar w:fldCharType="separate"/>
        </w:r>
        <w:r>
          <w:t>16</w:t>
        </w:r>
        <w:r>
          <w:fldChar w:fldCharType="end"/>
        </w:r>
      </w:hyperlink>
    </w:p>
    <w:p>
      <w:pPr>
        <w:pStyle w:val="TOC2"/>
        <w:tabs>
          <w:tab w:val="right" w:leader="dot" w:pos="8306"/>
        </w:tabs>
      </w:pPr>
      <w:hyperlink w:anchor="_Toc5325" w:history="1">
        <w:r>
          <w:rPr>
            <w:rFonts w:ascii="仿宋" w:eastAsia="仿宋" w:hAnsi="仿宋" w:cs="仿宋" w:hint="eastAsia"/>
            <w:lang w:eastAsia="zh-CN"/>
          </w:rPr>
          <w:t>(三)、节约用地措施</w:t>
        </w:r>
        <w:r>
          <w:tab/>
        </w:r>
        <w:r>
          <w:fldChar w:fldCharType="begin"/>
        </w:r>
        <w:r>
          <w:instrText xml:space="preserve"> PAGEREF _Toc5325 \h </w:instrText>
        </w:r>
        <w:r>
          <w:fldChar w:fldCharType="separate"/>
        </w:r>
        <w:r>
          <w:t>18</w:t>
        </w:r>
        <w:r>
          <w:fldChar w:fldCharType="end"/>
        </w:r>
      </w:hyperlink>
    </w:p>
    <w:p>
      <w:pPr>
        <w:pStyle w:val="TOC2"/>
        <w:tabs>
          <w:tab w:val="right" w:leader="dot" w:pos="8306"/>
        </w:tabs>
      </w:pPr>
      <w:hyperlink w:anchor="_Toc19347" w:history="1">
        <w:r>
          <w:rPr>
            <w:rFonts w:ascii="仿宋" w:eastAsia="仿宋" w:hAnsi="仿宋" w:cs="仿宋" w:hint="eastAsia"/>
            <w:lang w:eastAsia="zh-CN"/>
          </w:rPr>
          <w:t>(四)、总图布置方案</w:t>
        </w:r>
        <w:r>
          <w:tab/>
        </w:r>
        <w:r>
          <w:fldChar w:fldCharType="begin"/>
        </w:r>
        <w:r>
          <w:instrText xml:space="preserve"> PAGEREF _Toc19347 \h </w:instrText>
        </w:r>
        <w:r>
          <w:fldChar w:fldCharType="separate"/>
        </w:r>
        <w:r>
          <w:t>19</w:t>
        </w:r>
        <w:r>
          <w:fldChar w:fldCharType="end"/>
        </w:r>
      </w:hyperlink>
    </w:p>
    <w:p>
      <w:pPr>
        <w:pStyle w:val="TOC2"/>
        <w:tabs>
          <w:tab w:val="right" w:leader="dot" w:pos="8306"/>
        </w:tabs>
      </w:pPr>
      <w:hyperlink w:anchor="_Toc14239" w:history="1">
        <w:r>
          <w:rPr>
            <w:rFonts w:ascii="仿宋" w:eastAsia="仿宋" w:hAnsi="仿宋" w:cs="仿宋" w:hint="eastAsia"/>
            <w:lang w:eastAsia="zh-CN"/>
          </w:rPr>
          <w:t>(五)、选址综合评价</w:t>
        </w:r>
        <w:r>
          <w:tab/>
        </w:r>
        <w:r>
          <w:fldChar w:fldCharType="begin"/>
        </w:r>
        <w:r>
          <w:instrText xml:space="preserve"> PAGEREF _Toc14239 \h </w:instrText>
        </w:r>
        <w:r>
          <w:fldChar w:fldCharType="separate"/>
        </w:r>
        <w:r>
          <w:t>20</w:t>
        </w:r>
        <w:r>
          <w:fldChar w:fldCharType="end"/>
        </w:r>
      </w:hyperlink>
    </w:p>
    <w:p>
      <w:pPr>
        <w:pStyle w:val="TOC1"/>
        <w:tabs>
          <w:tab w:val="right" w:leader="dot" w:pos="8306"/>
        </w:tabs>
      </w:pPr>
      <w:hyperlink w:anchor="_Toc18317" w:history="1">
        <w:r>
          <w:rPr>
            <w:rFonts w:ascii="仿宋" w:eastAsia="仿宋" w:hAnsi="仿宋" w:cs="仿宋" w:hint="eastAsia"/>
            <w:lang w:eastAsia="zh-CN"/>
          </w:rPr>
          <w:t>七、铺布机项目人力资源管理</w:t>
        </w:r>
        <w:r>
          <w:tab/>
        </w:r>
        <w:r>
          <w:fldChar w:fldCharType="begin"/>
        </w:r>
        <w:r>
          <w:instrText xml:space="preserve"> PAGEREF _Toc18317 \h </w:instrText>
        </w:r>
        <w:r>
          <w:fldChar w:fldCharType="separate"/>
        </w:r>
        <w:r>
          <w:t>22</w:t>
        </w:r>
        <w:r>
          <w:fldChar w:fldCharType="end"/>
        </w:r>
      </w:hyperlink>
    </w:p>
    <w:p>
      <w:pPr>
        <w:pStyle w:val="TOC2"/>
        <w:tabs>
          <w:tab w:val="right" w:leader="dot" w:pos="8306"/>
        </w:tabs>
      </w:pPr>
      <w:hyperlink w:anchor="_Toc19455" w:history="1">
        <w:r>
          <w:rPr>
            <w:rFonts w:ascii="仿宋" w:eastAsia="仿宋" w:hAnsi="仿宋" w:cs="仿宋" w:hint="eastAsia"/>
            <w:lang w:eastAsia="zh-CN"/>
          </w:rPr>
          <w:t>(一)、建立健全的预算管理制度</w:t>
        </w:r>
        <w:r>
          <w:tab/>
        </w:r>
        <w:r>
          <w:fldChar w:fldCharType="begin"/>
        </w:r>
        <w:r>
          <w:instrText xml:space="preserve"> PAGEREF _Toc19455 \h </w:instrText>
        </w:r>
        <w:r>
          <w:fldChar w:fldCharType="separate"/>
        </w:r>
        <w:r>
          <w:t>22</w:t>
        </w:r>
        <w:r>
          <w:fldChar w:fldCharType="end"/>
        </w:r>
      </w:hyperlink>
    </w:p>
    <w:p>
      <w:pPr>
        <w:pStyle w:val="TOC2"/>
        <w:tabs>
          <w:tab w:val="right" w:leader="dot" w:pos="8306"/>
        </w:tabs>
      </w:pPr>
      <w:hyperlink w:anchor="_Toc20647" w:history="1">
        <w:r>
          <w:rPr>
            <w:rFonts w:ascii="仿宋" w:eastAsia="仿宋" w:hAnsi="仿宋" w:cs="仿宋" w:hint="eastAsia"/>
            <w:lang w:eastAsia="zh-CN"/>
          </w:rPr>
          <w:t>(二)、加强资金流动监控</w:t>
        </w:r>
        <w:r>
          <w:tab/>
        </w:r>
        <w:r>
          <w:fldChar w:fldCharType="begin"/>
        </w:r>
        <w:r>
          <w:instrText xml:space="preserve"> PAGEREF _Toc20647 \h </w:instrText>
        </w:r>
        <w:r>
          <w:fldChar w:fldCharType="separate"/>
        </w:r>
        <w:r>
          <w:t>23</w:t>
        </w:r>
        <w:r>
          <w:fldChar w:fldCharType="end"/>
        </w:r>
      </w:hyperlink>
    </w:p>
    <w:p>
      <w:pPr>
        <w:pStyle w:val="TOC2"/>
        <w:tabs>
          <w:tab w:val="right" w:leader="dot" w:pos="8306"/>
        </w:tabs>
      </w:pPr>
      <w:hyperlink w:anchor="_Toc16554" w:history="1">
        <w:r>
          <w:rPr>
            <w:rFonts w:ascii="仿宋" w:eastAsia="仿宋" w:hAnsi="仿宋" w:cs="仿宋" w:hint="eastAsia"/>
            <w:lang w:eastAsia="zh-CN"/>
          </w:rPr>
          <w:t>(三)、制定完善的风险控制机制</w:t>
        </w:r>
        <w:r>
          <w:tab/>
        </w:r>
        <w:r>
          <w:fldChar w:fldCharType="begin"/>
        </w:r>
        <w:r>
          <w:instrText xml:space="preserve"> PAGEREF _Toc16554 \h </w:instrText>
        </w:r>
        <w:r>
          <w:fldChar w:fldCharType="separate"/>
        </w:r>
        <w:r>
          <w:t>24</w:t>
        </w:r>
        <w:r>
          <w:fldChar w:fldCharType="end"/>
        </w:r>
      </w:hyperlink>
    </w:p>
    <w:p>
      <w:pPr>
        <w:pStyle w:val="TOC2"/>
        <w:tabs>
          <w:tab w:val="right" w:leader="dot" w:pos="8306"/>
        </w:tabs>
      </w:pPr>
      <w:hyperlink w:anchor="_Toc6877" w:history="1">
        <w:r>
          <w:rPr>
            <w:rFonts w:ascii="仿宋" w:eastAsia="仿宋" w:hAnsi="仿宋" w:cs="仿宋" w:hint="eastAsia"/>
            <w:lang w:eastAsia="zh-CN"/>
          </w:rPr>
          <w:t>(四)、优化成本管理</w:t>
        </w:r>
        <w:r>
          <w:tab/>
        </w:r>
        <w:r>
          <w:fldChar w:fldCharType="begin"/>
        </w:r>
        <w:r>
          <w:instrText xml:space="preserve"> PAGEREF _Toc6877 \h </w:instrText>
        </w:r>
        <w:r>
          <w:fldChar w:fldCharType="separate"/>
        </w:r>
        <w:r>
          <w:t>26</w:t>
        </w:r>
        <w:r>
          <w:fldChar w:fldCharType="end"/>
        </w:r>
      </w:hyperlink>
    </w:p>
    <w:p>
      <w:pPr>
        <w:pStyle w:val="TOC1"/>
        <w:tabs>
          <w:tab w:val="right" w:leader="dot" w:pos="8306"/>
        </w:tabs>
      </w:pPr>
      <w:hyperlink w:anchor="_Toc24827" w:history="1">
        <w:r>
          <w:rPr>
            <w:rFonts w:ascii="仿宋" w:eastAsia="仿宋" w:hAnsi="仿宋" w:cs="仿宋" w:hint="eastAsia"/>
            <w:lang w:eastAsia="zh-CN"/>
          </w:rPr>
          <w:t>八、铺布机项目计划安排</w:t>
        </w:r>
        <w:r>
          <w:tab/>
        </w:r>
        <w:r>
          <w:fldChar w:fldCharType="begin"/>
        </w:r>
        <w:r>
          <w:instrText xml:space="preserve"> PAGEREF _Toc24827 \h </w:instrText>
        </w:r>
        <w:r>
          <w:fldChar w:fldCharType="separate"/>
        </w:r>
        <w:r>
          <w:t>27</w:t>
        </w:r>
        <w:r>
          <w:fldChar w:fldCharType="end"/>
        </w:r>
      </w:hyperlink>
    </w:p>
    <w:p>
      <w:pPr>
        <w:pStyle w:val="TOC2"/>
        <w:tabs>
          <w:tab w:val="right" w:leader="dot" w:pos="8306"/>
        </w:tabs>
      </w:pPr>
      <w:hyperlink w:anchor="_Toc22063" w:history="1">
        <w:r>
          <w:rPr>
            <w:rFonts w:ascii="仿宋" w:eastAsia="仿宋" w:hAnsi="仿宋" w:cs="仿宋" w:hint="eastAsia"/>
            <w:lang w:eastAsia="zh-CN"/>
          </w:rPr>
          <w:t>(一)、建设周期</w:t>
        </w:r>
        <w:r>
          <w:tab/>
        </w:r>
        <w:r>
          <w:fldChar w:fldCharType="begin"/>
        </w:r>
        <w:r>
          <w:instrText xml:space="preserve"> PAGEREF _Toc22063 \h </w:instrText>
        </w:r>
        <w:r>
          <w:fldChar w:fldCharType="separate"/>
        </w:r>
        <w:r>
          <w:t>27</w:t>
        </w:r>
        <w:r>
          <w:fldChar w:fldCharType="end"/>
        </w:r>
      </w:hyperlink>
    </w:p>
    <w:p>
      <w:pPr>
        <w:pStyle w:val="TOC2"/>
        <w:tabs>
          <w:tab w:val="right" w:leader="dot" w:pos="8306"/>
        </w:tabs>
      </w:pPr>
      <w:hyperlink w:anchor="_Toc3798" w:history="1">
        <w:r>
          <w:rPr>
            <w:rFonts w:ascii="仿宋" w:eastAsia="仿宋" w:hAnsi="仿宋" w:cs="仿宋" w:hint="eastAsia"/>
            <w:lang w:eastAsia="zh-CN"/>
          </w:rPr>
          <w:t>(二)、建设进度</w:t>
        </w:r>
        <w:r>
          <w:tab/>
        </w:r>
        <w:r>
          <w:fldChar w:fldCharType="begin"/>
        </w:r>
        <w:r>
          <w:instrText xml:space="preserve"> PAGEREF _Toc3798 \h </w:instrText>
        </w:r>
        <w:r>
          <w:fldChar w:fldCharType="separate"/>
        </w:r>
        <w:r>
          <w:t>28</w:t>
        </w:r>
        <w:r>
          <w:fldChar w:fldCharType="end"/>
        </w:r>
      </w:hyperlink>
    </w:p>
    <w:p>
      <w:pPr>
        <w:pStyle w:val="TOC2"/>
        <w:tabs>
          <w:tab w:val="right" w:leader="dot" w:pos="8306"/>
        </w:tabs>
      </w:pPr>
      <w:hyperlink w:anchor="_Toc3914" w:history="1">
        <w:r>
          <w:rPr>
            <w:rFonts w:ascii="仿宋" w:eastAsia="仿宋" w:hAnsi="仿宋" w:cs="仿宋" w:hint="eastAsia"/>
            <w:lang w:eastAsia="zh-CN"/>
          </w:rPr>
          <w:t>(三)、进度安排注意事项</w:t>
        </w:r>
        <w:r>
          <w:tab/>
        </w:r>
        <w:r>
          <w:fldChar w:fldCharType="begin"/>
        </w:r>
        <w:r>
          <w:instrText xml:space="preserve"> PAGEREF _Toc3914 \h </w:instrText>
        </w:r>
        <w:r>
          <w:fldChar w:fldCharType="separate"/>
        </w:r>
        <w:r>
          <w:t>29</w:t>
        </w:r>
        <w:r>
          <w:fldChar w:fldCharType="end"/>
        </w:r>
      </w:hyperlink>
    </w:p>
    <w:p>
      <w:pPr>
        <w:pStyle w:val="TOC2"/>
        <w:tabs>
          <w:tab w:val="right" w:leader="dot" w:pos="8306"/>
        </w:tabs>
      </w:pPr>
      <w:hyperlink w:anchor="_Toc29993" w:history="1">
        <w:r>
          <w:rPr>
            <w:rFonts w:ascii="仿宋" w:eastAsia="仿宋" w:hAnsi="仿宋" w:cs="仿宋" w:hint="eastAsia"/>
            <w:lang w:eastAsia="zh-CN"/>
          </w:rPr>
          <w:t>(四)、人力资源配置</w:t>
        </w:r>
        <w:r>
          <w:tab/>
        </w:r>
        <w:r>
          <w:fldChar w:fldCharType="begin"/>
        </w:r>
        <w:r>
          <w:instrText xml:space="preserve"> PAGEREF _Toc29993 \h </w:instrText>
        </w:r>
        <w:r>
          <w:fldChar w:fldCharType="separate"/>
        </w:r>
        <w:r>
          <w:t>30</w:t>
        </w:r>
        <w:r>
          <w:fldChar w:fldCharType="end"/>
        </w:r>
      </w:hyperlink>
    </w:p>
    <w:p>
      <w:pPr>
        <w:pStyle w:val="TOC1"/>
        <w:tabs>
          <w:tab w:val="right" w:leader="dot" w:pos="8306"/>
        </w:tabs>
      </w:pPr>
      <w:hyperlink w:anchor="_Toc6792" w:history="1">
        <w:r>
          <w:rPr>
            <w:rFonts w:ascii="仿宋" w:eastAsia="仿宋" w:hAnsi="仿宋" w:cs="仿宋" w:hint="eastAsia"/>
            <w:lang w:eastAsia="zh-CN"/>
          </w:rPr>
          <w:t>九、铺布机项目技术管理</w:t>
        </w:r>
        <w:r>
          <w:tab/>
        </w:r>
        <w:r>
          <w:fldChar w:fldCharType="begin"/>
        </w:r>
        <w:r>
          <w:instrText xml:space="preserve"> PAGEREF _Toc6792 \h </w:instrText>
        </w:r>
        <w:r>
          <w:fldChar w:fldCharType="separate"/>
        </w:r>
        <w:r>
          <w:t>31</w:t>
        </w:r>
        <w:r>
          <w:fldChar w:fldCharType="end"/>
        </w:r>
      </w:hyperlink>
    </w:p>
    <w:p>
      <w:pPr>
        <w:pStyle w:val="TOC2"/>
        <w:tabs>
          <w:tab w:val="right" w:leader="dot" w:pos="8306"/>
        </w:tabs>
      </w:pPr>
      <w:hyperlink w:anchor="_Toc16228" w:history="1">
        <w:r>
          <w:rPr>
            <w:rFonts w:ascii="仿宋" w:eastAsia="仿宋" w:hAnsi="仿宋" w:cs="仿宋" w:hint="eastAsia"/>
            <w:lang w:eastAsia="zh-CN"/>
          </w:rPr>
          <w:t>(一)、技术方案选用方向</w:t>
        </w:r>
        <w:r>
          <w:tab/>
        </w:r>
        <w:r>
          <w:fldChar w:fldCharType="begin"/>
        </w:r>
        <w:r>
          <w:instrText xml:space="preserve"> PAGEREF _Toc16228 \h </w:instrText>
        </w:r>
        <w:r>
          <w:fldChar w:fldCharType="separate"/>
        </w:r>
        <w:r>
          <w:t>31</w:t>
        </w:r>
        <w:r>
          <w:fldChar w:fldCharType="end"/>
        </w:r>
      </w:hyperlink>
    </w:p>
    <w:p>
      <w:pPr>
        <w:pStyle w:val="TOC2"/>
        <w:tabs>
          <w:tab w:val="right" w:leader="dot" w:pos="8306"/>
        </w:tabs>
      </w:pPr>
      <w:hyperlink w:anchor="_Toc1052" w:history="1">
        <w:r>
          <w:rPr>
            <w:rFonts w:ascii="仿宋" w:eastAsia="仿宋" w:hAnsi="仿宋" w:cs="仿宋" w:hint="eastAsia"/>
            <w:lang w:eastAsia="zh-CN"/>
          </w:rPr>
          <w:t>(二)、工艺技术方案选用原则</w:t>
        </w:r>
        <w:r>
          <w:tab/>
        </w:r>
        <w:r>
          <w:fldChar w:fldCharType="begin"/>
        </w:r>
        <w:r>
          <w:instrText xml:space="preserve"> PAGEREF _Toc1052 \h </w:instrText>
        </w:r>
        <w:r>
          <w:fldChar w:fldCharType="separate"/>
        </w:r>
        <w:r>
          <w:t>33</w:t>
        </w:r>
        <w:r>
          <w:fldChar w:fldCharType="end"/>
        </w:r>
      </w:hyperlink>
    </w:p>
    <w:p>
      <w:pPr>
        <w:pStyle w:val="TOC2"/>
        <w:tabs>
          <w:tab w:val="right" w:leader="dot" w:pos="8306"/>
        </w:tabs>
      </w:pPr>
      <w:hyperlink w:anchor="_Toc1408" w:history="1">
        <w:r>
          <w:rPr>
            <w:rFonts w:ascii="仿宋" w:eastAsia="仿宋" w:hAnsi="仿宋" w:cs="仿宋" w:hint="eastAsia"/>
            <w:lang w:eastAsia="zh-CN"/>
          </w:rPr>
          <w:t>(三)、工艺技术方案要求</w:t>
        </w:r>
        <w:r>
          <w:tab/>
        </w:r>
        <w:r>
          <w:fldChar w:fldCharType="begin"/>
        </w:r>
        <w:r>
          <w:instrText xml:space="preserve"> PAGEREF _Toc1408 \h </w:instrText>
        </w:r>
        <w:r>
          <w:fldChar w:fldCharType="separate"/>
        </w:r>
        <w:r>
          <w:t>35</w:t>
        </w:r>
        <w:r>
          <w:fldChar w:fldCharType="end"/>
        </w:r>
      </w:hyperlink>
    </w:p>
    <w:p>
      <w:pPr>
        <w:pStyle w:val="TOC1"/>
        <w:tabs>
          <w:tab w:val="right" w:leader="dot" w:pos="8306"/>
        </w:tabs>
      </w:pPr>
      <w:hyperlink w:anchor="_Toc5724" w:history="1">
        <w:r>
          <w:rPr>
            <w:rFonts w:ascii="仿宋" w:eastAsia="仿宋" w:hAnsi="仿宋" w:cs="仿宋" w:hint="eastAsia"/>
            <w:lang w:eastAsia="zh-CN"/>
          </w:rPr>
          <w:t>十、铺布机项目财务管理</w:t>
        </w:r>
        <w:r>
          <w:tab/>
        </w:r>
        <w:r>
          <w:fldChar w:fldCharType="begin"/>
        </w:r>
        <w:r>
          <w:instrText xml:space="preserve"> PAGEREF _Toc5724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44" w:history="1">
        <w:r>
          <w:rPr>
            <w:rFonts w:ascii="仿宋" w:eastAsia="仿宋" w:hAnsi="仿宋" w:cs="仿宋" w:hint="eastAsia"/>
            <w:lang w:eastAsia="zh-CN"/>
          </w:rPr>
          <w:t>(一)、资金需求大</w:t>
        </w:r>
        <w:r>
          <w:tab/>
        </w:r>
        <w:r>
          <w:fldChar w:fldCharType="begin"/>
        </w:r>
        <w:r>
          <w:instrText xml:space="preserve"> PAGEREF _Toc22944 \h </w:instrText>
        </w:r>
        <w:r>
          <w:fldChar w:fldCharType="separate"/>
        </w:r>
        <w:r>
          <w:t>37</w:t>
        </w:r>
        <w:r>
          <w:fldChar w:fldCharType="end"/>
        </w:r>
      </w:hyperlink>
    </w:p>
    <w:p>
      <w:pPr>
        <w:pStyle w:val="TOC2"/>
        <w:tabs>
          <w:tab w:val="right" w:leader="dot" w:pos="8306"/>
        </w:tabs>
      </w:pPr>
      <w:hyperlink w:anchor="_Toc20352" w:history="1">
        <w:r>
          <w:rPr>
            <w:rFonts w:ascii="仿宋" w:eastAsia="仿宋" w:hAnsi="仿宋" w:cs="仿宋" w:hint="eastAsia"/>
            <w:lang w:eastAsia="zh-CN"/>
          </w:rPr>
          <w:t>(二)、研发周期长</w:t>
        </w:r>
        <w:r>
          <w:tab/>
        </w:r>
        <w:r>
          <w:fldChar w:fldCharType="begin"/>
        </w:r>
        <w:r>
          <w:instrText xml:space="preserve"> PAGEREF _Toc20352 \h </w:instrText>
        </w:r>
        <w:r>
          <w:fldChar w:fldCharType="separate"/>
        </w:r>
        <w:r>
          <w:t>38</w:t>
        </w:r>
        <w:r>
          <w:fldChar w:fldCharType="end"/>
        </w:r>
      </w:hyperlink>
    </w:p>
    <w:p>
      <w:pPr>
        <w:pStyle w:val="TOC2"/>
        <w:tabs>
          <w:tab w:val="right" w:leader="dot" w:pos="8306"/>
        </w:tabs>
      </w:pPr>
      <w:hyperlink w:anchor="_Toc2889" w:history="1">
        <w:r>
          <w:rPr>
            <w:rFonts w:ascii="仿宋" w:eastAsia="仿宋" w:hAnsi="仿宋" w:cs="仿宋" w:hint="eastAsia"/>
            <w:lang w:eastAsia="zh-CN"/>
          </w:rPr>
          <w:t>(三)、市场风险大</w:t>
        </w:r>
        <w:r>
          <w:tab/>
        </w:r>
        <w:r>
          <w:fldChar w:fldCharType="begin"/>
        </w:r>
        <w:r>
          <w:instrText xml:space="preserve"> PAGEREF _Toc2889 \h </w:instrText>
        </w:r>
        <w:r>
          <w:fldChar w:fldCharType="separate"/>
        </w:r>
        <w:r>
          <w:t>39</w:t>
        </w:r>
        <w:r>
          <w:fldChar w:fldCharType="end"/>
        </w:r>
      </w:hyperlink>
    </w:p>
    <w:p>
      <w:pPr>
        <w:pStyle w:val="TOC2"/>
        <w:tabs>
          <w:tab w:val="right" w:leader="dot" w:pos="8306"/>
        </w:tabs>
      </w:pPr>
      <w:hyperlink w:anchor="_Toc10846" w:history="1">
        <w:r>
          <w:rPr>
            <w:rFonts w:ascii="仿宋" w:eastAsia="仿宋" w:hAnsi="仿宋" w:cs="仿宋" w:hint="eastAsia"/>
            <w:lang w:eastAsia="zh-CN"/>
          </w:rPr>
          <w:t>(四)、利润率高</w:t>
        </w:r>
        <w:r>
          <w:tab/>
        </w:r>
        <w:r>
          <w:fldChar w:fldCharType="begin"/>
        </w:r>
        <w:r>
          <w:instrText xml:space="preserve"> PAGEREF _Toc10846 \h </w:instrText>
        </w:r>
        <w:r>
          <w:fldChar w:fldCharType="separate"/>
        </w:r>
        <w:r>
          <w:t>42</w:t>
        </w:r>
        <w:r>
          <w:fldChar w:fldCharType="end"/>
        </w:r>
      </w:hyperlink>
    </w:p>
    <w:p>
      <w:pPr>
        <w:pStyle w:val="TOC1"/>
        <w:tabs>
          <w:tab w:val="right" w:leader="dot" w:pos="8306"/>
        </w:tabs>
      </w:pPr>
      <w:hyperlink w:anchor="_Toc5571" w:history="1">
        <w:r>
          <w:rPr>
            <w:rFonts w:ascii="仿宋" w:eastAsia="仿宋" w:hAnsi="仿宋" w:cs="仿宋" w:hint="eastAsia"/>
            <w:lang w:eastAsia="zh-CN"/>
          </w:rPr>
          <w:t>十一、铺布机项目创新与研发</w:t>
        </w:r>
        <w:r>
          <w:tab/>
        </w:r>
        <w:r>
          <w:fldChar w:fldCharType="begin"/>
        </w:r>
        <w:r>
          <w:instrText xml:space="preserve"> PAGEREF _Toc5571 \h </w:instrText>
        </w:r>
        <w:r>
          <w:fldChar w:fldCharType="separate"/>
        </w:r>
        <w:r>
          <w:t>44</w:t>
        </w:r>
        <w:r>
          <w:fldChar w:fldCharType="end"/>
        </w:r>
      </w:hyperlink>
    </w:p>
    <w:p>
      <w:pPr>
        <w:pStyle w:val="TOC2"/>
        <w:tabs>
          <w:tab w:val="right" w:leader="dot" w:pos="8306"/>
        </w:tabs>
      </w:pPr>
      <w:hyperlink w:anchor="_Toc31196" w:history="1">
        <w:r>
          <w:rPr>
            <w:rFonts w:ascii="仿宋" w:eastAsia="仿宋" w:hAnsi="仿宋" w:cs="仿宋" w:hint="eastAsia"/>
            <w:lang w:eastAsia="zh-CN"/>
          </w:rPr>
          <w:t>(一)、创新策略与方向</w:t>
        </w:r>
        <w:r>
          <w:tab/>
        </w:r>
        <w:r>
          <w:fldChar w:fldCharType="begin"/>
        </w:r>
        <w:r>
          <w:instrText xml:space="preserve"> PAGEREF _Toc31196 \h </w:instrText>
        </w:r>
        <w:r>
          <w:fldChar w:fldCharType="separate"/>
        </w:r>
        <w:r>
          <w:t>44</w:t>
        </w:r>
        <w:r>
          <w:fldChar w:fldCharType="end"/>
        </w:r>
      </w:hyperlink>
    </w:p>
    <w:p>
      <w:pPr>
        <w:pStyle w:val="TOC2"/>
        <w:tabs>
          <w:tab w:val="right" w:leader="dot" w:pos="8306"/>
        </w:tabs>
      </w:pPr>
      <w:hyperlink w:anchor="_Toc6694" w:history="1">
        <w:r>
          <w:rPr>
            <w:rFonts w:ascii="仿宋" w:eastAsia="仿宋" w:hAnsi="仿宋" w:cs="仿宋" w:hint="eastAsia"/>
            <w:lang w:eastAsia="zh-CN"/>
          </w:rPr>
          <w:t>(二)、研发规划与投入</w:t>
        </w:r>
        <w:r>
          <w:tab/>
        </w:r>
        <w:r>
          <w:fldChar w:fldCharType="begin"/>
        </w:r>
        <w:r>
          <w:instrText xml:space="preserve"> PAGEREF _Toc6694 \h </w:instrText>
        </w:r>
        <w:r>
          <w:fldChar w:fldCharType="separate"/>
        </w:r>
        <w:r>
          <w:t>45</w:t>
        </w:r>
        <w:r>
          <w:fldChar w:fldCharType="end"/>
        </w:r>
      </w:hyperlink>
    </w:p>
    <w:p>
      <w:pPr>
        <w:pStyle w:val="TOC1"/>
        <w:tabs>
          <w:tab w:val="right" w:leader="dot" w:pos="8306"/>
        </w:tabs>
      </w:pPr>
      <w:hyperlink w:anchor="_Toc21818" w:history="1">
        <w:r>
          <w:rPr>
            <w:rFonts w:ascii="仿宋" w:eastAsia="仿宋" w:hAnsi="仿宋" w:cs="仿宋" w:hint="eastAsia"/>
            <w:lang w:eastAsia="zh-CN"/>
          </w:rPr>
          <w:t>十二、铺布机项目人力资源培养与发展</w:t>
        </w:r>
        <w:r>
          <w:tab/>
        </w:r>
        <w:r>
          <w:fldChar w:fldCharType="begin"/>
        </w:r>
        <w:r>
          <w:instrText xml:space="preserve"> PAGEREF _Toc21818 \h </w:instrText>
        </w:r>
        <w:r>
          <w:fldChar w:fldCharType="separate"/>
        </w:r>
        <w:r>
          <w:t>47</w:t>
        </w:r>
        <w:r>
          <w:fldChar w:fldCharType="end"/>
        </w:r>
      </w:hyperlink>
    </w:p>
    <w:p>
      <w:pPr>
        <w:pStyle w:val="TOC2"/>
        <w:tabs>
          <w:tab w:val="right" w:leader="dot" w:pos="8306"/>
        </w:tabs>
      </w:pPr>
      <w:hyperlink w:anchor="_Toc2840" w:history="1">
        <w:r>
          <w:rPr>
            <w:rFonts w:ascii="仿宋" w:eastAsia="仿宋" w:hAnsi="仿宋" w:cs="仿宋" w:hint="eastAsia"/>
            <w:lang w:eastAsia="zh-CN"/>
          </w:rPr>
          <w:t>(一)、人才需求与规划</w:t>
        </w:r>
        <w:r>
          <w:tab/>
        </w:r>
        <w:r>
          <w:fldChar w:fldCharType="begin"/>
        </w:r>
        <w:r>
          <w:instrText xml:space="preserve"> PAGEREF _Toc2840 \h </w:instrText>
        </w:r>
        <w:r>
          <w:fldChar w:fldCharType="separate"/>
        </w:r>
        <w:r>
          <w:t>47</w:t>
        </w:r>
        <w:r>
          <w:fldChar w:fldCharType="end"/>
        </w:r>
      </w:hyperlink>
    </w:p>
    <w:p>
      <w:pPr>
        <w:pStyle w:val="TOC2"/>
        <w:tabs>
          <w:tab w:val="right" w:leader="dot" w:pos="8306"/>
        </w:tabs>
      </w:pPr>
      <w:hyperlink w:anchor="_Toc17248" w:history="1">
        <w:r>
          <w:rPr>
            <w:rFonts w:ascii="仿宋" w:eastAsia="仿宋" w:hAnsi="仿宋" w:cs="仿宋" w:hint="eastAsia"/>
            <w:lang w:eastAsia="zh-CN"/>
          </w:rPr>
          <w:t>(二)、培训与发展计划</w:t>
        </w:r>
        <w:r>
          <w:tab/>
        </w:r>
        <w:r>
          <w:fldChar w:fldCharType="begin"/>
        </w:r>
        <w:r>
          <w:instrText xml:space="preserve"> PAGEREF _Toc17248 \h </w:instrText>
        </w:r>
        <w:r>
          <w:fldChar w:fldCharType="separate"/>
        </w:r>
        <w:r>
          <w:t>47</w:t>
        </w:r>
        <w:r>
          <w:fldChar w:fldCharType="end"/>
        </w:r>
      </w:hyperlink>
    </w:p>
    <w:p>
      <w:pPr>
        <w:pStyle w:val="TOC1"/>
        <w:tabs>
          <w:tab w:val="right" w:leader="dot" w:pos="8306"/>
        </w:tabs>
      </w:pPr>
      <w:hyperlink w:anchor="_Toc8018" w:history="1">
        <w:r>
          <w:rPr>
            <w:rFonts w:ascii="仿宋" w:eastAsia="仿宋" w:hAnsi="仿宋" w:cs="仿宋" w:hint="eastAsia"/>
            <w:lang w:eastAsia="zh-CN"/>
          </w:rPr>
          <w:t>十三、营销与推广策略</w:t>
        </w:r>
        <w:r>
          <w:tab/>
        </w:r>
        <w:r>
          <w:fldChar w:fldCharType="begin"/>
        </w:r>
        <w:r>
          <w:instrText xml:space="preserve"> PAGEREF _Toc8018 \h </w:instrText>
        </w:r>
        <w:r>
          <w:fldChar w:fldCharType="separate"/>
        </w:r>
        <w:r>
          <w:t>48</w:t>
        </w:r>
        <w:r>
          <w:fldChar w:fldCharType="end"/>
        </w:r>
      </w:hyperlink>
    </w:p>
    <w:p>
      <w:pPr>
        <w:pStyle w:val="TOC2"/>
        <w:tabs>
          <w:tab w:val="right" w:leader="dot" w:pos="8306"/>
        </w:tabs>
      </w:pPr>
      <w:hyperlink w:anchor="_Toc1483" w:history="1">
        <w:r>
          <w:rPr>
            <w:rFonts w:ascii="仿宋" w:eastAsia="仿宋" w:hAnsi="仿宋" w:cs="仿宋" w:hint="eastAsia"/>
            <w:lang w:eastAsia="zh-CN"/>
          </w:rPr>
          <w:t>(一)、产品/服务定位与特点</w:t>
        </w:r>
        <w:r>
          <w:tab/>
        </w:r>
        <w:r>
          <w:fldChar w:fldCharType="begin"/>
        </w:r>
        <w:r>
          <w:instrText xml:space="preserve"> PAGEREF _Toc1483 \h </w:instrText>
        </w:r>
        <w:r>
          <w:fldChar w:fldCharType="separate"/>
        </w:r>
        <w:r>
          <w:t>48</w:t>
        </w:r>
        <w:r>
          <w:fldChar w:fldCharType="end"/>
        </w:r>
      </w:hyperlink>
    </w:p>
    <w:p>
      <w:pPr>
        <w:pStyle w:val="TOC2"/>
        <w:tabs>
          <w:tab w:val="right" w:leader="dot" w:pos="8306"/>
        </w:tabs>
      </w:pPr>
      <w:hyperlink w:anchor="_Toc2398" w:history="1">
        <w:r>
          <w:rPr>
            <w:rFonts w:ascii="仿宋" w:eastAsia="仿宋" w:hAnsi="仿宋" w:cs="仿宋" w:hint="eastAsia"/>
            <w:lang w:eastAsia="zh-CN"/>
          </w:rPr>
          <w:t>(二)、市场定位与竞争分析</w:t>
        </w:r>
        <w:r>
          <w:tab/>
        </w:r>
        <w:r>
          <w:fldChar w:fldCharType="begin"/>
        </w:r>
        <w:r>
          <w:instrText xml:space="preserve"> PAGEREF _Toc2398 \h </w:instrText>
        </w:r>
        <w:r>
          <w:fldChar w:fldCharType="separate"/>
        </w:r>
        <w:r>
          <w:t>49</w:t>
        </w:r>
        <w:r>
          <w:fldChar w:fldCharType="end"/>
        </w:r>
      </w:hyperlink>
    </w:p>
    <w:p>
      <w:pPr>
        <w:pStyle w:val="TOC2"/>
        <w:tabs>
          <w:tab w:val="right" w:leader="dot" w:pos="8306"/>
        </w:tabs>
      </w:pPr>
      <w:hyperlink w:anchor="_Toc10206" w:history="1">
        <w:r>
          <w:rPr>
            <w:rFonts w:ascii="仿宋" w:eastAsia="仿宋" w:hAnsi="仿宋" w:cs="仿宋" w:hint="eastAsia"/>
            <w:lang w:eastAsia="zh-CN"/>
          </w:rPr>
          <w:t>(三)、营销渠道与策略</w:t>
        </w:r>
        <w:r>
          <w:tab/>
        </w:r>
        <w:r>
          <w:fldChar w:fldCharType="begin"/>
        </w:r>
        <w:r>
          <w:instrText xml:space="preserve"> PAGEREF _Toc10206 \h </w:instrText>
        </w:r>
        <w:r>
          <w:fldChar w:fldCharType="separate"/>
        </w:r>
        <w:r>
          <w:t>51</w:t>
        </w:r>
        <w:r>
          <w:fldChar w:fldCharType="end"/>
        </w:r>
      </w:hyperlink>
    </w:p>
    <w:p>
      <w:pPr>
        <w:pStyle w:val="TOC2"/>
        <w:tabs>
          <w:tab w:val="right" w:leader="dot" w:pos="8306"/>
        </w:tabs>
      </w:pPr>
      <w:hyperlink w:anchor="_Toc9770" w:history="1">
        <w:r>
          <w:rPr>
            <w:rFonts w:ascii="仿宋" w:eastAsia="仿宋" w:hAnsi="仿宋" w:cs="仿宋" w:hint="eastAsia"/>
            <w:lang w:eastAsia="zh-CN"/>
          </w:rPr>
          <w:t>(四)、推广与宣传活动</w:t>
        </w:r>
        <w:r>
          <w:tab/>
        </w:r>
        <w:r>
          <w:fldChar w:fldCharType="begin"/>
        </w:r>
        <w:r>
          <w:instrText xml:space="preserve"> PAGEREF _Toc9770 \h </w:instrText>
        </w:r>
        <w:r>
          <w:fldChar w:fldCharType="separate"/>
        </w:r>
        <w:r>
          <w:t>52</w:t>
        </w:r>
        <w:r>
          <w:fldChar w:fldCharType="end"/>
        </w:r>
      </w:hyperlink>
    </w:p>
    <w:p>
      <w:pPr>
        <w:pStyle w:val="TOC1"/>
        <w:tabs>
          <w:tab w:val="right" w:leader="dot" w:pos="8306"/>
        </w:tabs>
      </w:pPr>
      <w:hyperlink w:anchor="_Toc23951" w:history="1">
        <w:r>
          <w:rPr>
            <w:rFonts w:ascii="仿宋" w:eastAsia="仿宋" w:hAnsi="仿宋" w:cs="仿宋" w:hint="eastAsia"/>
            <w:lang w:eastAsia="zh-CN"/>
          </w:rPr>
          <w:t>十四、利益相关者分析与沟通计划</w:t>
        </w:r>
        <w:r>
          <w:tab/>
        </w:r>
        <w:r>
          <w:fldChar w:fldCharType="begin"/>
        </w:r>
        <w:r>
          <w:instrText xml:space="preserve"> PAGEREF _Toc23951 \h </w:instrText>
        </w:r>
        <w:r>
          <w:fldChar w:fldCharType="separate"/>
        </w:r>
        <w:r>
          <w:t>57</w:t>
        </w:r>
        <w:r>
          <w:fldChar w:fldCharType="end"/>
        </w:r>
      </w:hyperlink>
    </w:p>
    <w:p>
      <w:pPr>
        <w:pStyle w:val="TOC2"/>
        <w:tabs>
          <w:tab w:val="right" w:leader="dot" w:pos="8306"/>
        </w:tabs>
      </w:pPr>
      <w:hyperlink w:anchor="_Toc8558" w:history="1">
        <w:r>
          <w:rPr>
            <w:rFonts w:ascii="仿宋" w:eastAsia="仿宋" w:hAnsi="仿宋" w:cs="仿宋" w:hint="eastAsia"/>
            <w:lang w:eastAsia="zh-CN"/>
          </w:rPr>
          <w:t>(一)、利益相关者分析</w:t>
        </w:r>
        <w:r>
          <w:tab/>
        </w:r>
        <w:r>
          <w:fldChar w:fldCharType="begin"/>
        </w:r>
        <w:r>
          <w:instrText xml:space="preserve"> PAGEREF _Toc8558 \h </w:instrText>
        </w:r>
        <w:r>
          <w:fldChar w:fldCharType="separate"/>
        </w:r>
        <w:r>
          <w:t>57</w:t>
        </w:r>
        <w:r>
          <w:fldChar w:fldCharType="end"/>
        </w:r>
      </w:hyperlink>
    </w:p>
    <w:p>
      <w:pPr>
        <w:pStyle w:val="TOC2"/>
        <w:tabs>
          <w:tab w:val="right" w:leader="dot" w:pos="8306"/>
        </w:tabs>
      </w:pPr>
      <w:hyperlink w:anchor="_Toc21723" w:history="1">
        <w:r>
          <w:rPr>
            <w:rFonts w:ascii="仿宋" w:eastAsia="仿宋" w:hAnsi="仿宋" w:cs="仿宋" w:hint="eastAsia"/>
            <w:lang w:eastAsia="zh-CN"/>
          </w:rPr>
          <w:t>(二)、沟通计划</w:t>
        </w:r>
        <w:r>
          <w:tab/>
        </w:r>
        <w:r>
          <w:fldChar w:fldCharType="begin"/>
        </w:r>
        <w:r>
          <w:instrText xml:space="preserve"> PAGEREF _Toc21723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技术管理特点体现在其创新导向。通过引入最先进的技术趋势和解决方案，铺布机项目致力于提升科技含量、提高质量和效率水平。这意味着我们将采用最新的工具和方法，确保铺布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铺布机项目技术管理的显著特征。通过整合不同领域的技术资源，我们实现了跨学科的协同工作。这有助于优化技术架构，提高整体效能。此外，整合性策略还促进了不同技术团队之间的紧密沟通和高效合作，确保铺布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铺布机项目所采用的技术。通过不断优化技术方案，铺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铺布机项目团队将在铺布机项目初期识别可能的技术风险，并采取相应的预防和应对措施。通过建立健全的风险评估机制，铺布机项目能够在实施过程中及时发现并解决潜在的技术问题，保障铺布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通过这些独特的技术管理特点，我们确信在铺布机项目中，技术将成为铺布机项目成功的有力支持。这一深度剖析揭示了技术管理在铺布机项目实施中的关键作用，为铺布机项目的技术基础奠定了坚实的基础。</w:t>
      </w:r>
    </w:p>
    <w:p>
      <w:pPr>
        <w:pStyle w:val="Heading2"/>
        <w:ind w:firstLine="560" w:firstLineChars="200"/>
        <w:rPr>
          <w:rFonts w:ascii="仿宋" w:eastAsia="仿宋" w:hAnsi="仿宋" w:cs="仿宋" w:hint="eastAsia"/>
          <w:sz w:val="28"/>
          <w:lang w:eastAsia="zh-CN"/>
        </w:rPr>
      </w:pPr>
      <w:bookmarkStart w:id="4" w:name="_Toc28096"/>
      <w:r>
        <w:rPr>
          <w:rFonts w:ascii="仿宋" w:eastAsia="仿宋" w:hAnsi="仿宋" w:cs="仿宋" w:hint="eastAsia"/>
          <w:sz w:val="28"/>
          <w:lang w:eastAsia="zh-CN"/>
        </w:rPr>
        <w:t>(二)、铺布机项目工艺技术设计方案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铺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铺布机项目将严格按照相关行业规范要求进行组织。通过有效控制产品质量，铺布机项目将致力于为顾客提供优质的铺布机项目产品和良好的服务。这体现了铺布机项目对于生产活动合规性和质量标准的高度重视，为铺布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铺布机项目注重生态效益和清洁生产原则。铺布机项目建设将紧密结合地方特色经济发展，与社会经济发展规划和区域环境保护规划方案相协调一致。通过与当地区域自然生态系统的结合，铺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铺布机项目产品具有多样化的客户需求和个性化的特点。因此，铺布机项目产品规格品种多样，且单批生产数量较小。为满足这一特点，铺布机项目承办单位将建设先进的柔性制造生产线。通过广泛应用柔性制造技术，铺布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铺布机项目采用的技术具有较高的技术含量和自动化水平，处于国内先进水平。这一技术选用不仅体现了对生产效率、质量和环境友好性的高标准要求，同时为铺布机项目的可持续发展奠定了坚实的基础。</w:t>
      </w:r>
    </w:p>
    <w:p>
      <w:pPr>
        <w:pStyle w:val="Heading2"/>
        <w:ind w:firstLine="560" w:firstLineChars="200"/>
        <w:rPr>
          <w:rFonts w:ascii="仿宋" w:eastAsia="仿宋" w:hAnsi="仿宋" w:cs="仿宋" w:hint="eastAsia"/>
          <w:sz w:val="28"/>
          <w:lang w:eastAsia="zh-CN"/>
        </w:rPr>
      </w:pPr>
      <w:bookmarkStart w:id="5" w:name="_Toc253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为确保铺布机项目的高效生产和技术实施，我们制定了一套精心设计的设备选型方案，以满足铺布机项目生产、质量和环保的要求。该方案的主要特点如下：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铺布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针对铺布机项目产品的多样性和小批量生产的特点，我们将建设柔性制造生产线。通过在设备选型中考虑柔性制造技术，可以灵活应对不同产品规格和生产需求，实现生产线的高度灵活性和适应性。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742"/>
      <w:r>
        <w:rPr>
          <w:rFonts w:ascii="仿宋" w:eastAsia="仿宋" w:hAnsi="仿宋" w:cs="仿宋" w:hint="eastAsia"/>
          <w:sz w:val="28"/>
          <w:lang w:eastAsia="zh-CN"/>
        </w:rPr>
        <w:t>二、铺布机项目文档管理</w:t>
      </w:r>
      <w:bookmarkEnd w:id="6"/>
    </w:p>
    <w:p>
      <w:pPr>
        <w:pStyle w:val="Heading2"/>
        <w:rPr>
          <w:rFonts w:ascii="仿宋" w:eastAsia="仿宋" w:hAnsi="仿宋" w:cs="仿宋" w:hint="eastAsia"/>
          <w:lang w:eastAsia="zh-CN"/>
        </w:rPr>
      </w:pPr>
      <w:bookmarkStart w:id="7" w:name="_Toc9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铺布机项目高度重视文档的质量和准确性，以支持铺布机项目的各项活动和决策。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文档的编制始于铺布机项目计划的初期，我们制定了详细的文档编制计划，明确了每个文档的内容、格式和编写责任人。在铺布机项目启动阶段，我们首先编制了铺布机项目章程，明确定义了铺布机项目的目标、范围、风险等关键要素。随后，铺布机项目团队根据计划陆续编制了需求文档、设计文档、测试文档等各类文档，确保铺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铺布机项目管理中的重要环节，旨在确保铺布机项目文档符合质量标准和铺布机项目需求。在铺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除了内部审查，我们还进行了外部审查，邀请铺布机项目相关利益方和专业领域的专家对文档进行独立审查。这有助于获取更全面、客观的反馈，确保铺布机项目文档不仅符合内部标准，也满足外部需求。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铺布机项目在文档编制与审查方面建立了严格的管理机制，通过规范的流程和多维度的审查，确保铺布机项目文档的质量、准确性和可靠性，为铺布机项目的顺利推进提供了有力支持。</w:t>
      </w:r>
    </w:p>
    <w:p>
      <w:pPr>
        <w:pStyle w:val="Heading2"/>
        <w:ind w:firstLine="560" w:firstLineChars="200"/>
        <w:rPr>
          <w:rFonts w:ascii="仿宋" w:eastAsia="仿宋" w:hAnsi="仿宋" w:cs="仿宋" w:hint="eastAsia"/>
          <w:sz w:val="28"/>
          <w:lang w:eastAsia="zh-CN"/>
        </w:rPr>
      </w:pPr>
      <w:bookmarkStart w:id="8" w:name="_Toc628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我们通过多渠道发布文档，包括电子邮件、铺布机项目管理平台、内部网站等，以满足不同团队成员的偏好和需求。多渠道发布确保了信息的全面覆盖。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我们采用了精细的权限控制，确保只有授权人员可以访问敏感信息。这种安全措施保护了铺布机项目文档的机密性，防止了未经授权的信息泄露。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57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文档存档与归档是铺布机项目生命周期中一个至关重要的环节，直接关系到铺布机项目信息的长期保存和历史记录的完整性。在铺布机项目中，我们实施了一系列有效的文档存档与归档管理策略：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5331"/>
      <w:r>
        <w:rPr>
          <w:rFonts w:ascii="仿宋" w:eastAsia="仿宋" w:hAnsi="仿宋" w:cs="仿宋" w:hint="eastAsia"/>
          <w:sz w:val="28"/>
          <w:lang w:eastAsia="zh-CN"/>
        </w:rPr>
        <w:t>三、铺布机项目土建工程</w:t>
      </w:r>
      <w:bookmarkEnd w:id="10"/>
    </w:p>
    <w:p>
      <w:pPr>
        <w:pStyle w:val="Heading2"/>
        <w:rPr>
          <w:rFonts w:ascii="仿宋" w:eastAsia="仿宋" w:hAnsi="仿宋" w:cs="仿宋" w:hint="eastAsia"/>
          <w:lang w:eastAsia="zh-CN"/>
        </w:rPr>
      </w:pPr>
      <w:bookmarkStart w:id="11" w:name="_Toc22429"/>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在铺布机项目的建筑工程设计中，我们将秉承一系列重要的设计原则，以确保铺布机项目建筑在功能、美观、可持续性等方面达到最佳效果。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首要原则是确保建筑的功能性得到最大化的发挥。我们将充分理解铺布机项目的实际需求，合理布局各个功能区域，保证建筑在满足业务需求的同时，提供高效的工作环境。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在建筑设计中，我们将综合考虑建设和运营成本。通过精细的经济效益分析，确保设计方案在高效利用资源的同时，对铺布机项目的长期盈利能力有积极的贡献。</w:t>
      </w:r>
    </w:p>
    <w:p>
      <w:pPr>
        <w:pStyle w:val="Heading2"/>
        <w:ind w:firstLine="560" w:firstLineChars="200"/>
        <w:rPr>
          <w:rFonts w:ascii="仿宋" w:eastAsia="仿宋" w:hAnsi="仿宋" w:cs="仿宋" w:hint="eastAsia"/>
          <w:sz w:val="28"/>
          <w:lang w:eastAsia="zh-CN"/>
        </w:rPr>
      </w:pPr>
      <w:bookmarkStart w:id="12" w:name="_Toc2566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的土建工程设计中，我们将精准设定设计年限，结合铺布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铺布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090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铺布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铺布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铺布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058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本期工程铺布机项目预计总建筑面积XXX平方米，其中：计容建筑面积XXX平方米，计划建筑工程投资XX万元，占铺布机项目总投资的XX%。</w:t>
      </w:r>
    </w:p>
    <w:p>
      <w:pPr>
        <w:pStyle w:val="Heading1"/>
        <w:ind w:firstLine="560" w:firstLineChars="200"/>
        <w:rPr>
          <w:rFonts w:ascii="仿宋" w:eastAsia="仿宋" w:hAnsi="仿宋" w:cs="仿宋" w:hint="eastAsia"/>
          <w:sz w:val="28"/>
          <w:lang w:eastAsia="zh-CN"/>
        </w:rPr>
      </w:pPr>
      <w:bookmarkStart w:id="15" w:name="_Toc1012"/>
      <w:r>
        <w:rPr>
          <w:rFonts w:ascii="仿宋" w:eastAsia="仿宋" w:hAnsi="仿宋" w:cs="仿宋" w:hint="eastAsia"/>
          <w:sz w:val="28"/>
          <w:lang w:eastAsia="zh-CN"/>
        </w:rPr>
        <w:t>四、铺布机项目建设单位说明</w:t>
      </w:r>
      <w:bookmarkEnd w:id="15"/>
    </w:p>
    <w:p>
      <w:pPr>
        <w:pStyle w:val="Heading2"/>
        <w:rPr>
          <w:rFonts w:ascii="仿宋" w:eastAsia="仿宋" w:hAnsi="仿宋" w:cs="仿宋" w:hint="eastAsia"/>
          <w:lang w:eastAsia="zh-CN"/>
        </w:rPr>
      </w:pPr>
      <w:bookmarkStart w:id="16" w:name="_Toc19487"/>
      <w:r>
        <w:rPr>
          <w:rFonts w:ascii="仿宋" w:eastAsia="仿宋" w:hAnsi="仿宋" w:cs="仿宋" w:hint="eastAsia"/>
          <w:lang w:eastAsia="zh-CN"/>
        </w:rPr>
        <w:t>(一)、铺布机项目承办单位基本情况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45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铺布机项目承办单位的XXXX，我们着眼于实现可持续的经济效益。通过技术创新和解决方案的提供，公司预计在铺布机项目执行期间将获得可观的收入增长。这一收入来源主要包括铺布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同时，我们注重成本控制和效率提升，以确保铺布机项目的可持续盈利。透过精细的管理和资源优化，公司期望实现铺布机项目利润最大化。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铺布机项目实施进行全面的投资评估，包括铺布机项目启动阶段的资金投入和后续运营成本。通过对铺布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铺布机项目实施过程中具备足够的资金流动性，公司将进行详尽的现金流分析。这包括资金需求的合理预测、铺布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413"/>
      <w:r>
        <w:rPr>
          <w:rFonts w:ascii="仿宋" w:eastAsia="仿宋" w:hAnsi="仿宋" w:cs="仿宋" w:hint="eastAsia"/>
          <w:sz w:val="28"/>
          <w:lang w:eastAsia="zh-CN"/>
        </w:rPr>
        <w:t>五、铺布机项目可持续发展</w:t>
      </w:r>
      <w:bookmarkEnd w:id="18"/>
    </w:p>
    <w:p>
      <w:pPr>
        <w:pStyle w:val="Heading2"/>
        <w:rPr>
          <w:rFonts w:ascii="仿宋" w:eastAsia="仿宋" w:hAnsi="仿宋" w:cs="仿宋" w:hint="eastAsia"/>
          <w:lang w:eastAsia="zh-CN"/>
        </w:rPr>
      </w:pPr>
      <w:bookmarkStart w:id="19" w:name="_Toc752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中，铺布机项目团队着眼于未来，明确了可持续发展的战略方向。制定的具体可持续发展目标包括降低资源使用、采用环保技术、最大化社会效益等。这一步骤不仅有助于铺布机项目在环保和社会责任方面达到最高标准，也为未来提供了明确的指引，确保铺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可持续实践的融入铺布机项目管理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铺布机项目管理周期。从铺布机项目规划开始，铺布机项目团队就考虑了环境和社会的因素。在执行阶段，铺布机项目团队积极推动绿色技术的应用，优化资源利用。此外，关注员工的社会责任，通过培训和沟通活动提高员工对可持续发展的认知，使他们能够在日常工作中践行可持续实践。这些举措不仅为铺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816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扎根于铺布机项目的可持续发展理念，我们深信环保与社会责任是铺布机项目成功的关键支柱。在铺布机项目的每一步，我们都致力于通过创新和实践，履行对环境和社会的坚定责任。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团队通过引入先进的环保技术、建立高效的废物处理系统以及推动能源节约措施，积极履行环保责任。定期的环保监测和评估确保铺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不仅致力于自身可持续发展，还注重对社会的回馈。通过支持社区铺布机项目、参与慈善事业、提供培训机会等方式，铺布机项目积极履行社会责任。与当地社区建立积极互动，关注员工的工作与生活平衡，以及员工的身心健康，是铺布机项目在社会责任层面的关键举措。这样的实践不仅增强了铺布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8810"/>
      <w:r>
        <w:rPr>
          <w:rFonts w:ascii="仿宋" w:eastAsia="仿宋" w:hAnsi="仿宋" w:cs="仿宋" w:hint="eastAsia"/>
          <w:sz w:val="28"/>
          <w:lang w:eastAsia="zh-CN"/>
        </w:rPr>
        <w:t>六、铺布机项目选址可行性分析</w:t>
      </w:r>
      <w:bookmarkEnd w:id="21"/>
    </w:p>
    <w:p>
      <w:pPr>
        <w:pStyle w:val="Heading2"/>
        <w:rPr>
          <w:rFonts w:ascii="仿宋" w:eastAsia="仿宋" w:hAnsi="仿宋" w:cs="仿宋" w:hint="eastAsia"/>
          <w:lang w:eastAsia="zh-CN"/>
        </w:rPr>
      </w:pPr>
      <w:bookmarkStart w:id="22" w:name="_Toc23767"/>
      <w:r>
        <w:rPr>
          <w:rFonts w:ascii="仿宋" w:eastAsia="仿宋" w:hAnsi="仿宋" w:cs="仿宋" w:hint="eastAsia"/>
          <w:lang w:eastAsia="zh-CN"/>
        </w:rPr>
        <w:t>(一)、铺布机项目选址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该铺布机项目选址位于XX省XX市XX区XXX街道</w:t>
      </w:r>
    </w:p>
    <w:p>
      <w:pPr>
        <w:pStyle w:val="Heading2"/>
        <w:ind w:firstLine="560" w:firstLineChars="200"/>
        <w:rPr>
          <w:rFonts w:ascii="仿宋" w:eastAsia="仿宋" w:hAnsi="仿宋" w:cs="仿宋" w:hint="eastAsia"/>
          <w:sz w:val="28"/>
          <w:lang w:eastAsia="zh-CN"/>
        </w:rPr>
      </w:pPr>
      <w:bookmarkStart w:id="23" w:name="_Toc18403"/>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https://d.book118.com/108103142052006031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E5BA7"/>
    <w:rsid w:val="6A4E5B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03142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2024-01-24T02:26:00Z</dcterms:created>
  <dcterms:modified xsi:type="dcterms:W3CDTF">2024-01-24T02:26:16Z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62688ABF09BC4DB1B0E90CFA419FF912_11</vt:lpwstr>
  </property>
  <property fmtid="{D5CDD505-2E9C-101B-9397-08002B2CF9AE}" pid="3" name="KSOProductBuildVer">
    <vt:lpwstr>2052-12.1.0.16120</vt:lpwstr>
  </property>
</Properties>
</file>