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妊娠诊断制剂资金申请报告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 w:history="1">
        <w:r>
          <w:rPr>
            <w:rFonts w:ascii="仿宋" w:eastAsia="仿宋" w:hAnsi="仿宋" w:cs="仿宋" w:hint="eastAsia"/>
            <w:lang w:eastAsia="zh-CN"/>
          </w:rPr>
          <w:t>序言</w:t>
        </w:r>
        <w:r>
          <w:tab/>
        </w:r>
        <w:r>
          <w:fldChar w:fldCharType="begin"/>
        </w:r>
        <w:r>
          <w:instrText xml:space="preserve"> PAGEREF _Toc3185 \h </w:instrText>
        </w:r>
        <w:r>
          <w:fldChar w:fldCharType="separate"/>
        </w:r>
        <w:r>
          <w:t>3</w:t>
        </w:r>
        <w:r>
          <w:fldChar w:fldCharType="end"/>
        </w:r>
      </w:hyperlink>
    </w:p>
    <w:p>
      <w:pPr>
        <w:pStyle w:val="TOC1"/>
        <w:tabs>
          <w:tab w:val="right" w:leader="dot" w:pos="8306"/>
        </w:tabs>
      </w:pPr>
      <w:hyperlink w:anchor="_Toc4427" w:history="1">
        <w:r>
          <w:rPr>
            <w:rFonts w:ascii="仿宋" w:eastAsia="仿宋" w:hAnsi="仿宋" w:cs="仿宋" w:hint="eastAsia"/>
            <w:lang w:eastAsia="zh-CN"/>
          </w:rPr>
          <w:t>一、人才队伍建设</w:t>
        </w:r>
        <w:r>
          <w:tab/>
        </w:r>
        <w:r>
          <w:fldChar w:fldCharType="begin"/>
        </w:r>
        <w:r>
          <w:instrText xml:space="preserve"> PAGEREF _Toc4427 \h </w:instrText>
        </w:r>
        <w:r>
          <w:fldChar w:fldCharType="separate"/>
        </w:r>
        <w:r>
          <w:t>3</w:t>
        </w:r>
        <w:r>
          <w:fldChar w:fldCharType="end"/>
        </w:r>
      </w:hyperlink>
    </w:p>
    <w:p>
      <w:pPr>
        <w:pStyle w:val="TOC2"/>
        <w:tabs>
          <w:tab w:val="right" w:leader="dot" w:pos="8306"/>
        </w:tabs>
      </w:pPr>
      <w:hyperlink w:anchor="_Toc16096" w:history="1">
        <w:r>
          <w:rPr>
            <w:rFonts w:ascii="仿宋" w:eastAsia="仿宋" w:hAnsi="仿宋" w:cs="仿宋" w:hint="eastAsia"/>
            <w:lang w:eastAsia="zh-CN"/>
          </w:rPr>
          <w:t>(一)、人才引进与培养计划</w:t>
        </w:r>
        <w:r>
          <w:tab/>
        </w:r>
        <w:r>
          <w:fldChar w:fldCharType="begin"/>
        </w:r>
        <w:r>
          <w:instrText xml:space="preserve"> PAGEREF _Toc16096 \h </w:instrText>
        </w:r>
        <w:r>
          <w:fldChar w:fldCharType="separate"/>
        </w:r>
        <w:r>
          <w:t>3</w:t>
        </w:r>
        <w:r>
          <w:fldChar w:fldCharType="end"/>
        </w:r>
      </w:hyperlink>
    </w:p>
    <w:p>
      <w:pPr>
        <w:pStyle w:val="TOC2"/>
        <w:tabs>
          <w:tab w:val="right" w:leader="dot" w:pos="8306"/>
        </w:tabs>
      </w:pPr>
      <w:hyperlink w:anchor="_Toc19882" w:history="1">
        <w:r>
          <w:rPr>
            <w:rFonts w:ascii="仿宋" w:eastAsia="仿宋" w:hAnsi="仿宋" w:cs="仿宋" w:hint="eastAsia"/>
            <w:lang w:eastAsia="zh-CN"/>
          </w:rPr>
          <w:t>(二)、员工激励与福利政策</w:t>
        </w:r>
        <w:r>
          <w:tab/>
        </w:r>
        <w:r>
          <w:fldChar w:fldCharType="begin"/>
        </w:r>
        <w:r>
          <w:instrText xml:space="preserve"> PAGEREF _Toc19882 \h </w:instrText>
        </w:r>
        <w:r>
          <w:fldChar w:fldCharType="separate"/>
        </w:r>
        <w:r>
          <w:t>4</w:t>
        </w:r>
        <w:r>
          <w:fldChar w:fldCharType="end"/>
        </w:r>
      </w:hyperlink>
    </w:p>
    <w:p>
      <w:pPr>
        <w:pStyle w:val="TOC2"/>
        <w:tabs>
          <w:tab w:val="right" w:leader="dot" w:pos="8306"/>
        </w:tabs>
      </w:pPr>
      <w:hyperlink w:anchor="_Toc14046" w:history="1">
        <w:r>
          <w:rPr>
            <w:rFonts w:ascii="仿宋" w:eastAsia="仿宋" w:hAnsi="仿宋" w:cs="仿宋" w:hint="eastAsia"/>
            <w:lang w:eastAsia="zh-CN"/>
          </w:rPr>
          <w:t>(三)、团队建设与管理</w:t>
        </w:r>
        <w:r>
          <w:tab/>
        </w:r>
        <w:r>
          <w:fldChar w:fldCharType="begin"/>
        </w:r>
        <w:r>
          <w:instrText xml:space="preserve"> PAGEREF _Toc14046 \h </w:instrText>
        </w:r>
        <w:r>
          <w:fldChar w:fldCharType="separate"/>
        </w:r>
        <w:r>
          <w:t>5</w:t>
        </w:r>
        <w:r>
          <w:fldChar w:fldCharType="end"/>
        </w:r>
      </w:hyperlink>
    </w:p>
    <w:p>
      <w:pPr>
        <w:pStyle w:val="TOC1"/>
        <w:tabs>
          <w:tab w:val="right" w:leader="dot" w:pos="8306"/>
        </w:tabs>
      </w:pPr>
      <w:hyperlink w:anchor="_Toc26102" w:history="1">
        <w:r>
          <w:rPr>
            <w:rFonts w:ascii="仿宋" w:eastAsia="仿宋" w:hAnsi="仿宋" w:cs="仿宋" w:hint="eastAsia"/>
            <w:lang w:eastAsia="zh-CN"/>
          </w:rPr>
          <w:t>二、项目后期运营与拓展</w:t>
        </w:r>
        <w:r>
          <w:tab/>
        </w:r>
        <w:r>
          <w:fldChar w:fldCharType="begin"/>
        </w:r>
        <w:r>
          <w:instrText xml:space="preserve"> PAGEREF _Toc26102 \h </w:instrText>
        </w:r>
        <w:r>
          <w:fldChar w:fldCharType="separate"/>
        </w:r>
        <w:r>
          <w:t>6</w:t>
        </w:r>
        <w:r>
          <w:fldChar w:fldCharType="end"/>
        </w:r>
      </w:hyperlink>
    </w:p>
    <w:p>
      <w:pPr>
        <w:pStyle w:val="TOC2"/>
        <w:tabs>
          <w:tab w:val="right" w:leader="dot" w:pos="8306"/>
        </w:tabs>
      </w:pPr>
      <w:hyperlink w:anchor="_Toc22083" w:history="1">
        <w:r>
          <w:rPr>
            <w:rFonts w:ascii="仿宋" w:eastAsia="仿宋" w:hAnsi="仿宋" w:cs="仿宋" w:hint="eastAsia"/>
            <w:lang w:eastAsia="zh-CN"/>
          </w:rPr>
          <w:t>(一)、后期运营计划</w:t>
        </w:r>
        <w:r>
          <w:tab/>
        </w:r>
        <w:r>
          <w:fldChar w:fldCharType="begin"/>
        </w:r>
        <w:r>
          <w:instrText xml:space="preserve"> PAGEREF _Toc22083 \h </w:instrText>
        </w:r>
        <w:r>
          <w:fldChar w:fldCharType="separate"/>
        </w:r>
        <w:r>
          <w:t>6</w:t>
        </w:r>
        <w:r>
          <w:fldChar w:fldCharType="end"/>
        </w:r>
      </w:hyperlink>
    </w:p>
    <w:p>
      <w:pPr>
        <w:pStyle w:val="TOC2"/>
        <w:tabs>
          <w:tab w:val="right" w:leader="dot" w:pos="8306"/>
        </w:tabs>
      </w:pPr>
      <w:hyperlink w:anchor="_Toc5005" w:history="1">
        <w:r>
          <w:rPr>
            <w:rFonts w:ascii="仿宋" w:eastAsia="仿宋" w:hAnsi="仿宋" w:cs="仿宋" w:hint="eastAsia"/>
            <w:lang w:eastAsia="zh-CN"/>
          </w:rPr>
          <w:t>(二)、市场拓展与多元化发展</w:t>
        </w:r>
        <w:r>
          <w:tab/>
        </w:r>
        <w:r>
          <w:fldChar w:fldCharType="begin"/>
        </w:r>
        <w:r>
          <w:instrText xml:space="preserve"> PAGEREF _Toc5005 \h </w:instrText>
        </w:r>
        <w:r>
          <w:fldChar w:fldCharType="separate"/>
        </w:r>
        <w:r>
          <w:t>7</w:t>
        </w:r>
        <w:r>
          <w:fldChar w:fldCharType="end"/>
        </w:r>
      </w:hyperlink>
    </w:p>
    <w:p>
      <w:pPr>
        <w:pStyle w:val="TOC2"/>
        <w:tabs>
          <w:tab w:val="right" w:leader="dot" w:pos="8306"/>
        </w:tabs>
      </w:pPr>
      <w:hyperlink w:anchor="_Toc23627" w:history="1">
        <w:r>
          <w:rPr>
            <w:rFonts w:ascii="仿宋" w:eastAsia="仿宋" w:hAnsi="仿宋" w:cs="仿宋" w:hint="eastAsia"/>
            <w:lang w:eastAsia="zh-CN"/>
          </w:rPr>
          <w:t>(三)、技术创新与升级计划</w:t>
        </w:r>
        <w:r>
          <w:tab/>
        </w:r>
        <w:r>
          <w:fldChar w:fldCharType="begin"/>
        </w:r>
        <w:r>
          <w:instrText xml:space="preserve"> PAGEREF _Toc23627 \h </w:instrText>
        </w:r>
        <w:r>
          <w:fldChar w:fldCharType="separate"/>
        </w:r>
        <w:r>
          <w:t>8</w:t>
        </w:r>
        <w:r>
          <w:fldChar w:fldCharType="end"/>
        </w:r>
      </w:hyperlink>
    </w:p>
    <w:p>
      <w:pPr>
        <w:pStyle w:val="TOC1"/>
        <w:tabs>
          <w:tab w:val="right" w:leader="dot" w:pos="8306"/>
        </w:tabs>
      </w:pPr>
      <w:hyperlink w:anchor="_Toc16044" w:history="1">
        <w:r>
          <w:rPr>
            <w:rFonts w:ascii="仿宋" w:eastAsia="仿宋" w:hAnsi="仿宋" w:cs="仿宋" w:hint="eastAsia"/>
            <w:lang w:eastAsia="zh-CN"/>
          </w:rPr>
          <w:t>三、妊娠诊断制剂行业发展分析</w:t>
        </w:r>
        <w:r>
          <w:tab/>
        </w:r>
        <w:r>
          <w:fldChar w:fldCharType="begin"/>
        </w:r>
        <w:r>
          <w:instrText xml:space="preserve"> PAGEREF _Toc16044 \h </w:instrText>
        </w:r>
        <w:r>
          <w:fldChar w:fldCharType="separate"/>
        </w:r>
        <w:r>
          <w:t>10</w:t>
        </w:r>
        <w:r>
          <w:fldChar w:fldCharType="end"/>
        </w:r>
      </w:hyperlink>
    </w:p>
    <w:p>
      <w:pPr>
        <w:pStyle w:val="TOC2"/>
        <w:tabs>
          <w:tab w:val="right" w:leader="dot" w:pos="8306"/>
        </w:tabs>
      </w:pPr>
      <w:hyperlink w:anchor="_Toc26222" w:history="1">
        <w:r>
          <w:rPr>
            <w:rFonts w:ascii="仿宋" w:eastAsia="仿宋" w:hAnsi="仿宋" w:cs="仿宋" w:hint="eastAsia"/>
            <w:lang w:eastAsia="zh-CN"/>
          </w:rPr>
          <w:t>(一)、妊娠诊断制剂行业发展总体概况</w:t>
        </w:r>
        <w:r>
          <w:tab/>
        </w:r>
        <w:r>
          <w:fldChar w:fldCharType="begin"/>
        </w:r>
        <w:r>
          <w:instrText xml:space="preserve"> PAGEREF _Toc26222 \h </w:instrText>
        </w:r>
        <w:r>
          <w:fldChar w:fldCharType="separate"/>
        </w:r>
        <w:r>
          <w:t>10</w:t>
        </w:r>
        <w:r>
          <w:fldChar w:fldCharType="end"/>
        </w:r>
      </w:hyperlink>
    </w:p>
    <w:p>
      <w:pPr>
        <w:pStyle w:val="TOC2"/>
        <w:tabs>
          <w:tab w:val="right" w:leader="dot" w:pos="8306"/>
        </w:tabs>
      </w:pPr>
      <w:hyperlink w:anchor="_Toc13420" w:history="1">
        <w:r>
          <w:rPr>
            <w:rFonts w:ascii="仿宋" w:eastAsia="仿宋" w:hAnsi="仿宋" w:cs="仿宋" w:hint="eastAsia"/>
            <w:lang w:eastAsia="zh-CN"/>
          </w:rPr>
          <w:t>(二)、妊娠诊断制剂行业发展背景</w:t>
        </w:r>
        <w:r>
          <w:tab/>
        </w:r>
        <w:r>
          <w:fldChar w:fldCharType="begin"/>
        </w:r>
        <w:r>
          <w:instrText xml:space="preserve"> PAGEREF _Toc13420 \h </w:instrText>
        </w:r>
        <w:r>
          <w:fldChar w:fldCharType="separate"/>
        </w:r>
        <w:r>
          <w:t>10</w:t>
        </w:r>
        <w:r>
          <w:fldChar w:fldCharType="end"/>
        </w:r>
      </w:hyperlink>
    </w:p>
    <w:p>
      <w:pPr>
        <w:pStyle w:val="TOC2"/>
        <w:tabs>
          <w:tab w:val="right" w:leader="dot" w:pos="8306"/>
        </w:tabs>
      </w:pPr>
      <w:hyperlink w:anchor="_Toc9426" w:history="1">
        <w:r>
          <w:rPr>
            <w:rFonts w:ascii="仿宋" w:eastAsia="仿宋" w:hAnsi="仿宋" w:cs="仿宋" w:hint="eastAsia"/>
            <w:lang w:eastAsia="zh-CN"/>
          </w:rPr>
          <w:t>(三)、妊娠诊断制剂行业发展前景</w:t>
        </w:r>
        <w:r>
          <w:tab/>
        </w:r>
        <w:r>
          <w:fldChar w:fldCharType="begin"/>
        </w:r>
        <w:r>
          <w:instrText xml:space="preserve"> PAGEREF _Toc9426 \h </w:instrText>
        </w:r>
        <w:r>
          <w:fldChar w:fldCharType="separate"/>
        </w:r>
        <w:r>
          <w:t>10</w:t>
        </w:r>
        <w:r>
          <w:fldChar w:fldCharType="end"/>
        </w:r>
      </w:hyperlink>
    </w:p>
    <w:p>
      <w:pPr>
        <w:pStyle w:val="TOC1"/>
        <w:tabs>
          <w:tab w:val="right" w:leader="dot" w:pos="8306"/>
        </w:tabs>
      </w:pPr>
      <w:hyperlink w:anchor="_Toc1516" w:history="1">
        <w:r>
          <w:rPr>
            <w:rFonts w:ascii="仿宋" w:eastAsia="仿宋" w:hAnsi="仿宋" w:cs="仿宋" w:hint="eastAsia"/>
            <w:lang w:eastAsia="zh-CN"/>
          </w:rPr>
          <w:t>四、法人治理</w:t>
        </w:r>
        <w:r>
          <w:tab/>
        </w:r>
        <w:r>
          <w:fldChar w:fldCharType="begin"/>
        </w:r>
        <w:r>
          <w:instrText xml:space="preserve"> PAGEREF _Toc1516 \h </w:instrText>
        </w:r>
        <w:r>
          <w:fldChar w:fldCharType="separate"/>
        </w:r>
        <w:r>
          <w:t>11</w:t>
        </w:r>
        <w:r>
          <w:fldChar w:fldCharType="end"/>
        </w:r>
      </w:hyperlink>
    </w:p>
    <w:p>
      <w:pPr>
        <w:pStyle w:val="TOC2"/>
        <w:tabs>
          <w:tab w:val="right" w:leader="dot" w:pos="8306"/>
        </w:tabs>
      </w:pPr>
      <w:hyperlink w:anchor="_Toc18286" w:history="1">
        <w:r>
          <w:rPr>
            <w:rFonts w:ascii="仿宋" w:eastAsia="仿宋" w:hAnsi="仿宋" w:cs="仿宋" w:hint="eastAsia"/>
            <w:lang w:eastAsia="zh-CN"/>
          </w:rPr>
          <w:t>(一)、股东权利及义务</w:t>
        </w:r>
        <w:r>
          <w:tab/>
        </w:r>
        <w:r>
          <w:fldChar w:fldCharType="begin"/>
        </w:r>
        <w:r>
          <w:instrText xml:space="preserve"> PAGEREF _Toc18286 \h </w:instrText>
        </w:r>
        <w:r>
          <w:fldChar w:fldCharType="separate"/>
        </w:r>
        <w:r>
          <w:t>11</w:t>
        </w:r>
        <w:r>
          <w:fldChar w:fldCharType="end"/>
        </w:r>
      </w:hyperlink>
    </w:p>
    <w:p>
      <w:pPr>
        <w:pStyle w:val="TOC2"/>
        <w:tabs>
          <w:tab w:val="right" w:leader="dot" w:pos="8306"/>
        </w:tabs>
      </w:pPr>
      <w:hyperlink w:anchor="_Toc8557" w:history="1">
        <w:r>
          <w:rPr>
            <w:rFonts w:ascii="仿宋" w:eastAsia="仿宋" w:hAnsi="仿宋" w:cs="仿宋" w:hint="eastAsia"/>
            <w:lang w:eastAsia="zh-CN"/>
          </w:rPr>
          <w:t>(二)、董事</w:t>
        </w:r>
        <w:r>
          <w:tab/>
        </w:r>
        <w:r>
          <w:fldChar w:fldCharType="begin"/>
        </w:r>
        <w:r>
          <w:instrText xml:space="preserve"> PAGEREF _Toc8557 \h </w:instrText>
        </w:r>
        <w:r>
          <w:fldChar w:fldCharType="separate"/>
        </w:r>
        <w:r>
          <w:t>13</w:t>
        </w:r>
        <w:r>
          <w:fldChar w:fldCharType="end"/>
        </w:r>
      </w:hyperlink>
    </w:p>
    <w:p>
      <w:pPr>
        <w:pStyle w:val="TOC2"/>
        <w:tabs>
          <w:tab w:val="right" w:leader="dot" w:pos="8306"/>
        </w:tabs>
      </w:pPr>
      <w:hyperlink w:anchor="_Toc4370" w:history="1">
        <w:r>
          <w:rPr>
            <w:rFonts w:ascii="仿宋" w:eastAsia="仿宋" w:hAnsi="仿宋" w:cs="仿宋" w:hint="eastAsia"/>
            <w:lang w:eastAsia="zh-CN"/>
          </w:rPr>
          <w:t>(三)、高级管理人员</w:t>
        </w:r>
        <w:r>
          <w:tab/>
        </w:r>
        <w:r>
          <w:fldChar w:fldCharType="begin"/>
        </w:r>
        <w:r>
          <w:instrText xml:space="preserve"> PAGEREF _Toc4370 \h </w:instrText>
        </w:r>
        <w:r>
          <w:fldChar w:fldCharType="separate"/>
        </w:r>
        <w:r>
          <w:t>16</w:t>
        </w:r>
        <w:r>
          <w:fldChar w:fldCharType="end"/>
        </w:r>
      </w:hyperlink>
    </w:p>
    <w:p>
      <w:pPr>
        <w:pStyle w:val="TOC2"/>
        <w:tabs>
          <w:tab w:val="right" w:leader="dot" w:pos="8306"/>
        </w:tabs>
      </w:pPr>
      <w:hyperlink w:anchor="_Toc32170" w:history="1">
        <w:r>
          <w:rPr>
            <w:rFonts w:ascii="仿宋" w:eastAsia="仿宋" w:hAnsi="仿宋" w:cs="仿宋" w:hint="eastAsia"/>
            <w:lang w:eastAsia="zh-CN"/>
          </w:rPr>
          <w:t>(四)、监事</w:t>
        </w:r>
        <w:r>
          <w:tab/>
        </w:r>
        <w:r>
          <w:fldChar w:fldCharType="begin"/>
        </w:r>
        <w:r>
          <w:instrText xml:space="preserve"> PAGEREF _Toc32170 \h </w:instrText>
        </w:r>
        <w:r>
          <w:fldChar w:fldCharType="separate"/>
        </w:r>
        <w:r>
          <w:t>18</w:t>
        </w:r>
        <w:r>
          <w:fldChar w:fldCharType="end"/>
        </w:r>
      </w:hyperlink>
    </w:p>
    <w:p>
      <w:pPr>
        <w:pStyle w:val="TOC1"/>
        <w:tabs>
          <w:tab w:val="right" w:leader="dot" w:pos="8306"/>
        </w:tabs>
      </w:pPr>
      <w:hyperlink w:anchor="_Toc10231" w:history="1">
        <w:r>
          <w:rPr>
            <w:rFonts w:ascii="仿宋" w:eastAsia="仿宋" w:hAnsi="仿宋" w:cs="仿宋" w:hint="eastAsia"/>
            <w:lang w:eastAsia="zh-CN"/>
          </w:rPr>
          <w:t>五、运营管理</w:t>
        </w:r>
        <w:r>
          <w:tab/>
        </w:r>
        <w:r>
          <w:fldChar w:fldCharType="begin"/>
        </w:r>
        <w:r>
          <w:instrText xml:space="preserve"> PAGEREF _Toc10231 \h </w:instrText>
        </w:r>
        <w:r>
          <w:fldChar w:fldCharType="separate"/>
        </w:r>
        <w:r>
          <w:t>19</w:t>
        </w:r>
        <w:r>
          <w:fldChar w:fldCharType="end"/>
        </w:r>
      </w:hyperlink>
    </w:p>
    <w:p>
      <w:pPr>
        <w:pStyle w:val="TOC2"/>
        <w:tabs>
          <w:tab w:val="right" w:leader="dot" w:pos="8306"/>
        </w:tabs>
      </w:pPr>
      <w:hyperlink w:anchor="_Toc12481" w:history="1">
        <w:r>
          <w:rPr>
            <w:rFonts w:ascii="仿宋" w:eastAsia="仿宋" w:hAnsi="仿宋" w:cs="仿宋" w:hint="eastAsia"/>
            <w:lang w:eastAsia="zh-CN"/>
          </w:rPr>
          <w:t>(一)、公司经营宗旨</w:t>
        </w:r>
        <w:r>
          <w:tab/>
        </w:r>
        <w:r>
          <w:fldChar w:fldCharType="begin"/>
        </w:r>
        <w:r>
          <w:instrText xml:space="preserve"> PAGEREF _Toc12481 \h </w:instrText>
        </w:r>
        <w:r>
          <w:fldChar w:fldCharType="separate"/>
        </w:r>
        <w:r>
          <w:t>19</w:t>
        </w:r>
        <w:r>
          <w:fldChar w:fldCharType="end"/>
        </w:r>
      </w:hyperlink>
    </w:p>
    <w:p>
      <w:pPr>
        <w:pStyle w:val="TOC2"/>
        <w:tabs>
          <w:tab w:val="right" w:leader="dot" w:pos="8306"/>
        </w:tabs>
      </w:pPr>
      <w:hyperlink w:anchor="_Toc14210" w:history="1">
        <w:r>
          <w:rPr>
            <w:rFonts w:ascii="仿宋" w:eastAsia="仿宋" w:hAnsi="仿宋" w:cs="仿宋" w:hint="eastAsia"/>
            <w:lang w:eastAsia="zh-CN"/>
          </w:rPr>
          <w:t>(二)、公司目标与主职责</w:t>
        </w:r>
        <w:r>
          <w:tab/>
        </w:r>
        <w:r>
          <w:fldChar w:fldCharType="begin"/>
        </w:r>
        <w:r>
          <w:instrText xml:space="preserve"> PAGEREF _Toc14210 \h </w:instrText>
        </w:r>
        <w:r>
          <w:fldChar w:fldCharType="separate"/>
        </w:r>
        <w:r>
          <w:t>19</w:t>
        </w:r>
        <w:r>
          <w:fldChar w:fldCharType="end"/>
        </w:r>
      </w:hyperlink>
    </w:p>
    <w:p>
      <w:pPr>
        <w:pStyle w:val="TOC2"/>
        <w:tabs>
          <w:tab w:val="right" w:leader="dot" w:pos="8306"/>
        </w:tabs>
      </w:pPr>
      <w:hyperlink w:anchor="_Toc22354" w:history="1">
        <w:r>
          <w:rPr>
            <w:rFonts w:ascii="仿宋" w:eastAsia="仿宋" w:hAnsi="仿宋" w:cs="仿宋" w:hint="eastAsia"/>
            <w:lang w:eastAsia="zh-CN"/>
          </w:rPr>
          <w:t>(三)、各部门职责及权限</w:t>
        </w:r>
        <w:r>
          <w:tab/>
        </w:r>
        <w:r>
          <w:fldChar w:fldCharType="begin"/>
        </w:r>
        <w:r>
          <w:instrText xml:space="preserve"> PAGEREF _Toc22354 \h </w:instrText>
        </w:r>
        <w:r>
          <w:fldChar w:fldCharType="separate"/>
        </w:r>
        <w:r>
          <w:t>20</w:t>
        </w:r>
        <w:r>
          <w:fldChar w:fldCharType="end"/>
        </w:r>
      </w:hyperlink>
    </w:p>
    <w:p>
      <w:pPr>
        <w:pStyle w:val="TOC2"/>
        <w:tabs>
          <w:tab w:val="right" w:leader="dot" w:pos="8306"/>
        </w:tabs>
      </w:pPr>
      <w:hyperlink w:anchor="_Toc21848" w:history="1">
        <w:r>
          <w:rPr>
            <w:rFonts w:ascii="仿宋" w:eastAsia="仿宋" w:hAnsi="仿宋" w:cs="仿宋" w:hint="eastAsia"/>
            <w:lang w:eastAsia="zh-CN"/>
          </w:rPr>
          <w:t>(四)、财务会计制度</w:t>
        </w:r>
        <w:r>
          <w:tab/>
        </w:r>
        <w:r>
          <w:fldChar w:fldCharType="begin"/>
        </w:r>
        <w:r>
          <w:instrText xml:space="preserve"> PAGEREF _Toc21848 \h </w:instrText>
        </w:r>
        <w:r>
          <w:fldChar w:fldCharType="separate"/>
        </w:r>
        <w:r>
          <w:t>24</w:t>
        </w:r>
        <w:r>
          <w:fldChar w:fldCharType="end"/>
        </w:r>
      </w:hyperlink>
    </w:p>
    <w:p>
      <w:pPr>
        <w:pStyle w:val="TOC1"/>
        <w:tabs>
          <w:tab w:val="right" w:leader="dot" w:pos="8306"/>
        </w:tabs>
      </w:pPr>
      <w:hyperlink w:anchor="_Toc5582" w:history="1">
        <w:r>
          <w:rPr>
            <w:rFonts w:ascii="仿宋" w:eastAsia="仿宋" w:hAnsi="仿宋" w:cs="仿宋" w:hint="eastAsia"/>
            <w:lang w:eastAsia="zh-CN"/>
          </w:rPr>
          <w:t>六、社会效益评价</w:t>
        </w:r>
        <w:r>
          <w:tab/>
        </w:r>
        <w:r>
          <w:fldChar w:fldCharType="begin"/>
        </w:r>
        <w:r>
          <w:instrText xml:space="preserve"> PAGEREF _Toc5582 \h </w:instrText>
        </w:r>
        <w:r>
          <w:fldChar w:fldCharType="separate"/>
        </w:r>
        <w:r>
          <w:t>26</w:t>
        </w:r>
        <w:r>
          <w:fldChar w:fldCharType="end"/>
        </w:r>
      </w:hyperlink>
    </w:p>
    <w:p>
      <w:pPr>
        <w:pStyle w:val="TOC2"/>
        <w:tabs>
          <w:tab w:val="right" w:leader="dot" w:pos="8306"/>
        </w:tabs>
      </w:pPr>
      <w:hyperlink w:anchor="_Toc27652" w:history="1">
        <w:r>
          <w:rPr>
            <w:rFonts w:ascii="仿宋" w:eastAsia="仿宋" w:hAnsi="仿宋" w:cs="仿宋" w:hint="eastAsia"/>
            <w:lang w:eastAsia="zh-CN"/>
          </w:rPr>
          <w:t>(一)、促进当地经济进展</w:t>
        </w:r>
        <w:r>
          <w:tab/>
        </w:r>
        <w:r>
          <w:fldChar w:fldCharType="begin"/>
        </w:r>
        <w:r>
          <w:instrText xml:space="preserve"> PAGEREF _Toc27652 \h </w:instrText>
        </w:r>
        <w:r>
          <w:fldChar w:fldCharType="separate"/>
        </w:r>
        <w:r>
          <w:t>26</w:t>
        </w:r>
        <w:r>
          <w:fldChar w:fldCharType="end"/>
        </w:r>
      </w:hyperlink>
    </w:p>
    <w:p>
      <w:pPr>
        <w:pStyle w:val="TOC2"/>
        <w:tabs>
          <w:tab w:val="right" w:leader="dot" w:pos="8306"/>
        </w:tabs>
      </w:pPr>
      <w:hyperlink w:anchor="_Toc3339" w:history="1">
        <w:r>
          <w:rPr>
            <w:rFonts w:ascii="仿宋" w:eastAsia="仿宋" w:hAnsi="仿宋" w:cs="仿宋" w:hint="eastAsia"/>
            <w:lang w:eastAsia="zh-CN"/>
          </w:rPr>
          <w:t>(二)、带动有关产业进展</w:t>
        </w:r>
        <w:r>
          <w:tab/>
        </w:r>
        <w:r>
          <w:fldChar w:fldCharType="begin"/>
        </w:r>
        <w:r>
          <w:instrText xml:space="preserve"> PAGEREF _Toc3339 \h </w:instrText>
        </w:r>
        <w:r>
          <w:fldChar w:fldCharType="separate"/>
        </w:r>
        <w:r>
          <w:t>27</w:t>
        </w:r>
        <w:r>
          <w:fldChar w:fldCharType="end"/>
        </w:r>
      </w:hyperlink>
    </w:p>
    <w:p>
      <w:pPr>
        <w:pStyle w:val="TOC2"/>
        <w:tabs>
          <w:tab w:val="right" w:leader="dot" w:pos="8306"/>
        </w:tabs>
      </w:pPr>
      <w:hyperlink w:anchor="_Toc16303" w:history="1">
        <w:r>
          <w:rPr>
            <w:rFonts w:ascii="仿宋" w:eastAsia="仿宋" w:hAnsi="仿宋" w:cs="仿宋" w:hint="eastAsia"/>
            <w:lang w:eastAsia="zh-CN"/>
          </w:rPr>
          <w:t>(三)、增加地方财政收入</w:t>
        </w:r>
        <w:r>
          <w:tab/>
        </w:r>
        <w:r>
          <w:fldChar w:fldCharType="begin"/>
        </w:r>
        <w:r>
          <w:instrText xml:space="preserve"> PAGEREF _Toc16303 \h </w:instrText>
        </w:r>
        <w:r>
          <w:fldChar w:fldCharType="separate"/>
        </w:r>
        <w:r>
          <w:t>27</w:t>
        </w:r>
        <w:r>
          <w:fldChar w:fldCharType="end"/>
        </w:r>
      </w:hyperlink>
    </w:p>
    <w:p>
      <w:pPr>
        <w:pStyle w:val="TOC2"/>
        <w:tabs>
          <w:tab w:val="right" w:leader="dot" w:pos="8306"/>
        </w:tabs>
      </w:pPr>
      <w:hyperlink w:anchor="_Toc9358" w:history="1">
        <w:r>
          <w:rPr>
            <w:rFonts w:ascii="仿宋" w:eastAsia="仿宋" w:hAnsi="仿宋" w:cs="仿宋" w:hint="eastAsia"/>
            <w:lang w:eastAsia="zh-CN"/>
          </w:rPr>
          <w:t>(四)、增加就业机会</w:t>
        </w:r>
        <w:r>
          <w:tab/>
        </w:r>
        <w:r>
          <w:fldChar w:fldCharType="begin"/>
        </w:r>
        <w:r>
          <w:instrText xml:space="preserve"> PAGEREF _Toc9358 \h </w:instrText>
        </w:r>
        <w:r>
          <w:fldChar w:fldCharType="separate"/>
        </w:r>
        <w:r>
          <w:t>28</w:t>
        </w:r>
        <w:r>
          <w:fldChar w:fldCharType="end"/>
        </w:r>
      </w:hyperlink>
    </w:p>
    <w:p>
      <w:pPr>
        <w:pStyle w:val="TOC1"/>
        <w:tabs>
          <w:tab w:val="right" w:leader="dot" w:pos="8306"/>
        </w:tabs>
      </w:pPr>
      <w:hyperlink w:anchor="_Toc1470" w:history="1">
        <w:r>
          <w:rPr>
            <w:rFonts w:ascii="仿宋" w:eastAsia="仿宋" w:hAnsi="仿宋" w:cs="仿宋" w:hint="eastAsia"/>
            <w:lang w:eastAsia="zh-CN"/>
          </w:rPr>
          <w:t>七、项目招标方案及组织管理</w:t>
        </w:r>
        <w:r>
          <w:tab/>
        </w:r>
        <w:r>
          <w:fldChar w:fldCharType="begin"/>
        </w:r>
        <w:r>
          <w:instrText xml:space="preserve"> PAGEREF _Toc1470 \h </w:instrText>
        </w:r>
        <w:r>
          <w:fldChar w:fldCharType="separate"/>
        </w:r>
        <w:r>
          <w:t>29</w:t>
        </w:r>
        <w:r>
          <w:fldChar w:fldCharType="end"/>
        </w:r>
      </w:hyperlink>
    </w:p>
    <w:p>
      <w:pPr>
        <w:pStyle w:val="TOC2"/>
        <w:tabs>
          <w:tab w:val="right" w:leader="dot" w:pos="8306"/>
        </w:tabs>
      </w:pPr>
      <w:hyperlink w:anchor="_Toc24633" w:history="1">
        <w:r>
          <w:rPr>
            <w:rFonts w:ascii="仿宋" w:eastAsia="仿宋" w:hAnsi="仿宋" w:cs="仿宋" w:hint="eastAsia"/>
            <w:lang w:eastAsia="zh-CN"/>
          </w:rPr>
          <w:t>(一)、项目建设管理</w:t>
        </w:r>
        <w:r>
          <w:tab/>
        </w:r>
        <w:r>
          <w:fldChar w:fldCharType="begin"/>
        </w:r>
        <w:r>
          <w:instrText xml:space="preserve"> PAGEREF _Toc24633 \h </w:instrText>
        </w:r>
        <w:r>
          <w:fldChar w:fldCharType="separate"/>
        </w:r>
        <w:r>
          <w:t>29</w:t>
        </w:r>
        <w:r>
          <w:fldChar w:fldCharType="end"/>
        </w:r>
      </w:hyperlink>
    </w:p>
    <w:p>
      <w:pPr>
        <w:pStyle w:val="TOC2"/>
        <w:tabs>
          <w:tab w:val="right" w:leader="dot" w:pos="8306"/>
        </w:tabs>
      </w:pPr>
      <w:hyperlink w:anchor="_Toc3673" w:history="1">
        <w:r>
          <w:rPr>
            <w:rFonts w:ascii="仿宋" w:eastAsia="仿宋" w:hAnsi="仿宋" w:cs="仿宋" w:hint="eastAsia"/>
            <w:lang w:eastAsia="zh-CN"/>
          </w:rPr>
          <w:t>(二)、招投标初步方案</w:t>
        </w:r>
        <w:r>
          <w:tab/>
        </w:r>
        <w:r>
          <w:fldChar w:fldCharType="begin"/>
        </w:r>
        <w:r>
          <w:instrText xml:space="preserve"> PAGEREF _Toc3673 \h </w:instrText>
        </w:r>
        <w:r>
          <w:fldChar w:fldCharType="separate"/>
        </w:r>
        <w:r>
          <w:t>31</w:t>
        </w:r>
        <w:r>
          <w:fldChar w:fldCharType="end"/>
        </w:r>
      </w:hyperlink>
    </w:p>
    <w:p>
      <w:pPr>
        <w:pStyle w:val="TOC2"/>
        <w:tabs>
          <w:tab w:val="right" w:leader="dot" w:pos="8306"/>
        </w:tabs>
      </w:pPr>
      <w:hyperlink w:anchor="_Toc25650" w:history="1">
        <w:r>
          <w:rPr>
            <w:rFonts w:ascii="仿宋" w:eastAsia="仿宋" w:hAnsi="仿宋" w:cs="仿宋" w:hint="eastAsia"/>
            <w:lang w:eastAsia="zh-CN"/>
          </w:rPr>
          <w:t>(三)、工程评标</w:t>
        </w:r>
        <w:r>
          <w:tab/>
        </w:r>
        <w:r>
          <w:fldChar w:fldCharType="begin"/>
        </w:r>
        <w:r>
          <w:instrText xml:space="preserve"> PAGEREF _Toc25650 \h </w:instrText>
        </w:r>
        <w:r>
          <w:fldChar w:fldCharType="separate"/>
        </w:r>
        <w:r>
          <w:t>32</w:t>
        </w:r>
        <w:r>
          <w:fldChar w:fldCharType="end"/>
        </w:r>
      </w:hyperlink>
    </w:p>
    <w:p>
      <w:pPr>
        <w:pStyle w:val="TOC2"/>
        <w:tabs>
          <w:tab w:val="right" w:leader="dot" w:pos="8306"/>
        </w:tabs>
      </w:pPr>
      <w:hyperlink w:anchor="_Toc14117" w:history="1">
        <w:r>
          <w:rPr>
            <w:rFonts w:ascii="仿宋" w:eastAsia="仿宋" w:hAnsi="仿宋" w:cs="仿宋" w:hint="eastAsia"/>
            <w:lang w:eastAsia="zh-CN"/>
          </w:rPr>
          <w:t>(四)、项目组织机构与人力资源配置</w:t>
        </w:r>
        <w:r>
          <w:tab/>
        </w:r>
        <w:r>
          <w:fldChar w:fldCharType="begin"/>
        </w:r>
        <w:r>
          <w:instrText xml:space="preserve"> PAGEREF _Toc14117 \h </w:instrText>
        </w:r>
        <w:r>
          <w:fldChar w:fldCharType="separate"/>
        </w:r>
        <w:r>
          <w:t>33</w:t>
        </w:r>
        <w:r>
          <w:fldChar w:fldCharType="end"/>
        </w:r>
      </w:hyperlink>
    </w:p>
    <w:p>
      <w:pPr>
        <w:pStyle w:val="TOC1"/>
        <w:tabs>
          <w:tab w:val="right" w:leader="dot" w:pos="8306"/>
        </w:tabs>
      </w:pPr>
      <w:hyperlink w:anchor="_Toc8517" w:history="1">
        <w:r>
          <w:rPr>
            <w:rFonts w:ascii="仿宋" w:eastAsia="仿宋" w:hAnsi="仿宋" w:cs="仿宋" w:hint="eastAsia"/>
            <w:lang w:eastAsia="zh-CN"/>
          </w:rPr>
          <w:t>八、项目进度计划</w:t>
        </w:r>
        <w:r>
          <w:tab/>
        </w:r>
        <w:r>
          <w:fldChar w:fldCharType="begin"/>
        </w:r>
        <w:r>
          <w:instrText xml:space="preserve"> PAGEREF _Toc8517 \h </w:instrText>
        </w:r>
        <w:r>
          <w:fldChar w:fldCharType="separate"/>
        </w:r>
        <w:r>
          <w:t>35</w:t>
        </w:r>
        <w:r>
          <w:fldChar w:fldCharType="end"/>
        </w:r>
      </w:hyperlink>
    </w:p>
    <w:p>
      <w:pPr>
        <w:pStyle w:val="TOC2"/>
        <w:tabs>
          <w:tab w:val="right" w:leader="dot" w:pos="8306"/>
        </w:tabs>
      </w:pPr>
      <w:hyperlink w:anchor="_Toc22701" w:history="1">
        <w:r>
          <w:rPr>
            <w:rFonts w:ascii="仿宋" w:eastAsia="仿宋" w:hAnsi="仿宋" w:cs="仿宋" w:hint="eastAsia"/>
            <w:lang w:eastAsia="zh-CN"/>
          </w:rPr>
          <w:t>(一)、项目进度安排</w:t>
        </w:r>
        <w:r>
          <w:tab/>
        </w:r>
        <w:r>
          <w:fldChar w:fldCharType="begin"/>
        </w:r>
        <w:r>
          <w:instrText xml:space="preserve"> PAGEREF _Toc22701 \h </w:instrText>
        </w:r>
        <w:r>
          <w:fldChar w:fldCharType="separate"/>
        </w:r>
        <w:r>
          <w:t>35</w:t>
        </w:r>
        <w:r>
          <w:fldChar w:fldCharType="end"/>
        </w:r>
      </w:hyperlink>
    </w:p>
    <w:p>
      <w:pPr>
        <w:pStyle w:val="TOC2"/>
        <w:tabs>
          <w:tab w:val="right" w:leader="dot" w:pos="8306"/>
        </w:tabs>
      </w:pPr>
      <w:hyperlink w:anchor="_Toc13580" w:history="1">
        <w:r>
          <w:rPr>
            <w:rFonts w:ascii="仿宋" w:eastAsia="仿宋" w:hAnsi="仿宋" w:cs="仿宋" w:hint="eastAsia"/>
            <w:lang w:eastAsia="zh-CN"/>
          </w:rPr>
          <w:t>(二)、项目实施保障措施</w:t>
        </w:r>
        <w:r>
          <w:tab/>
        </w:r>
        <w:r>
          <w:fldChar w:fldCharType="begin"/>
        </w:r>
        <w:r>
          <w:instrText xml:space="preserve"> PAGEREF _Toc13580 \h </w:instrText>
        </w:r>
        <w:r>
          <w:fldChar w:fldCharType="separate"/>
        </w:r>
        <w:r>
          <w:t>36</w:t>
        </w:r>
        <w:r>
          <w:fldChar w:fldCharType="end"/>
        </w:r>
      </w:hyperlink>
    </w:p>
    <w:p>
      <w:pPr>
        <w:pStyle w:val="TOC1"/>
        <w:tabs>
          <w:tab w:val="right" w:leader="dot" w:pos="8306"/>
        </w:tabs>
      </w:pPr>
      <w:hyperlink w:anchor="_Toc11354" w:history="1">
        <w:r>
          <w:rPr>
            <w:rFonts w:ascii="仿宋" w:eastAsia="仿宋" w:hAnsi="仿宋" w:cs="仿宋" w:hint="eastAsia"/>
            <w:lang w:eastAsia="zh-CN"/>
          </w:rPr>
          <w:t>九、风险评估</w:t>
        </w:r>
        <w:r>
          <w:tab/>
        </w:r>
        <w:r>
          <w:fldChar w:fldCharType="begin"/>
        </w:r>
        <w:r>
          <w:instrText xml:space="preserve"> PAGEREF _Toc11354 \h </w:instrText>
        </w:r>
        <w:r>
          <w:fldChar w:fldCharType="separate"/>
        </w:r>
        <w:r>
          <w:t>38</w:t>
        </w:r>
        <w:r>
          <w:fldChar w:fldCharType="end"/>
        </w:r>
      </w:hyperlink>
    </w:p>
    <w:p>
      <w:pPr>
        <w:pStyle w:val="TOC2"/>
        <w:tabs>
          <w:tab w:val="right" w:leader="dot" w:pos="8306"/>
        </w:tabs>
      </w:pPr>
      <w:hyperlink w:anchor="_Toc9376" w:history="1">
        <w:r>
          <w:rPr>
            <w:rFonts w:ascii="仿宋" w:eastAsia="仿宋" w:hAnsi="仿宋" w:cs="仿宋" w:hint="eastAsia"/>
            <w:lang w:eastAsia="zh-CN"/>
          </w:rPr>
          <w:t>(一)、项目风险分析</w:t>
        </w:r>
        <w:r>
          <w:tab/>
        </w:r>
        <w:r>
          <w:fldChar w:fldCharType="begin"/>
        </w:r>
        <w:r>
          <w:instrText xml:space="preserve"> PAGEREF _Toc9376 \h </w:instrText>
        </w:r>
        <w:r>
          <w:fldChar w:fldCharType="separate"/>
        </w:r>
        <w:r>
          <w:t>38</w:t>
        </w:r>
        <w:r>
          <w:fldChar w:fldCharType="end"/>
        </w:r>
      </w:hyperlink>
    </w:p>
    <w:p>
      <w:pPr>
        <w:pStyle w:val="TOC2"/>
        <w:tabs>
          <w:tab w:val="right" w:leader="dot" w:pos="8306"/>
        </w:tabs>
      </w:pPr>
      <w:hyperlink w:anchor="_Toc22250" w:history="1">
        <w:r>
          <w:rPr>
            <w:rFonts w:ascii="仿宋" w:eastAsia="仿宋" w:hAnsi="仿宋" w:cs="仿宋" w:hint="eastAsia"/>
            <w:lang w:eastAsia="zh-CN"/>
          </w:rPr>
          <w:t>(二)、项目风险对策</w:t>
        </w:r>
        <w:r>
          <w:tab/>
        </w:r>
        <w:r>
          <w:fldChar w:fldCharType="begin"/>
        </w:r>
        <w:r>
          <w:instrText xml:space="preserve"> PAGEREF _Toc22250 \h </w:instrText>
        </w:r>
        <w:r>
          <w:fldChar w:fldCharType="separate"/>
        </w:r>
        <w:r>
          <w:t>40</w:t>
        </w:r>
        <w:r>
          <w:fldChar w:fldCharType="end"/>
        </w:r>
      </w:hyperlink>
    </w:p>
    <w:p>
      <w:pPr>
        <w:pStyle w:val="TOC1"/>
        <w:tabs>
          <w:tab w:val="right" w:leader="dot" w:pos="8306"/>
        </w:tabs>
      </w:pPr>
      <w:hyperlink w:anchor="_Toc3499" w:history="1">
        <w:r>
          <w:rPr>
            <w:rFonts w:ascii="仿宋" w:eastAsia="仿宋" w:hAnsi="仿宋" w:cs="仿宋" w:hint="eastAsia"/>
            <w:lang w:eastAsia="zh-CN"/>
          </w:rPr>
          <w:t>十、项目风险分析及防范措施</w:t>
        </w:r>
        <w:r>
          <w:tab/>
        </w:r>
        <w:r>
          <w:fldChar w:fldCharType="begin"/>
        </w:r>
        <w:r>
          <w:instrText xml:space="preserve"> PAGEREF _Toc3499 \h </w:instrText>
        </w:r>
        <w:r>
          <w:fldChar w:fldCharType="separate"/>
        </w:r>
        <w:r>
          <w:t>42</w:t>
        </w:r>
        <w:r>
          <w:fldChar w:fldCharType="end"/>
        </w:r>
      </w:hyperlink>
    </w:p>
    <w:p>
      <w:pPr>
        <w:pStyle w:val="TOC2"/>
        <w:tabs>
          <w:tab w:val="right" w:leader="dot" w:pos="8306"/>
        </w:tabs>
      </w:pPr>
      <w:hyperlink w:anchor="_Toc25530" w:history="1">
        <w:r>
          <w:rPr>
            <w:rFonts w:ascii="仿宋" w:eastAsia="仿宋" w:hAnsi="仿宋" w:cs="仿宋" w:hint="eastAsia"/>
            <w:lang w:eastAsia="zh-CN"/>
          </w:rPr>
          <w:t>(一)、项目的要紧风险因素识别</w:t>
        </w:r>
        <w:r>
          <w:tab/>
        </w:r>
        <w:r>
          <w:fldChar w:fldCharType="begin"/>
        </w:r>
        <w:r>
          <w:instrText xml:space="preserve"> PAGEREF _Toc25530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 w:history="1">
        <w:r>
          <w:rPr>
            <w:rFonts w:ascii="仿宋" w:eastAsia="仿宋" w:hAnsi="仿宋" w:cs="仿宋" w:hint="eastAsia"/>
            <w:lang w:eastAsia="zh-CN"/>
          </w:rPr>
          <w:t>(二)、风险程度分析</w:t>
        </w:r>
        <w:r>
          <w:tab/>
        </w:r>
        <w:r>
          <w:fldChar w:fldCharType="begin"/>
        </w:r>
        <w:r>
          <w:instrText xml:space="preserve"> PAGEREF _Toc2309 \h </w:instrText>
        </w:r>
        <w:r>
          <w:fldChar w:fldCharType="separate"/>
        </w:r>
        <w:r>
          <w:t>43</w:t>
        </w:r>
        <w:r>
          <w:fldChar w:fldCharType="end"/>
        </w:r>
      </w:hyperlink>
    </w:p>
    <w:p>
      <w:pPr>
        <w:pStyle w:val="TOC2"/>
        <w:tabs>
          <w:tab w:val="right" w:leader="dot" w:pos="8306"/>
        </w:tabs>
      </w:pPr>
      <w:hyperlink w:anchor="_Toc8045" w:history="1">
        <w:r>
          <w:rPr>
            <w:rFonts w:ascii="仿宋" w:eastAsia="仿宋" w:hAnsi="仿宋" w:cs="仿宋" w:hint="eastAsia"/>
            <w:lang w:eastAsia="zh-CN"/>
          </w:rPr>
          <w:t>(三)、防范与降低风险的计策</w:t>
        </w:r>
        <w:r>
          <w:tab/>
        </w:r>
        <w:r>
          <w:fldChar w:fldCharType="begin"/>
        </w:r>
        <w:r>
          <w:instrText xml:space="preserve"> PAGEREF _Toc8045 \h </w:instrText>
        </w:r>
        <w:r>
          <w:fldChar w:fldCharType="separate"/>
        </w:r>
        <w:r>
          <w:t>44</w:t>
        </w:r>
        <w:r>
          <w:fldChar w:fldCharType="end"/>
        </w:r>
      </w:hyperlink>
    </w:p>
    <w:p>
      <w:pPr>
        <w:pStyle w:val="TOC1"/>
        <w:tabs>
          <w:tab w:val="right" w:leader="dot" w:pos="8306"/>
        </w:tabs>
      </w:pPr>
      <w:hyperlink w:anchor="_Toc4936" w:history="1">
        <w:r>
          <w:rPr>
            <w:rFonts w:ascii="仿宋" w:eastAsia="仿宋" w:hAnsi="仿宋" w:cs="仿宋" w:hint="eastAsia"/>
            <w:lang w:eastAsia="zh-CN"/>
          </w:rPr>
          <w:t>十一、项目验收与收尾工作</w:t>
        </w:r>
        <w:r>
          <w:tab/>
        </w:r>
        <w:r>
          <w:fldChar w:fldCharType="begin"/>
        </w:r>
        <w:r>
          <w:instrText xml:space="preserve"> PAGEREF _Toc4936 \h </w:instrText>
        </w:r>
        <w:r>
          <w:fldChar w:fldCharType="separate"/>
        </w:r>
        <w:r>
          <w:t>46</w:t>
        </w:r>
        <w:r>
          <w:fldChar w:fldCharType="end"/>
        </w:r>
      </w:hyperlink>
    </w:p>
    <w:p>
      <w:pPr>
        <w:pStyle w:val="TOC2"/>
        <w:tabs>
          <w:tab w:val="right" w:leader="dot" w:pos="8306"/>
        </w:tabs>
      </w:pPr>
      <w:hyperlink w:anchor="_Toc29873" w:history="1">
        <w:r>
          <w:rPr>
            <w:rFonts w:ascii="仿宋" w:eastAsia="仿宋" w:hAnsi="仿宋" w:cs="仿宋" w:hint="eastAsia"/>
            <w:lang w:eastAsia="zh-CN"/>
          </w:rPr>
          <w:t>(一)、项目竣工验收</w:t>
        </w:r>
        <w:r>
          <w:tab/>
        </w:r>
        <w:r>
          <w:fldChar w:fldCharType="begin"/>
        </w:r>
        <w:r>
          <w:instrText xml:space="preserve"> PAGEREF _Toc29873 \h </w:instrText>
        </w:r>
        <w:r>
          <w:fldChar w:fldCharType="separate"/>
        </w:r>
        <w:r>
          <w:t>46</w:t>
        </w:r>
        <w:r>
          <w:fldChar w:fldCharType="end"/>
        </w:r>
      </w:hyperlink>
    </w:p>
    <w:p>
      <w:pPr>
        <w:pStyle w:val="TOC2"/>
        <w:tabs>
          <w:tab w:val="right" w:leader="dot" w:pos="8306"/>
        </w:tabs>
      </w:pPr>
      <w:hyperlink w:anchor="_Toc13055" w:history="1">
        <w:r>
          <w:rPr>
            <w:rFonts w:ascii="仿宋" w:eastAsia="仿宋" w:hAnsi="仿宋" w:cs="仿宋" w:hint="eastAsia"/>
            <w:lang w:eastAsia="zh-CN"/>
          </w:rPr>
          <w:t>(二)、收尾工作计划</w:t>
        </w:r>
        <w:r>
          <w:tab/>
        </w:r>
        <w:r>
          <w:fldChar w:fldCharType="begin"/>
        </w:r>
        <w:r>
          <w:instrText xml:space="preserve"> PAGEREF _Toc13055 \h </w:instrText>
        </w:r>
        <w:r>
          <w:fldChar w:fldCharType="separate"/>
        </w:r>
        <w:r>
          <w:t>47</w:t>
        </w:r>
        <w:r>
          <w:fldChar w:fldCharType="end"/>
        </w:r>
      </w:hyperlink>
    </w:p>
    <w:p>
      <w:pPr>
        <w:pStyle w:val="TOC2"/>
        <w:tabs>
          <w:tab w:val="right" w:leader="dot" w:pos="8306"/>
        </w:tabs>
      </w:pPr>
      <w:hyperlink w:anchor="_Toc17448" w:history="1">
        <w:r>
          <w:rPr>
            <w:rFonts w:ascii="仿宋" w:eastAsia="仿宋" w:hAnsi="仿宋" w:cs="仿宋" w:hint="eastAsia"/>
            <w:lang w:eastAsia="zh-CN"/>
          </w:rPr>
          <w:t>(三)、移交与运营</w:t>
        </w:r>
        <w:r>
          <w:tab/>
        </w:r>
        <w:r>
          <w:fldChar w:fldCharType="begin"/>
        </w:r>
        <w:r>
          <w:instrText xml:space="preserve"> PAGEREF _Toc17448 \h </w:instrText>
        </w:r>
        <w:r>
          <w:fldChar w:fldCharType="separate"/>
        </w:r>
        <w:r>
          <w:t>48</w:t>
        </w:r>
        <w:r>
          <w:fldChar w:fldCharType="end"/>
        </w:r>
      </w:hyperlink>
    </w:p>
    <w:p>
      <w:pPr>
        <w:pStyle w:val="TOC1"/>
        <w:tabs>
          <w:tab w:val="right" w:leader="dot" w:pos="8306"/>
        </w:tabs>
      </w:pPr>
      <w:hyperlink w:anchor="_Toc4449" w:history="1">
        <w:r>
          <w:rPr>
            <w:rFonts w:ascii="仿宋" w:eastAsia="仿宋" w:hAnsi="仿宋" w:cs="仿宋" w:hint="eastAsia"/>
            <w:lang w:eastAsia="zh-CN"/>
          </w:rPr>
          <w:t>十二、社会责任与可持续发展</w:t>
        </w:r>
        <w:r>
          <w:tab/>
        </w:r>
        <w:r>
          <w:fldChar w:fldCharType="begin"/>
        </w:r>
        <w:r>
          <w:instrText xml:space="preserve"> PAGEREF _Toc4449 \h </w:instrText>
        </w:r>
        <w:r>
          <w:fldChar w:fldCharType="separate"/>
        </w:r>
        <w:r>
          <w:t>50</w:t>
        </w:r>
        <w:r>
          <w:fldChar w:fldCharType="end"/>
        </w:r>
      </w:hyperlink>
    </w:p>
    <w:p>
      <w:pPr>
        <w:pStyle w:val="TOC2"/>
        <w:tabs>
          <w:tab w:val="right" w:leader="dot" w:pos="8306"/>
        </w:tabs>
      </w:pPr>
      <w:hyperlink w:anchor="_Toc14542" w:history="1">
        <w:r>
          <w:rPr>
            <w:rFonts w:ascii="仿宋" w:eastAsia="仿宋" w:hAnsi="仿宋" w:cs="仿宋" w:hint="eastAsia"/>
            <w:lang w:eastAsia="zh-CN"/>
          </w:rPr>
          <w:t>(一)、社会责任理念</w:t>
        </w:r>
        <w:r>
          <w:tab/>
        </w:r>
        <w:r>
          <w:fldChar w:fldCharType="begin"/>
        </w:r>
        <w:r>
          <w:instrText xml:space="preserve"> PAGEREF _Toc14542 \h </w:instrText>
        </w:r>
        <w:r>
          <w:fldChar w:fldCharType="separate"/>
        </w:r>
        <w:r>
          <w:t>50</w:t>
        </w:r>
        <w:r>
          <w:fldChar w:fldCharType="end"/>
        </w:r>
      </w:hyperlink>
    </w:p>
    <w:p>
      <w:pPr>
        <w:pStyle w:val="TOC2"/>
        <w:tabs>
          <w:tab w:val="right" w:leader="dot" w:pos="8306"/>
        </w:tabs>
      </w:pPr>
      <w:hyperlink w:anchor="_Toc8620" w:history="1">
        <w:r>
          <w:rPr>
            <w:rFonts w:ascii="仿宋" w:eastAsia="仿宋" w:hAnsi="仿宋" w:cs="仿宋" w:hint="eastAsia"/>
            <w:lang w:eastAsia="zh-CN"/>
          </w:rPr>
          <w:t>(二)、可持续发展策略</w:t>
        </w:r>
        <w:r>
          <w:tab/>
        </w:r>
        <w:r>
          <w:fldChar w:fldCharType="begin"/>
        </w:r>
        <w:r>
          <w:instrText xml:space="preserve"> PAGEREF _Toc8620 \h </w:instrText>
        </w:r>
        <w:r>
          <w:fldChar w:fldCharType="separate"/>
        </w:r>
        <w:r>
          <w:t>51</w:t>
        </w:r>
        <w:r>
          <w:fldChar w:fldCharType="end"/>
        </w:r>
      </w:hyperlink>
    </w:p>
    <w:p>
      <w:pPr>
        <w:pStyle w:val="TOC2"/>
        <w:tabs>
          <w:tab w:val="right" w:leader="dot" w:pos="8306"/>
        </w:tabs>
      </w:pPr>
      <w:hyperlink w:anchor="_Toc25679" w:history="1">
        <w:r>
          <w:rPr>
            <w:rFonts w:ascii="仿宋" w:eastAsia="仿宋" w:hAnsi="仿宋" w:cs="仿宋" w:hint="eastAsia"/>
            <w:lang w:eastAsia="zh-CN"/>
          </w:rPr>
          <w:t>(三)、社会责任实施方案</w:t>
        </w:r>
        <w:r>
          <w:tab/>
        </w:r>
        <w:r>
          <w:fldChar w:fldCharType="begin"/>
        </w:r>
        <w:r>
          <w:instrText xml:space="preserve"> PAGEREF _Toc25679 \h </w:instrText>
        </w:r>
        <w:r>
          <w:fldChar w:fldCharType="separate"/>
        </w:r>
        <w:r>
          <w:t>52</w:t>
        </w:r>
        <w:r>
          <w:fldChar w:fldCharType="end"/>
        </w:r>
      </w:hyperlink>
    </w:p>
    <w:p>
      <w:pPr>
        <w:pStyle w:val="TOC2"/>
        <w:tabs>
          <w:tab w:val="right" w:leader="dot" w:pos="8306"/>
        </w:tabs>
      </w:pPr>
      <w:hyperlink w:anchor="_Toc5283" w:history="1">
        <w:r>
          <w:rPr>
            <w:rFonts w:ascii="仿宋" w:eastAsia="仿宋" w:hAnsi="仿宋" w:cs="仿宋" w:hint="eastAsia"/>
            <w:lang w:eastAsia="zh-CN"/>
          </w:rPr>
          <w:t>(四)、社会影响评估</w:t>
        </w:r>
        <w:r>
          <w:tab/>
        </w:r>
        <w:r>
          <w:fldChar w:fldCharType="begin"/>
        </w:r>
        <w:r>
          <w:instrText xml:space="preserve"> PAGEREF _Toc5283 \h </w:instrText>
        </w:r>
        <w:r>
          <w:fldChar w:fldCharType="separate"/>
        </w:r>
        <w:r>
          <w:t>54</w:t>
        </w:r>
        <w:r>
          <w:fldChar w:fldCharType="end"/>
        </w:r>
      </w:hyperlink>
    </w:p>
    <w:p>
      <w:pPr>
        <w:pStyle w:val="TOC2"/>
        <w:tabs>
          <w:tab w:val="right" w:leader="dot" w:pos="8306"/>
        </w:tabs>
      </w:pPr>
      <w:hyperlink w:anchor="_Toc2845" w:history="1">
        <w:r>
          <w:rPr>
            <w:rFonts w:ascii="仿宋" w:eastAsia="仿宋" w:hAnsi="仿宋" w:cs="仿宋" w:hint="eastAsia"/>
            <w:lang w:eastAsia="zh-CN"/>
          </w:rPr>
          <w:t>(五)、环保与绿色发展</w:t>
        </w:r>
        <w:r>
          <w:tab/>
        </w:r>
        <w:r>
          <w:fldChar w:fldCharType="begin"/>
        </w:r>
        <w:r>
          <w:instrText xml:space="preserve"> PAGEREF _Toc2845 \h </w:instrText>
        </w:r>
        <w:r>
          <w:fldChar w:fldCharType="separate"/>
        </w:r>
        <w:r>
          <w:t>55</w:t>
        </w:r>
        <w:r>
          <w:fldChar w:fldCharType="end"/>
        </w:r>
      </w:hyperlink>
    </w:p>
    <w:p>
      <w:pPr>
        <w:pStyle w:val="TOC2"/>
        <w:tabs>
          <w:tab w:val="right" w:leader="dot" w:pos="8306"/>
        </w:tabs>
      </w:pPr>
      <w:hyperlink w:anchor="_Toc192" w:history="1">
        <w:r>
          <w:rPr>
            <w:rFonts w:ascii="仿宋" w:eastAsia="仿宋" w:hAnsi="仿宋" w:cs="仿宋" w:hint="eastAsia"/>
            <w:lang w:eastAsia="zh-CN"/>
          </w:rPr>
          <w:t>(六)、社会责任履行</w:t>
        </w:r>
        <w:r>
          <w:tab/>
        </w:r>
        <w:r>
          <w:fldChar w:fldCharType="begin"/>
        </w:r>
        <w:r>
          <w:instrText xml:space="preserve"> PAGEREF _Toc192 \h </w:instrText>
        </w:r>
        <w:r>
          <w:fldChar w:fldCharType="separate"/>
        </w:r>
        <w:r>
          <w:t>56</w:t>
        </w:r>
        <w:r>
          <w:fldChar w:fldCharType="end"/>
        </w:r>
      </w:hyperlink>
    </w:p>
    <w:p>
      <w:pPr>
        <w:pStyle w:val="TOC2"/>
        <w:tabs>
          <w:tab w:val="right" w:leader="dot" w:pos="8306"/>
        </w:tabs>
      </w:pPr>
      <w:hyperlink w:anchor="_Toc1620" w:history="1">
        <w:r>
          <w:rPr>
            <w:rFonts w:ascii="仿宋" w:eastAsia="仿宋" w:hAnsi="仿宋" w:cs="仿宋" w:hint="eastAsia"/>
            <w:lang w:eastAsia="zh-CN"/>
          </w:rPr>
          <w:t>(七)、可持续供应链管理</w:t>
        </w:r>
        <w:r>
          <w:tab/>
        </w:r>
        <w:r>
          <w:fldChar w:fldCharType="begin"/>
        </w:r>
        <w:r>
          <w:instrText xml:space="preserve"> PAGEREF _Toc1620 \h </w:instrText>
        </w:r>
        <w:r>
          <w:fldChar w:fldCharType="separate"/>
        </w:r>
        <w:r>
          <w:t>57</w:t>
        </w:r>
        <w:r>
          <w:fldChar w:fldCharType="end"/>
        </w:r>
      </w:hyperlink>
    </w:p>
    <w:p>
      <w:pPr>
        <w:pStyle w:val="TOC2"/>
        <w:tabs>
          <w:tab w:val="right" w:leader="dot" w:pos="8306"/>
        </w:tabs>
      </w:pPr>
      <w:hyperlink w:anchor="_Toc11533" w:history="1">
        <w:r>
          <w:rPr>
            <w:rFonts w:ascii="仿宋" w:eastAsia="仿宋" w:hAnsi="仿宋" w:cs="仿宋" w:hint="eastAsia"/>
            <w:lang w:eastAsia="zh-CN"/>
          </w:rPr>
          <w:t>(八)、员工可持续发展计划</w:t>
        </w:r>
        <w:r>
          <w:tab/>
        </w:r>
        <w:r>
          <w:fldChar w:fldCharType="begin"/>
        </w:r>
        <w:r>
          <w:instrText xml:space="preserve"> PAGEREF _Toc11533 \h </w:instrText>
        </w:r>
        <w:r>
          <w:fldChar w:fldCharType="separate"/>
        </w:r>
        <w:r>
          <w:t>58</w:t>
        </w:r>
        <w:r>
          <w:fldChar w:fldCharType="end"/>
        </w:r>
      </w:hyperlink>
    </w:p>
    <w:p>
      <w:pPr>
        <w:pStyle w:val="TOC1"/>
        <w:tabs>
          <w:tab w:val="right" w:leader="dot" w:pos="8306"/>
        </w:tabs>
      </w:pPr>
      <w:hyperlink w:anchor="_Toc4529" w:history="1">
        <w:r>
          <w:rPr>
            <w:rFonts w:ascii="仿宋" w:eastAsia="仿宋" w:hAnsi="仿宋" w:cs="仿宋" w:hint="eastAsia"/>
            <w:lang w:eastAsia="zh-CN"/>
          </w:rPr>
          <w:t>十三、应急管理与安全防护</w:t>
        </w:r>
        <w:r>
          <w:tab/>
        </w:r>
        <w:r>
          <w:fldChar w:fldCharType="begin"/>
        </w:r>
        <w:r>
          <w:instrText xml:space="preserve"> PAGEREF _Toc4529 \h </w:instrText>
        </w:r>
        <w:r>
          <w:fldChar w:fldCharType="separate"/>
        </w:r>
        <w:r>
          <w:t>59</w:t>
        </w:r>
        <w:r>
          <w:fldChar w:fldCharType="end"/>
        </w:r>
      </w:hyperlink>
    </w:p>
    <w:p>
      <w:pPr>
        <w:pStyle w:val="TOC2"/>
        <w:tabs>
          <w:tab w:val="right" w:leader="dot" w:pos="8306"/>
        </w:tabs>
      </w:pPr>
      <w:hyperlink w:anchor="_Toc7116" w:history="1">
        <w:r>
          <w:rPr>
            <w:rFonts w:ascii="仿宋" w:eastAsia="仿宋" w:hAnsi="仿宋" w:cs="仿宋" w:hint="eastAsia"/>
            <w:lang w:eastAsia="zh-CN"/>
          </w:rPr>
          <w:t>(一)、应急管理计划</w:t>
        </w:r>
        <w:r>
          <w:tab/>
        </w:r>
        <w:r>
          <w:fldChar w:fldCharType="begin"/>
        </w:r>
        <w:r>
          <w:instrText xml:space="preserve"> PAGEREF _Toc7116 \h </w:instrText>
        </w:r>
        <w:r>
          <w:fldChar w:fldCharType="separate"/>
        </w:r>
        <w:r>
          <w:t>59</w:t>
        </w:r>
        <w:r>
          <w:fldChar w:fldCharType="end"/>
        </w:r>
      </w:hyperlink>
    </w:p>
    <w:p>
      <w:pPr>
        <w:pStyle w:val="TOC2"/>
        <w:tabs>
          <w:tab w:val="right" w:leader="dot" w:pos="8306"/>
        </w:tabs>
      </w:pPr>
      <w:hyperlink w:anchor="_Toc19990" w:history="1">
        <w:r>
          <w:rPr>
            <w:rFonts w:ascii="仿宋" w:eastAsia="仿宋" w:hAnsi="仿宋" w:cs="仿宋" w:hint="eastAsia"/>
            <w:lang w:eastAsia="zh-CN"/>
          </w:rPr>
          <w:t>(二)、安全防护措施</w:t>
        </w:r>
        <w:r>
          <w:tab/>
        </w:r>
        <w:r>
          <w:fldChar w:fldCharType="begin"/>
        </w:r>
        <w:r>
          <w:instrText xml:space="preserve"> PAGEREF _Toc19990 \h </w:instrText>
        </w:r>
        <w:r>
          <w:fldChar w:fldCharType="separate"/>
        </w:r>
        <w:r>
          <w:t>61</w:t>
        </w:r>
        <w:r>
          <w:fldChar w:fldCharType="end"/>
        </w:r>
      </w:hyperlink>
    </w:p>
    <w:p>
      <w:pPr>
        <w:pStyle w:val="TOC2"/>
        <w:tabs>
          <w:tab w:val="right" w:leader="dot" w:pos="8306"/>
        </w:tabs>
      </w:pPr>
      <w:hyperlink w:anchor="_Toc6995" w:history="1">
        <w:r>
          <w:rPr>
            <w:rFonts w:ascii="仿宋" w:eastAsia="仿宋" w:hAnsi="仿宋" w:cs="仿宋" w:hint="eastAsia"/>
            <w:lang w:eastAsia="zh-CN"/>
          </w:rPr>
          <w:t>(三)、危险化学品管理</w:t>
        </w:r>
        <w:r>
          <w:tab/>
        </w:r>
        <w:r>
          <w:fldChar w:fldCharType="begin"/>
        </w:r>
        <w:r>
          <w:instrText xml:space="preserve"> PAGEREF _Toc6995 \h </w:instrText>
        </w:r>
        <w:r>
          <w:fldChar w:fldCharType="separate"/>
        </w:r>
        <w:r>
          <w:t>62</w:t>
        </w:r>
        <w:r>
          <w:fldChar w:fldCharType="end"/>
        </w:r>
      </w:hyperlink>
    </w:p>
    <w:p>
      <w:pPr>
        <w:pStyle w:val="TOC1"/>
        <w:tabs>
          <w:tab w:val="right" w:leader="dot" w:pos="8306"/>
        </w:tabs>
      </w:pPr>
      <w:hyperlink w:anchor="_Toc17792" w:history="1">
        <w:r>
          <w:rPr>
            <w:rFonts w:ascii="仿宋" w:eastAsia="仿宋" w:hAnsi="仿宋" w:cs="仿宋" w:hint="eastAsia"/>
            <w:lang w:eastAsia="zh-CN"/>
          </w:rPr>
          <w:t>十四、信息化建设</w:t>
        </w:r>
        <w:r>
          <w:tab/>
        </w:r>
        <w:r>
          <w:fldChar w:fldCharType="begin"/>
        </w:r>
        <w:r>
          <w:instrText xml:space="preserve"> PAGEREF _Toc17792 \h </w:instrText>
        </w:r>
        <w:r>
          <w:fldChar w:fldCharType="separate"/>
        </w:r>
        <w:r>
          <w:t>63</w:t>
        </w:r>
        <w:r>
          <w:fldChar w:fldCharType="end"/>
        </w:r>
      </w:hyperlink>
    </w:p>
    <w:p>
      <w:pPr>
        <w:pStyle w:val="TOC2"/>
        <w:tabs>
          <w:tab w:val="right" w:leader="dot" w:pos="8306"/>
        </w:tabs>
      </w:pPr>
      <w:hyperlink w:anchor="_Toc5825" w:history="1">
        <w:r>
          <w:rPr>
            <w:rFonts w:ascii="仿宋" w:eastAsia="仿宋" w:hAnsi="仿宋" w:cs="仿宋" w:hint="eastAsia"/>
            <w:lang w:eastAsia="zh-CN"/>
          </w:rPr>
          <w:t>(一)、信息化规划</w:t>
        </w:r>
        <w:r>
          <w:tab/>
        </w:r>
        <w:r>
          <w:fldChar w:fldCharType="begin"/>
        </w:r>
        <w:r>
          <w:instrText xml:space="preserve"> PAGEREF _Toc5825 \h </w:instrText>
        </w:r>
        <w:r>
          <w:fldChar w:fldCharType="separate"/>
        </w:r>
        <w:r>
          <w:t>63</w:t>
        </w:r>
        <w:r>
          <w:fldChar w:fldCharType="end"/>
        </w:r>
      </w:hyperlink>
    </w:p>
    <w:p>
      <w:pPr>
        <w:pStyle w:val="TOC2"/>
        <w:tabs>
          <w:tab w:val="right" w:leader="dot" w:pos="8306"/>
        </w:tabs>
      </w:pPr>
      <w:hyperlink w:anchor="_Toc25430" w:history="1">
        <w:r>
          <w:rPr>
            <w:rFonts w:ascii="仿宋" w:eastAsia="仿宋" w:hAnsi="仿宋" w:cs="仿宋" w:hint="eastAsia"/>
            <w:lang w:eastAsia="zh-CN"/>
          </w:rPr>
          <w:t>(二)、信息系统建设</w:t>
        </w:r>
        <w:r>
          <w:tab/>
        </w:r>
        <w:r>
          <w:fldChar w:fldCharType="begin"/>
        </w:r>
        <w:r>
          <w:instrText xml:space="preserve"> PAGEREF _Toc25430 \h </w:instrText>
        </w:r>
        <w:r>
          <w:fldChar w:fldCharType="separate"/>
        </w:r>
        <w:r>
          <w:t>64</w:t>
        </w:r>
        <w:r>
          <w:fldChar w:fldCharType="end"/>
        </w:r>
      </w:hyperlink>
    </w:p>
    <w:p>
      <w:pPr>
        <w:pStyle w:val="TOC2"/>
        <w:tabs>
          <w:tab w:val="right" w:leader="dot" w:pos="8306"/>
        </w:tabs>
      </w:pPr>
      <w:hyperlink w:anchor="_Toc28032" w:history="1">
        <w:r>
          <w:rPr>
            <w:rFonts w:ascii="仿宋" w:eastAsia="仿宋" w:hAnsi="仿宋" w:cs="仿宋" w:hint="eastAsia"/>
            <w:lang w:eastAsia="zh-CN"/>
          </w:rPr>
          <w:t>(三)、数据保护与隐私保护</w:t>
        </w:r>
        <w:r>
          <w:tab/>
        </w:r>
        <w:r>
          <w:fldChar w:fldCharType="begin"/>
        </w:r>
        <w:r>
          <w:instrText xml:space="preserve"> PAGEREF _Toc28032 \h </w:instrText>
        </w:r>
        <w:r>
          <w:fldChar w:fldCharType="separate"/>
        </w:r>
        <w:r>
          <w:t>65</w:t>
        </w:r>
        <w:r>
          <w:fldChar w:fldCharType="end"/>
        </w:r>
      </w:hyperlink>
    </w:p>
    <w:p>
      <w:pPr>
        <w:pStyle w:val="TOC1"/>
        <w:tabs>
          <w:tab w:val="right" w:leader="dot" w:pos="8306"/>
        </w:tabs>
      </w:pPr>
      <w:hyperlink w:anchor="_Toc11380" w:history="1">
        <w:r>
          <w:rPr>
            <w:rFonts w:ascii="仿宋" w:eastAsia="仿宋" w:hAnsi="仿宋" w:cs="仿宋" w:hint="eastAsia"/>
            <w:lang w:eastAsia="zh-CN"/>
          </w:rPr>
          <w:t>十五、合同与法务管理</w:t>
        </w:r>
        <w:r>
          <w:tab/>
        </w:r>
        <w:r>
          <w:fldChar w:fldCharType="begin"/>
        </w:r>
        <w:r>
          <w:instrText xml:space="preserve"> PAGEREF _Toc11380 \h </w:instrText>
        </w:r>
        <w:r>
          <w:fldChar w:fldCharType="separate"/>
        </w:r>
        <w:r>
          <w:t>66</w:t>
        </w:r>
        <w:r>
          <w:fldChar w:fldCharType="end"/>
        </w:r>
      </w:hyperlink>
    </w:p>
    <w:p>
      <w:pPr>
        <w:pStyle w:val="TOC2"/>
        <w:tabs>
          <w:tab w:val="right" w:leader="dot" w:pos="8306"/>
        </w:tabs>
      </w:pPr>
      <w:hyperlink w:anchor="_Toc4016" w:history="1">
        <w:r>
          <w:rPr>
            <w:rFonts w:ascii="仿宋" w:eastAsia="仿宋" w:hAnsi="仿宋" w:cs="仿宋" w:hint="eastAsia"/>
            <w:lang w:eastAsia="zh-CN"/>
          </w:rPr>
          <w:t>(一)、合同管理</w:t>
        </w:r>
        <w:r>
          <w:tab/>
        </w:r>
        <w:r>
          <w:fldChar w:fldCharType="begin"/>
        </w:r>
        <w:r>
          <w:instrText xml:space="preserve"> PAGEREF _Toc4016 \h </w:instrText>
        </w:r>
        <w:r>
          <w:fldChar w:fldCharType="separate"/>
        </w:r>
        <w:r>
          <w:t>66</w:t>
        </w:r>
        <w:r>
          <w:fldChar w:fldCharType="end"/>
        </w:r>
      </w:hyperlink>
    </w:p>
    <w:p>
      <w:pPr>
        <w:pStyle w:val="TOC2"/>
        <w:tabs>
          <w:tab w:val="right" w:leader="dot" w:pos="8306"/>
        </w:tabs>
      </w:pPr>
      <w:hyperlink w:anchor="_Toc7274" w:history="1">
        <w:r>
          <w:rPr>
            <w:rFonts w:ascii="仿宋" w:eastAsia="仿宋" w:hAnsi="仿宋" w:cs="仿宋" w:hint="eastAsia"/>
            <w:lang w:eastAsia="zh-CN"/>
          </w:rPr>
          <w:t>(二)、法务风险分析</w:t>
        </w:r>
        <w:r>
          <w:tab/>
        </w:r>
        <w:r>
          <w:fldChar w:fldCharType="begin"/>
        </w:r>
        <w:r>
          <w:instrText xml:space="preserve"> PAGEREF _Toc7274 \h </w:instrText>
        </w:r>
        <w:r>
          <w:fldChar w:fldCharType="separate"/>
        </w:r>
        <w:r>
          <w:t>67</w:t>
        </w:r>
        <w:r>
          <w:fldChar w:fldCharType="end"/>
        </w:r>
      </w:hyperlink>
    </w:p>
    <w:p>
      <w:pPr>
        <w:pStyle w:val="TOC2"/>
        <w:tabs>
          <w:tab w:val="right" w:leader="dot" w:pos="8306"/>
        </w:tabs>
      </w:pPr>
      <w:hyperlink w:anchor="_Toc20192" w:history="1">
        <w:r>
          <w:rPr>
            <w:rFonts w:ascii="仿宋" w:eastAsia="仿宋" w:hAnsi="仿宋" w:cs="仿宋" w:hint="eastAsia"/>
            <w:lang w:eastAsia="zh-CN"/>
          </w:rPr>
          <w:t>(三)、合同纠纷解决机制</w:t>
        </w:r>
        <w:r>
          <w:tab/>
        </w:r>
        <w:r>
          <w:fldChar w:fldCharType="begin"/>
        </w:r>
        <w:r>
          <w:instrText xml:space="preserve"> PAGEREF _Toc20192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妊娠诊断制剂机构的市场竞争力。我们承诺所申请之资金将严格按照规划用于指定的业务发展与研究领域，不会转作他途。妊娠诊断制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4427"/>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609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妊娠诊断制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988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4046"/>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6102"/>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2083"/>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妊娠诊断制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5005"/>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3627"/>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随着科技的不断进步，技术创新和升级是项目后期运营的关键。我们将制定全面的技术创新与升级计划，以确保项目始终保持在妊娠诊断制剂行业的前沿。以下是计划的主要内容：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妊娠诊断制剂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妊娠诊断制剂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6044"/>
      <w:r>
        <w:rPr>
          <w:rFonts w:ascii="仿宋" w:eastAsia="仿宋" w:hAnsi="仿宋" w:cs="仿宋" w:hint="eastAsia"/>
          <w:sz w:val="28"/>
          <w:lang w:eastAsia="zh-CN"/>
        </w:rPr>
        <w:t>三、妊娠诊断制剂行业发展分析</w:t>
      </w:r>
      <w:bookmarkEnd w:id="10"/>
    </w:p>
    <w:p>
      <w:pPr>
        <w:pStyle w:val="Heading2"/>
        <w:rPr>
          <w:rFonts w:ascii="仿宋" w:eastAsia="仿宋" w:hAnsi="仿宋" w:cs="仿宋" w:hint="eastAsia"/>
          <w:lang w:eastAsia="zh-CN"/>
        </w:rPr>
      </w:pPr>
      <w:bookmarkStart w:id="11" w:name="_Toc26222"/>
      <w:r>
        <w:rPr>
          <w:rFonts w:ascii="仿宋" w:eastAsia="仿宋" w:hAnsi="仿宋" w:cs="仿宋" w:hint="eastAsia"/>
          <w:lang w:eastAsia="zh-CN"/>
        </w:rPr>
        <w:t>(一)、妊娠诊断制剂行业发展总体概况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妊娠诊断制剂行业呈现出整体稳步增长的趋势。妊娠诊断制剂行业内相关指标显示出良好的发展态势，市场规模逐年扩大，产业链不断完善。各项妊娠诊断制剂行业数据表明，整体妊娠诊断制剂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13420"/>
      <w:r>
        <w:rPr>
          <w:rFonts w:ascii="仿宋" w:eastAsia="仿宋" w:hAnsi="仿宋" w:cs="仿宋" w:hint="eastAsia"/>
          <w:sz w:val="28"/>
          <w:lang w:eastAsia="zh-CN"/>
        </w:rPr>
        <w:t>(二)、妊娠诊断制剂行业发展背景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妊娠诊断制剂行业的快速发展得益于国家宏观经济政策的不断优化和产业结构调整的深入推进。政府对妊娠诊断制剂相关产业的支持力度加大，为企业提供了更为宽松的市场环境和政策支持。同时，科技进步和创新成果的不断涌现，也为妊娠诊断制剂行业的高质量发展提供了有力支持。</w:t>
      </w:r>
    </w:p>
    <w:p>
      <w:pPr>
        <w:pStyle w:val="Heading2"/>
        <w:ind w:firstLine="560" w:firstLineChars="200"/>
        <w:rPr>
          <w:rFonts w:ascii="仿宋" w:eastAsia="仿宋" w:hAnsi="仿宋" w:cs="仿宋" w:hint="eastAsia"/>
          <w:sz w:val="28"/>
          <w:lang w:eastAsia="zh-CN"/>
        </w:rPr>
      </w:pPr>
      <w:bookmarkStart w:id="13" w:name="_Toc9426"/>
      <w:r>
        <w:rPr>
          <w:rFonts w:ascii="仿宋" w:eastAsia="仿宋" w:hAnsi="仿宋" w:cs="仿宋" w:hint="eastAsia"/>
          <w:sz w:val="28"/>
          <w:lang w:eastAsia="zh-CN"/>
        </w:rPr>
        <w:t>(三)、妊娠诊断制剂行业发展前景</w:t>
      </w:r>
      <w:bookmarkEnd w:id="13"/>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妊娠诊断制剂行业发展前景广阔。随着国家经济的不断崛起和产业结构的不断优化，相关妊娠诊断制剂行业有望进一步蓬勃发展。市场需求的提升、技术水平的不断提高将为妊娠诊断制剂行业带来更多发展机遇。项目的实施将顺应妊娠诊断制剂行业发展趋势，迎接更加广阔的市场机遇。</w:t>
      </w:r>
    </w:p>
    <w:p>
      <w:pPr>
        <w:pStyle w:val="Heading1"/>
        <w:ind w:firstLine="560" w:firstLineChars="200"/>
        <w:rPr>
          <w:rFonts w:ascii="仿宋" w:eastAsia="仿宋" w:hAnsi="仿宋" w:cs="仿宋" w:hint="eastAsia"/>
          <w:sz w:val="28"/>
          <w:lang w:eastAsia="zh-CN"/>
        </w:rPr>
      </w:pPr>
      <w:bookmarkStart w:id="14" w:name="_Toc1516"/>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18286"/>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8557"/>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https://d.book118.com/108106057140006043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51E3D"/>
    <w:rsid w:val="282E6701"/>
    <w:rsid w:val="3E675B86"/>
    <w:rsid w:val="44335160"/>
    <w:rsid w:val="497C50C6"/>
    <w:rsid w:val="58551E3D"/>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8106057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2024-02-09T22:33:00Z</dcterms:created>
  <dcterms:modified xsi:type="dcterms:W3CDTF">2024-02-09T22:34:05Z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18386F5B409F411DA630A46C5C893C9B_11</vt:lpwstr>
  </property>
  <property fmtid="{D5CDD505-2E9C-101B-9397-08002B2CF9AE}" pid="3" name="KSOProductBuildVer">
    <vt:lpwstr>2052-12.1.0.16250</vt:lpwstr>
  </property>
</Properties>
</file>