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570C" w14:paraId="314EBF02" w14:textId="77777777">
      <w:pPr>
        <w:widowControl/>
        <w:jc w:val="left"/>
        <w:rPr>
          <w:rFonts w:ascii="仿宋" w:eastAsia="仿宋" w:hAnsi="仿宋"/>
          <w:b/>
          <w:sz w:val="40"/>
        </w:rPr>
      </w:pPr>
    </w:p>
    <w:p w:rsidR="0022570C" w14:paraId="3E24E8AF" w14:textId="77777777">
      <w:pPr>
        <w:widowControl/>
        <w:jc w:val="left"/>
        <w:rPr>
          <w:rFonts w:ascii="仿宋" w:eastAsia="仿宋" w:hAnsi="仿宋"/>
          <w:b/>
          <w:sz w:val="40"/>
        </w:rPr>
      </w:pPr>
    </w:p>
    <w:p w:rsidR="0022570C" w14:paraId="662F3104" w14:textId="77777777">
      <w:pPr>
        <w:widowControl/>
        <w:jc w:val="left"/>
        <w:rPr>
          <w:rFonts w:ascii="仿宋" w:eastAsia="仿宋" w:hAnsi="仿宋"/>
          <w:b/>
          <w:sz w:val="40"/>
        </w:rPr>
      </w:pPr>
    </w:p>
    <w:p w:rsidR="0022570C" w:rsidRPr="0022570C" w14:paraId="6B97C5AB" w14:textId="239B91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570C">
        <w:rPr>
          <w:rFonts w:ascii="宋体" w:eastAsia="宋体" w:hAnsi="宋体" w:hint="eastAsia"/>
          <w:b/>
          <w:sz w:val="60"/>
        </w:rPr>
        <w:t>薄膜点滴填料混装的横流冷却塔项目效益评估报告</w:t>
      </w:r>
    </w:p>
    <w:p w:rsidR="0022570C" w:rsidP="0022570C" w14:paraId="4EF8DA6C" w14:textId="71552C77">
      <w:pPr>
        <w:widowControl/>
        <w:jc w:val="center"/>
        <w:rPr>
          <w:rFonts w:ascii="仿宋" w:eastAsia="仿宋" w:hAnsi="仿宋" w:hint="eastAsia"/>
          <w:b/>
          <w:sz w:val="40"/>
        </w:rPr>
      </w:pPr>
      <w:r w:rsidRPr="0022570C">
        <w:rPr>
          <w:rFonts w:ascii="仿宋" w:eastAsia="仿宋" w:hAnsi="仿宋" w:hint="eastAsia"/>
          <w:b/>
          <w:sz w:val="40"/>
        </w:rPr>
        <w:t>目录</w:t>
      </w:r>
    </w:p>
    <w:p w:rsidR="0022570C" w14:paraId="5706E8A3" w14:textId="0B5FA90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_Toc153853572 \h </w:instrText>
      </w:r>
      <w:r>
        <w:rPr>
          <w:noProof/>
        </w:rPr>
        <w:fldChar w:fldCharType="separate"/>
      </w:r>
      <w:r>
        <w:rPr>
          <w:noProof/>
        </w:rPr>
        <w:t>3</w:t>
      </w:r>
      <w:r>
        <w:rPr>
          <w:noProof/>
        </w:rPr>
        <w:fldChar w:fldCharType="end"/>
      </w:r>
    </w:p>
    <w:p w:rsidR="0022570C" w14:paraId="3F179F17" w14:textId="0850198B">
      <w:pPr>
        <w:pStyle w:val="TOC1"/>
        <w:tabs>
          <w:tab w:val="right" w:leader="dot" w:pos="8296"/>
        </w:tabs>
        <w:rPr>
          <w:noProof/>
        </w:rPr>
      </w:pPr>
      <w:r>
        <w:rPr>
          <w:noProof/>
        </w:rPr>
        <w:t>一、薄膜点滴填料混装的横流冷却塔项目承办单位基本情况</w:t>
      </w:r>
      <w:r>
        <w:rPr>
          <w:noProof/>
        </w:rPr>
        <w:tab/>
      </w:r>
      <w:r>
        <w:rPr>
          <w:noProof/>
        </w:rPr>
        <w:fldChar w:fldCharType="begin"/>
      </w:r>
      <w:r>
        <w:rPr>
          <w:noProof/>
        </w:rPr>
        <w:instrText xml:space="preserve"> PAGEREF _Toc153853573 \h </w:instrText>
      </w:r>
      <w:r>
        <w:rPr>
          <w:noProof/>
        </w:rPr>
        <w:fldChar w:fldCharType="separate"/>
      </w:r>
      <w:r>
        <w:rPr>
          <w:noProof/>
        </w:rPr>
        <w:t>3</w:t>
      </w:r>
      <w:r>
        <w:rPr>
          <w:noProof/>
        </w:rPr>
        <w:fldChar w:fldCharType="end"/>
      </w:r>
    </w:p>
    <w:p w:rsidR="0022570C" w14:paraId="083F0216" w14:textId="4B58123D">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_Toc153853574 \h </w:instrText>
      </w:r>
      <w:r>
        <w:rPr>
          <w:noProof/>
        </w:rPr>
        <w:fldChar w:fldCharType="separate"/>
      </w:r>
      <w:r>
        <w:rPr>
          <w:noProof/>
        </w:rPr>
        <w:t>3</w:t>
      </w:r>
      <w:r>
        <w:rPr>
          <w:noProof/>
        </w:rPr>
        <w:fldChar w:fldCharType="end"/>
      </w:r>
    </w:p>
    <w:p w:rsidR="0022570C" w14:paraId="743FB977" w14:textId="6B686C20">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_Toc153853575 \h </w:instrText>
      </w:r>
      <w:r>
        <w:rPr>
          <w:noProof/>
        </w:rPr>
        <w:fldChar w:fldCharType="separate"/>
      </w:r>
      <w:r>
        <w:rPr>
          <w:noProof/>
        </w:rPr>
        <w:t>3</w:t>
      </w:r>
      <w:r>
        <w:rPr>
          <w:noProof/>
        </w:rPr>
        <w:fldChar w:fldCharType="end"/>
      </w:r>
    </w:p>
    <w:p w:rsidR="0022570C" w14:paraId="4BBB0244" w14:textId="1F6EC586">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_Toc153853576 \h </w:instrText>
      </w:r>
      <w:r>
        <w:rPr>
          <w:noProof/>
        </w:rPr>
        <w:fldChar w:fldCharType="separate"/>
      </w:r>
      <w:r>
        <w:rPr>
          <w:noProof/>
        </w:rPr>
        <w:t>4</w:t>
      </w:r>
      <w:r>
        <w:rPr>
          <w:noProof/>
        </w:rPr>
        <w:fldChar w:fldCharType="end"/>
      </w:r>
    </w:p>
    <w:p w:rsidR="0022570C" w14:paraId="6052C43E" w14:textId="4AE81C40">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_Toc153853577 \h </w:instrText>
      </w:r>
      <w:r>
        <w:rPr>
          <w:noProof/>
        </w:rPr>
        <w:fldChar w:fldCharType="separate"/>
      </w:r>
      <w:r>
        <w:rPr>
          <w:noProof/>
        </w:rPr>
        <w:t>4</w:t>
      </w:r>
      <w:r>
        <w:rPr>
          <w:noProof/>
        </w:rPr>
        <w:fldChar w:fldCharType="end"/>
      </w:r>
    </w:p>
    <w:p w:rsidR="0022570C" w14:paraId="623F5AAF" w14:textId="2E23E4BC">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_Toc153853578 \h </w:instrText>
      </w:r>
      <w:r>
        <w:rPr>
          <w:noProof/>
        </w:rPr>
        <w:fldChar w:fldCharType="separate"/>
      </w:r>
      <w:r>
        <w:rPr>
          <w:noProof/>
        </w:rPr>
        <w:t>5</w:t>
      </w:r>
      <w:r>
        <w:rPr>
          <w:noProof/>
        </w:rPr>
        <w:fldChar w:fldCharType="end"/>
      </w:r>
    </w:p>
    <w:p w:rsidR="0022570C" w14:paraId="3386D573" w14:textId="4A31E148">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_Toc153853579 \h </w:instrText>
      </w:r>
      <w:r>
        <w:rPr>
          <w:noProof/>
        </w:rPr>
        <w:fldChar w:fldCharType="separate"/>
      </w:r>
      <w:r>
        <w:rPr>
          <w:noProof/>
        </w:rPr>
        <w:t>5</w:t>
      </w:r>
      <w:r>
        <w:rPr>
          <w:noProof/>
        </w:rPr>
        <w:fldChar w:fldCharType="end"/>
      </w:r>
    </w:p>
    <w:p w:rsidR="0022570C" w14:paraId="56B76981" w14:textId="3BBF4ACD">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_Toc153853580 \h </w:instrText>
      </w:r>
      <w:r>
        <w:rPr>
          <w:noProof/>
        </w:rPr>
        <w:fldChar w:fldCharType="separate"/>
      </w:r>
      <w:r>
        <w:rPr>
          <w:noProof/>
        </w:rPr>
        <w:t>5</w:t>
      </w:r>
      <w:r>
        <w:rPr>
          <w:noProof/>
        </w:rPr>
        <w:fldChar w:fldCharType="end"/>
      </w:r>
    </w:p>
    <w:p w:rsidR="0022570C" w14:paraId="555753B4" w14:textId="5B6CAFAC">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_Toc153853581 \h </w:instrText>
      </w:r>
      <w:r>
        <w:rPr>
          <w:noProof/>
        </w:rPr>
        <w:fldChar w:fldCharType="separate"/>
      </w:r>
      <w:r>
        <w:rPr>
          <w:noProof/>
        </w:rPr>
        <w:t>6</w:t>
      </w:r>
      <w:r>
        <w:rPr>
          <w:noProof/>
        </w:rPr>
        <w:fldChar w:fldCharType="end"/>
      </w:r>
    </w:p>
    <w:p w:rsidR="0022570C" w14:paraId="1232F211" w14:textId="084BC313">
      <w:pPr>
        <w:pStyle w:val="TOC2"/>
        <w:tabs>
          <w:tab w:val="right" w:leader="dot" w:pos="8296"/>
        </w:tabs>
        <w:rPr>
          <w:noProof/>
        </w:rPr>
      </w:pPr>
      <w:r>
        <w:rPr>
          <w:noProof/>
        </w:rPr>
        <w:t>(一)、薄膜点滴填料混装的横流冷却塔项目选址原则</w:t>
      </w:r>
      <w:r>
        <w:rPr>
          <w:noProof/>
        </w:rPr>
        <w:tab/>
      </w:r>
      <w:r>
        <w:rPr>
          <w:noProof/>
        </w:rPr>
        <w:fldChar w:fldCharType="begin"/>
      </w:r>
      <w:r>
        <w:rPr>
          <w:noProof/>
        </w:rPr>
        <w:instrText xml:space="preserve"> PAGEREF _Toc153853582 \h </w:instrText>
      </w:r>
      <w:r>
        <w:rPr>
          <w:noProof/>
        </w:rPr>
        <w:fldChar w:fldCharType="separate"/>
      </w:r>
      <w:r>
        <w:rPr>
          <w:noProof/>
        </w:rPr>
        <w:t>6</w:t>
      </w:r>
      <w:r>
        <w:rPr>
          <w:noProof/>
        </w:rPr>
        <w:fldChar w:fldCharType="end"/>
      </w:r>
    </w:p>
    <w:p w:rsidR="0022570C" w14:paraId="477D2934" w14:textId="069A6A07">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_Toc153853583 \h </w:instrText>
      </w:r>
      <w:r>
        <w:rPr>
          <w:noProof/>
        </w:rPr>
        <w:fldChar w:fldCharType="separate"/>
      </w:r>
      <w:r>
        <w:rPr>
          <w:noProof/>
        </w:rPr>
        <w:t>7</w:t>
      </w:r>
      <w:r>
        <w:rPr>
          <w:noProof/>
        </w:rPr>
        <w:fldChar w:fldCharType="end"/>
      </w:r>
    </w:p>
    <w:p w:rsidR="0022570C" w14:paraId="27A27E1E" w14:textId="35254BD3">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_Toc153853584 \h </w:instrText>
      </w:r>
      <w:r>
        <w:rPr>
          <w:noProof/>
        </w:rPr>
        <w:fldChar w:fldCharType="separate"/>
      </w:r>
      <w:r>
        <w:rPr>
          <w:noProof/>
        </w:rPr>
        <w:t>8</w:t>
      </w:r>
      <w:r>
        <w:rPr>
          <w:noProof/>
        </w:rPr>
        <w:fldChar w:fldCharType="end"/>
      </w:r>
    </w:p>
    <w:p w:rsidR="0022570C" w14:paraId="1FCD10A7" w14:textId="218A8EDA">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_Toc153853585 \h </w:instrText>
      </w:r>
      <w:r>
        <w:rPr>
          <w:noProof/>
        </w:rPr>
        <w:fldChar w:fldCharType="separate"/>
      </w:r>
      <w:r>
        <w:rPr>
          <w:noProof/>
        </w:rPr>
        <w:t>9</w:t>
      </w:r>
      <w:r>
        <w:rPr>
          <w:noProof/>
        </w:rPr>
        <w:fldChar w:fldCharType="end"/>
      </w:r>
    </w:p>
    <w:p w:rsidR="0022570C" w14:paraId="1904A2A6" w14:textId="7E1CB0A2">
      <w:pPr>
        <w:pStyle w:val="TOC2"/>
        <w:tabs>
          <w:tab w:val="right" w:leader="dot" w:pos="8296"/>
        </w:tabs>
        <w:rPr>
          <w:noProof/>
        </w:rPr>
      </w:pPr>
      <w:r>
        <w:rPr>
          <w:noProof/>
        </w:rPr>
        <w:t>(五)、薄膜点滴填料混装的横流冷却塔项目选址综合评价</w:t>
      </w:r>
      <w:r>
        <w:rPr>
          <w:noProof/>
        </w:rPr>
        <w:tab/>
      </w:r>
      <w:r>
        <w:rPr>
          <w:noProof/>
        </w:rPr>
        <w:fldChar w:fldCharType="begin"/>
      </w:r>
      <w:r>
        <w:rPr>
          <w:noProof/>
        </w:rPr>
        <w:instrText xml:space="preserve"> PAGEREF _Toc153853586 \h </w:instrText>
      </w:r>
      <w:r>
        <w:rPr>
          <w:noProof/>
        </w:rPr>
        <w:fldChar w:fldCharType="separate"/>
      </w:r>
      <w:r>
        <w:rPr>
          <w:noProof/>
        </w:rPr>
        <w:t>10</w:t>
      </w:r>
      <w:r>
        <w:rPr>
          <w:noProof/>
        </w:rPr>
        <w:fldChar w:fldCharType="end"/>
      </w:r>
    </w:p>
    <w:p w:rsidR="0022570C" w14:paraId="61E074D2" w14:textId="6CECC734">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_Toc153853587 \h </w:instrText>
      </w:r>
      <w:r>
        <w:rPr>
          <w:noProof/>
        </w:rPr>
        <w:fldChar w:fldCharType="separate"/>
      </w:r>
      <w:r>
        <w:rPr>
          <w:noProof/>
        </w:rPr>
        <w:t>11</w:t>
      </w:r>
      <w:r>
        <w:rPr>
          <w:noProof/>
        </w:rPr>
        <w:fldChar w:fldCharType="end"/>
      </w:r>
    </w:p>
    <w:p w:rsidR="0022570C" w14:paraId="7AEE972B" w14:textId="48092D5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_Toc153853588 \h </w:instrText>
      </w:r>
      <w:r>
        <w:rPr>
          <w:noProof/>
        </w:rPr>
        <w:fldChar w:fldCharType="separate"/>
      </w:r>
      <w:r>
        <w:rPr>
          <w:noProof/>
        </w:rPr>
        <w:t>11</w:t>
      </w:r>
      <w:r>
        <w:rPr>
          <w:noProof/>
        </w:rPr>
        <w:fldChar w:fldCharType="end"/>
      </w:r>
    </w:p>
    <w:p w:rsidR="0022570C" w14:paraId="2E2A48A1" w14:textId="19D6B89B">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_Toc153853589 \h </w:instrText>
      </w:r>
      <w:r>
        <w:rPr>
          <w:noProof/>
        </w:rPr>
        <w:fldChar w:fldCharType="separate"/>
      </w:r>
      <w:r>
        <w:rPr>
          <w:noProof/>
        </w:rPr>
        <w:t>12</w:t>
      </w:r>
      <w:r>
        <w:rPr>
          <w:noProof/>
        </w:rPr>
        <w:fldChar w:fldCharType="end"/>
      </w:r>
    </w:p>
    <w:p w:rsidR="0022570C" w14:paraId="273113A5" w14:textId="48969D37">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_Toc153853590 \h </w:instrText>
      </w:r>
      <w:r>
        <w:rPr>
          <w:noProof/>
        </w:rPr>
        <w:fldChar w:fldCharType="separate"/>
      </w:r>
      <w:r>
        <w:rPr>
          <w:noProof/>
        </w:rPr>
        <w:t>14</w:t>
      </w:r>
      <w:r>
        <w:rPr>
          <w:noProof/>
        </w:rPr>
        <w:fldChar w:fldCharType="end"/>
      </w:r>
    </w:p>
    <w:p w:rsidR="0022570C" w14:paraId="20CB5B8A" w14:textId="0067914B">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_Toc153853591 \h </w:instrText>
      </w:r>
      <w:r>
        <w:rPr>
          <w:noProof/>
        </w:rPr>
        <w:fldChar w:fldCharType="separate"/>
      </w:r>
      <w:r>
        <w:rPr>
          <w:noProof/>
        </w:rPr>
        <w:t>16</w:t>
      </w:r>
      <w:r>
        <w:rPr>
          <w:noProof/>
        </w:rPr>
        <w:fldChar w:fldCharType="end"/>
      </w:r>
    </w:p>
    <w:p w:rsidR="0022570C" w14:paraId="34837242" w14:textId="01CAF51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五、薄膜点滴填料混装的横流冷却塔项目概论</w:t>
      </w:r>
      <w:r>
        <w:rPr>
          <w:noProof/>
        </w:rPr>
        <w:tab/>
      </w:r>
      <w:r>
        <w:rPr>
          <w:noProof/>
        </w:rPr>
        <w:fldChar w:fldCharType="begin"/>
      </w:r>
      <w:r>
        <w:rPr>
          <w:noProof/>
        </w:rPr>
        <w:instrText xml:space="preserve"> PAGEREF _Toc153853592 \h </w:instrText>
      </w:r>
      <w:r>
        <w:rPr>
          <w:noProof/>
        </w:rPr>
        <w:fldChar w:fldCharType="separate"/>
      </w:r>
      <w:r>
        <w:rPr>
          <w:noProof/>
        </w:rPr>
        <w:t>18</w:t>
      </w:r>
      <w:r>
        <w:rPr>
          <w:noProof/>
        </w:rPr>
        <w:fldChar w:fldCharType="end"/>
      </w:r>
    </w:p>
    <w:p w:rsidR="0022570C" w14:paraId="31C31F80" w14:textId="7A544542">
      <w:pPr>
        <w:pStyle w:val="TOC2"/>
        <w:tabs>
          <w:tab w:val="right" w:leader="dot" w:pos="8296"/>
        </w:tabs>
        <w:rPr>
          <w:noProof/>
        </w:rPr>
      </w:pPr>
      <w:r>
        <w:rPr>
          <w:noProof/>
        </w:rPr>
        <w:t>(一)、薄膜点滴填料混装的横流冷却塔项目名称及投资人</w:t>
      </w:r>
      <w:r>
        <w:rPr>
          <w:noProof/>
        </w:rPr>
        <w:tab/>
      </w:r>
      <w:r>
        <w:rPr>
          <w:noProof/>
        </w:rPr>
        <w:fldChar w:fldCharType="begin"/>
      </w:r>
      <w:r>
        <w:rPr>
          <w:noProof/>
        </w:rPr>
        <w:instrText xml:space="preserve"> PAGEREF _Toc153853593 \h </w:instrText>
      </w:r>
      <w:r>
        <w:rPr>
          <w:noProof/>
        </w:rPr>
        <w:fldChar w:fldCharType="separate"/>
      </w:r>
      <w:r>
        <w:rPr>
          <w:noProof/>
        </w:rPr>
        <w:t>18</w:t>
      </w:r>
      <w:r>
        <w:rPr>
          <w:noProof/>
        </w:rPr>
        <w:fldChar w:fldCharType="end"/>
      </w:r>
    </w:p>
    <w:p w:rsidR="0022570C" w14:paraId="259C3CF4" w14:textId="48A1410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_Toc153853594 \h </w:instrText>
      </w:r>
      <w:r>
        <w:rPr>
          <w:noProof/>
        </w:rPr>
        <w:fldChar w:fldCharType="separate"/>
      </w:r>
      <w:r>
        <w:rPr>
          <w:noProof/>
        </w:rPr>
        <w:t>18</w:t>
      </w:r>
      <w:r>
        <w:rPr>
          <w:noProof/>
        </w:rPr>
        <w:fldChar w:fldCharType="end"/>
      </w:r>
    </w:p>
    <w:p w:rsidR="0022570C" w14:paraId="75DB331B" w14:textId="287DB3C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_Toc153853595 \h </w:instrText>
      </w:r>
      <w:r>
        <w:rPr>
          <w:noProof/>
        </w:rPr>
        <w:fldChar w:fldCharType="separate"/>
      </w:r>
      <w:r>
        <w:rPr>
          <w:noProof/>
        </w:rPr>
        <w:t>18</w:t>
      </w:r>
      <w:r>
        <w:rPr>
          <w:noProof/>
        </w:rPr>
        <w:fldChar w:fldCharType="end"/>
      </w:r>
    </w:p>
    <w:p w:rsidR="0022570C" w14:paraId="7544842C" w14:textId="18C1401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_Toc153853596 \h </w:instrText>
      </w:r>
      <w:r>
        <w:rPr>
          <w:noProof/>
        </w:rPr>
        <w:fldChar w:fldCharType="separate"/>
      </w:r>
      <w:r>
        <w:rPr>
          <w:noProof/>
        </w:rPr>
        <w:t>19</w:t>
      </w:r>
      <w:r>
        <w:rPr>
          <w:noProof/>
        </w:rPr>
        <w:fldChar w:fldCharType="end"/>
      </w:r>
    </w:p>
    <w:p w:rsidR="0022570C" w14:paraId="608F8571" w14:textId="7B897655">
      <w:pPr>
        <w:pStyle w:val="TOC2"/>
        <w:tabs>
          <w:tab w:val="right" w:leader="dot" w:pos="8296"/>
        </w:tabs>
        <w:rPr>
          <w:noProof/>
        </w:rPr>
      </w:pPr>
      <w:r>
        <w:rPr>
          <w:noProof/>
        </w:rPr>
        <w:t>(五)、薄膜点滴填料混装的横流冷却塔项目建设背景</w:t>
      </w:r>
      <w:r>
        <w:rPr>
          <w:noProof/>
        </w:rPr>
        <w:tab/>
      </w:r>
      <w:r>
        <w:rPr>
          <w:noProof/>
        </w:rPr>
        <w:fldChar w:fldCharType="begin"/>
      </w:r>
      <w:r>
        <w:rPr>
          <w:noProof/>
        </w:rPr>
        <w:instrText xml:space="preserve"> PAGEREF _Toc153853597 \h </w:instrText>
      </w:r>
      <w:r>
        <w:rPr>
          <w:noProof/>
        </w:rPr>
        <w:fldChar w:fldCharType="separate"/>
      </w:r>
      <w:r>
        <w:rPr>
          <w:noProof/>
        </w:rPr>
        <w:t>21</w:t>
      </w:r>
      <w:r>
        <w:rPr>
          <w:noProof/>
        </w:rPr>
        <w:fldChar w:fldCharType="end"/>
      </w:r>
    </w:p>
    <w:p w:rsidR="0022570C" w14:paraId="7CFF2AD2" w14:textId="0B71313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_Toc153853598 \h </w:instrText>
      </w:r>
      <w:r>
        <w:rPr>
          <w:noProof/>
        </w:rPr>
        <w:fldChar w:fldCharType="separate"/>
      </w:r>
      <w:r>
        <w:rPr>
          <w:noProof/>
        </w:rPr>
        <w:t>22</w:t>
      </w:r>
      <w:r>
        <w:rPr>
          <w:noProof/>
        </w:rPr>
        <w:fldChar w:fldCharType="end"/>
      </w:r>
    </w:p>
    <w:p w:rsidR="0022570C" w14:paraId="641AB445" w14:textId="652F8A86">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_Toc153853599 \h </w:instrText>
      </w:r>
      <w:r>
        <w:rPr>
          <w:noProof/>
        </w:rPr>
        <w:fldChar w:fldCharType="separate"/>
      </w:r>
      <w:r>
        <w:rPr>
          <w:noProof/>
        </w:rPr>
        <w:t>24</w:t>
      </w:r>
      <w:r>
        <w:rPr>
          <w:noProof/>
        </w:rPr>
        <w:fldChar w:fldCharType="end"/>
      </w:r>
    </w:p>
    <w:p w:rsidR="0022570C" w14:paraId="6F82B02D" w14:textId="3D3A6F6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_Toc153853600 \h </w:instrText>
      </w:r>
      <w:r>
        <w:rPr>
          <w:noProof/>
        </w:rPr>
        <w:fldChar w:fldCharType="separate"/>
      </w:r>
      <w:r>
        <w:rPr>
          <w:noProof/>
        </w:rPr>
        <w:t>24</w:t>
      </w:r>
      <w:r>
        <w:rPr>
          <w:noProof/>
        </w:rPr>
        <w:fldChar w:fldCharType="end"/>
      </w:r>
    </w:p>
    <w:p w:rsidR="0022570C" w14:paraId="03ADAAE2" w14:textId="5011967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_Toc153853601 \h </w:instrText>
      </w:r>
      <w:r>
        <w:rPr>
          <w:noProof/>
        </w:rPr>
        <w:fldChar w:fldCharType="separate"/>
      </w:r>
      <w:r>
        <w:rPr>
          <w:noProof/>
        </w:rPr>
        <w:t>25</w:t>
      </w:r>
      <w:r>
        <w:rPr>
          <w:noProof/>
        </w:rPr>
        <w:fldChar w:fldCharType="end"/>
      </w:r>
    </w:p>
    <w:p w:rsidR="0022570C" w14:paraId="38814F62" w14:textId="34BD3468">
      <w:pPr>
        <w:pStyle w:val="TOC2"/>
        <w:tabs>
          <w:tab w:val="right" w:leader="dot" w:pos="8296"/>
        </w:tabs>
        <w:rPr>
          <w:noProof/>
        </w:rPr>
      </w:pPr>
      <w:r>
        <w:rPr>
          <w:noProof/>
        </w:rPr>
        <w:t>(三)、薄膜点滴填料混装的横流冷却塔项目盈利能力分析</w:t>
      </w:r>
      <w:r>
        <w:rPr>
          <w:noProof/>
        </w:rPr>
        <w:tab/>
      </w:r>
      <w:r>
        <w:rPr>
          <w:noProof/>
        </w:rPr>
        <w:fldChar w:fldCharType="begin"/>
      </w:r>
      <w:r>
        <w:rPr>
          <w:noProof/>
        </w:rPr>
        <w:instrText xml:space="preserve"> PAGEREF _Toc153853602 \h </w:instrText>
      </w:r>
      <w:r>
        <w:rPr>
          <w:noProof/>
        </w:rPr>
        <w:fldChar w:fldCharType="separate"/>
      </w:r>
      <w:r>
        <w:rPr>
          <w:noProof/>
        </w:rPr>
        <w:t>27</w:t>
      </w:r>
      <w:r>
        <w:rPr>
          <w:noProof/>
        </w:rPr>
        <w:fldChar w:fldCharType="end"/>
      </w:r>
    </w:p>
    <w:p w:rsidR="0022570C" w14:paraId="53CF2DAE" w14:textId="0DBF17C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_Toc153853603 \h </w:instrText>
      </w:r>
      <w:r>
        <w:rPr>
          <w:noProof/>
        </w:rPr>
        <w:fldChar w:fldCharType="separate"/>
      </w:r>
      <w:r>
        <w:rPr>
          <w:noProof/>
        </w:rPr>
        <w:t>29</w:t>
      </w:r>
      <w:r>
        <w:rPr>
          <w:noProof/>
        </w:rPr>
        <w:fldChar w:fldCharType="end"/>
      </w:r>
    </w:p>
    <w:p w:rsidR="0022570C" w14:paraId="4E184633" w14:textId="26A1E42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_Toc153853604 \h </w:instrText>
      </w:r>
      <w:r>
        <w:rPr>
          <w:noProof/>
        </w:rPr>
        <w:fldChar w:fldCharType="separate"/>
      </w:r>
      <w:r>
        <w:rPr>
          <w:noProof/>
        </w:rPr>
        <w:t>30</w:t>
      </w:r>
      <w:r>
        <w:rPr>
          <w:noProof/>
        </w:rPr>
        <w:fldChar w:fldCharType="end"/>
      </w:r>
    </w:p>
    <w:p w:rsidR="0022570C" w14:paraId="1449F224" w14:textId="6577043A">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_Toc153853605 \h </w:instrText>
      </w:r>
      <w:r>
        <w:rPr>
          <w:noProof/>
        </w:rPr>
        <w:fldChar w:fldCharType="separate"/>
      </w:r>
      <w:r>
        <w:rPr>
          <w:noProof/>
        </w:rPr>
        <w:t>32</w:t>
      </w:r>
      <w:r>
        <w:rPr>
          <w:noProof/>
        </w:rPr>
        <w:fldChar w:fldCharType="end"/>
      </w:r>
    </w:p>
    <w:p w:rsidR="0022570C" w14:paraId="73DAF9DC" w14:textId="2EBD76B2">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_Toc153853606 \h </w:instrText>
      </w:r>
      <w:r>
        <w:rPr>
          <w:noProof/>
        </w:rPr>
        <w:fldChar w:fldCharType="separate"/>
      </w:r>
      <w:r>
        <w:rPr>
          <w:noProof/>
        </w:rPr>
        <w:t>34</w:t>
      </w:r>
      <w:r>
        <w:rPr>
          <w:noProof/>
        </w:rPr>
        <w:fldChar w:fldCharType="end"/>
      </w:r>
    </w:p>
    <w:p w:rsidR="0022570C" w14:paraId="32B06243" w14:textId="03496D67">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_Toc153853607 \h </w:instrText>
      </w:r>
      <w:r>
        <w:rPr>
          <w:noProof/>
        </w:rPr>
        <w:fldChar w:fldCharType="separate"/>
      </w:r>
      <w:r>
        <w:rPr>
          <w:noProof/>
        </w:rPr>
        <w:t>34</w:t>
      </w:r>
      <w:r>
        <w:rPr>
          <w:noProof/>
        </w:rPr>
        <w:fldChar w:fldCharType="end"/>
      </w:r>
    </w:p>
    <w:p w:rsidR="0022570C" w14:paraId="33B66933" w14:textId="113083C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_Toc153853608 \h </w:instrText>
      </w:r>
      <w:r>
        <w:rPr>
          <w:noProof/>
        </w:rPr>
        <w:fldChar w:fldCharType="separate"/>
      </w:r>
      <w:r>
        <w:rPr>
          <w:noProof/>
        </w:rPr>
        <w:t>34</w:t>
      </w:r>
      <w:r>
        <w:rPr>
          <w:noProof/>
        </w:rPr>
        <w:fldChar w:fldCharType="end"/>
      </w:r>
    </w:p>
    <w:p w:rsidR="0022570C" w14:paraId="77EEA097" w14:textId="05A1D33C">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_Toc153853609 \h </w:instrText>
      </w:r>
      <w:r>
        <w:rPr>
          <w:noProof/>
        </w:rPr>
        <w:fldChar w:fldCharType="separate"/>
      </w:r>
      <w:r>
        <w:rPr>
          <w:noProof/>
        </w:rPr>
        <w:t>35</w:t>
      </w:r>
      <w:r>
        <w:rPr>
          <w:noProof/>
        </w:rPr>
        <w:fldChar w:fldCharType="end"/>
      </w:r>
    </w:p>
    <w:p w:rsidR="0022570C" w14:paraId="1893C39C" w14:textId="234AF612">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_Toc153853610 \h </w:instrText>
      </w:r>
      <w:r>
        <w:rPr>
          <w:noProof/>
        </w:rPr>
        <w:fldChar w:fldCharType="separate"/>
      </w:r>
      <w:r>
        <w:rPr>
          <w:noProof/>
        </w:rPr>
        <w:t>36</w:t>
      </w:r>
      <w:r>
        <w:rPr>
          <w:noProof/>
        </w:rPr>
        <w:fldChar w:fldCharType="end"/>
      </w:r>
    </w:p>
    <w:p w:rsidR="0022570C" w14:paraId="77C3E9CC" w14:textId="2AAD3025">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_Toc153853611 \h </w:instrText>
      </w:r>
      <w:r>
        <w:rPr>
          <w:noProof/>
        </w:rPr>
        <w:fldChar w:fldCharType="separate"/>
      </w:r>
      <w:r>
        <w:rPr>
          <w:noProof/>
        </w:rPr>
        <w:t>36</w:t>
      </w:r>
      <w:r>
        <w:rPr>
          <w:noProof/>
        </w:rPr>
        <w:fldChar w:fldCharType="end"/>
      </w:r>
    </w:p>
    <w:p w:rsidR="0022570C" w14:paraId="31ED24CE" w14:textId="19352DF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_Toc153853612 \h </w:instrText>
      </w:r>
      <w:r>
        <w:rPr>
          <w:noProof/>
        </w:rPr>
        <w:fldChar w:fldCharType="separate"/>
      </w:r>
      <w:r>
        <w:rPr>
          <w:noProof/>
        </w:rPr>
        <w:t>36</w:t>
      </w:r>
      <w:r>
        <w:rPr>
          <w:noProof/>
        </w:rPr>
        <w:fldChar w:fldCharType="end"/>
      </w:r>
    </w:p>
    <w:p w:rsidR="0022570C" w14:paraId="71A9C9AD" w14:textId="0DFC0C6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_Toc153853613 \h </w:instrText>
      </w:r>
      <w:r>
        <w:rPr>
          <w:noProof/>
        </w:rPr>
        <w:fldChar w:fldCharType="separate"/>
      </w:r>
      <w:r>
        <w:rPr>
          <w:noProof/>
        </w:rPr>
        <w:t>37</w:t>
      </w:r>
      <w:r>
        <w:rPr>
          <w:noProof/>
        </w:rPr>
        <w:fldChar w:fldCharType="end"/>
      </w:r>
    </w:p>
    <w:p w:rsidR="0022570C" w14:paraId="19AADFB2" w14:textId="6BC212C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(四)、促销与广告策略</w:t>
      </w:r>
      <w:r>
        <w:rPr>
          <w:noProof/>
        </w:rPr>
        <w:tab/>
      </w:r>
      <w:r>
        <w:rPr>
          <w:noProof/>
        </w:rPr>
        <w:fldChar w:fldCharType="begin"/>
      </w:r>
      <w:r>
        <w:rPr>
          <w:noProof/>
        </w:rPr>
        <w:instrText xml:space="preserve"> PAGEREF _Toc153853614 \h </w:instrText>
      </w:r>
      <w:r>
        <w:rPr>
          <w:noProof/>
        </w:rPr>
        <w:fldChar w:fldCharType="separate"/>
      </w:r>
      <w:r>
        <w:rPr>
          <w:noProof/>
        </w:rPr>
        <w:t>37</w:t>
      </w:r>
      <w:r>
        <w:rPr>
          <w:noProof/>
        </w:rPr>
        <w:fldChar w:fldCharType="end"/>
      </w:r>
    </w:p>
    <w:p w:rsidR="0022570C" w14:paraId="4B546E3B" w14:textId="2D831A3A">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_Toc153853615 \h </w:instrText>
      </w:r>
      <w:r>
        <w:rPr>
          <w:noProof/>
        </w:rPr>
        <w:fldChar w:fldCharType="separate"/>
      </w:r>
      <w:r>
        <w:rPr>
          <w:noProof/>
        </w:rPr>
        <w:t>38</w:t>
      </w:r>
      <w:r>
        <w:rPr>
          <w:noProof/>
        </w:rPr>
        <w:fldChar w:fldCharType="end"/>
      </w:r>
    </w:p>
    <w:p w:rsidR="0022570C" w14:paraId="01159A9D" w14:textId="1F5C1DD9">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_Toc153853616 \h </w:instrText>
      </w:r>
      <w:r>
        <w:rPr>
          <w:noProof/>
        </w:rPr>
        <w:fldChar w:fldCharType="separate"/>
      </w:r>
      <w:r>
        <w:rPr>
          <w:noProof/>
        </w:rPr>
        <w:t>39</w:t>
      </w:r>
      <w:r>
        <w:rPr>
          <w:noProof/>
        </w:rPr>
        <w:fldChar w:fldCharType="end"/>
      </w:r>
    </w:p>
    <w:p w:rsidR="0022570C" w14:paraId="34D92FF5" w14:textId="4C3C2F04">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_Toc153853617 \h </w:instrText>
      </w:r>
      <w:r>
        <w:rPr>
          <w:noProof/>
        </w:rPr>
        <w:fldChar w:fldCharType="separate"/>
      </w:r>
      <w:r>
        <w:rPr>
          <w:noProof/>
        </w:rPr>
        <w:t>39</w:t>
      </w:r>
      <w:r>
        <w:rPr>
          <w:noProof/>
        </w:rPr>
        <w:fldChar w:fldCharType="end"/>
      </w:r>
    </w:p>
    <w:p w:rsidR="0022570C" w14:paraId="0B11A951" w14:textId="738F2042">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_Toc153853618 \h </w:instrText>
      </w:r>
      <w:r>
        <w:rPr>
          <w:noProof/>
        </w:rPr>
        <w:fldChar w:fldCharType="separate"/>
      </w:r>
      <w:r>
        <w:rPr>
          <w:noProof/>
        </w:rPr>
        <w:t>39</w:t>
      </w:r>
      <w:r>
        <w:rPr>
          <w:noProof/>
        </w:rPr>
        <w:fldChar w:fldCharType="end"/>
      </w:r>
    </w:p>
    <w:p w:rsidR="0022570C" w14:paraId="3F994934" w14:textId="67BCFF6E">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_Toc153853619 \h </w:instrText>
      </w:r>
      <w:r>
        <w:rPr>
          <w:noProof/>
        </w:rPr>
        <w:fldChar w:fldCharType="separate"/>
      </w:r>
      <w:r>
        <w:rPr>
          <w:noProof/>
        </w:rPr>
        <w:t>40</w:t>
      </w:r>
      <w:r>
        <w:rPr>
          <w:noProof/>
        </w:rPr>
        <w:fldChar w:fldCharType="end"/>
      </w:r>
    </w:p>
    <w:p w:rsidR="0022570C" w14:paraId="769A17A2" w14:textId="2388C810">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_Toc153853620 \h </w:instrText>
      </w:r>
      <w:r>
        <w:rPr>
          <w:noProof/>
        </w:rPr>
        <w:fldChar w:fldCharType="separate"/>
      </w:r>
      <w:r>
        <w:rPr>
          <w:noProof/>
        </w:rPr>
        <w:t>41</w:t>
      </w:r>
      <w:r>
        <w:rPr>
          <w:noProof/>
        </w:rPr>
        <w:fldChar w:fldCharType="end"/>
      </w:r>
    </w:p>
    <w:p w:rsidR="0022570C" w14:paraId="10898BCE" w14:textId="7B88F309">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_Toc153853621 \h </w:instrText>
      </w:r>
      <w:r>
        <w:rPr>
          <w:noProof/>
        </w:rPr>
        <w:fldChar w:fldCharType="separate"/>
      </w:r>
      <w:r>
        <w:rPr>
          <w:noProof/>
        </w:rPr>
        <w:t>41</w:t>
      </w:r>
      <w:r>
        <w:rPr>
          <w:noProof/>
        </w:rPr>
        <w:fldChar w:fldCharType="end"/>
      </w:r>
    </w:p>
    <w:p w:rsidR="0022570C" w14:paraId="07C50B52" w14:textId="3A4088EE">
      <w:pPr>
        <w:pStyle w:val="TOC2"/>
        <w:tabs>
          <w:tab w:val="right" w:leader="dot" w:pos="8296"/>
        </w:tabs>
        <w:rPr>
          <w:noProof/>
        </w:rPr>
      </w:pPr>
      <w:r>
        <w:rPr>
          <w:noProof/>
        </w:rPr>
        <w:t>(一)、薄膜点滴填料混装的横流冷却塔项目风险分析</w:t>
      </w:r>
      <w:r>
        <w:rPr>
          <w:noProof/>
        </w:rPr>
        <w:tab/>
      </w:r>
      <w:r>
        <w:rPr>
          <w:noProof/>
        </w:rPr>
        <w:fldChar w:fldCharType="begin"/>
      </w:r>
      <w:r>
        <w:rPr>
          <w:noProof/>
        </w:rPr>
        <w:instrText xml:space="preserve"> PAGEREF _Toc153853622 \h </w:instrText>
      </w:r>
      <w:r>
        <w:rPr>
          <w:noProof/>
        </w:rPr>
        <w:fldChar w:fldCharType="separate"/>
      </w:r>
      <w:r>
        <w:rPr>
          <w:noProof/>
        </w:rPr>
        <w:t>41</w:t>
      </w:r>
      <w:r>
        <w:rPr>
          <w:noProof/>
        </w:rPr>
        <w:fldChar w:fldCharType="end"/>
      </w:r>
    </w:p>
    <w:p w:rsidR="0022570C" w14:paraId="2D500615" w14:textId="19765E06">
      <w:pPr>
        <w:pStyle w:val="TOC2"/>
        <w:tabs>
          <w:tab w:val="right" w:leader="dot" w:pos="8296"/>
        </w:tabs>
        <w:rPr>
          <w:noProof/>
        </w:rPr>
      </w:pPr>
      <w:r>
        <w:rPr>
          <w:noProof/>
        </w:rPr>
        <w:t>(二)、薄膜点滴填料混装的横流冷却塔项目风险对策</w:t>
      </w:r>
      <w:r>
        <w:rPr>
          <w:noProof/>
        </w:rPr>
        <w:tab/>
      </w:r>
      <w:r>
        <w:rPr>
          <w:noProof/>
        </w:rPr>
        <w:fldChar w:fldCharType="begin"/>
      </w:r>
      <w:r>
        <w:rPr>
          <w:noProof/>
        </w:rPr>
        <w:instrText xml:space="preserve"> PAGEREF _Toc153853623 \h </w:instrText>
      </w:r>
      <w:r>
        <w:rPr>
          <w:noProof/>
        </w:rPr>
        <w:fldChar w:fldCharType="separate"/>
      </w:r>
      <w:r>
        <w:rPr>
          <w:noProof/>
        </w:rPr>
        <w:t>43</w:t>
      </w:r>
      <w:r>
        <w:rPr>
          <w:noProof/>
        </w:rPr>
        <w:fldChar w:fldCharType="end"/>
      </w:r>
    </w:p>
    <w:p w:rsidR="0022570C" w14:paraId="72061D6E" w14:textId="68EE2141">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_Toc153853624 \h </w:instrText>
      </w:r>
      <w:r>
        <w:rPr>
          <w:noProof/>
        </w:rPr>
        <w:fldChar w:fldCharType="separate"/>
      </w:r>
      <w:r>
        <w:rPr>
          <w:noProof/>
        </w:rPr>
        <w:t>45</w:t>
      </w:r>
      <w:r>
        <w:rPr>
          <w:noProof/>
        </w:rPr>
        <w:fldChar w:fldCharType="end"/>
      </w:r>
    </w:p>
    <w:p w:rsidR="0022570C" w14:paraId="6FA401F0" w14:textId="105D4B95">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_Toc153853625 \h </w:instrText>
      </w:r>
      <w:r>
        <w:rPr>
          <w:noProof/>
        </w:rPr>
        <w:fldChar w:fldCharType="separate"/>
      </w:r>
      <w:r>
        <w:rPr>
          <w:noProof/>
        </w:rPr>
        <w:t>45</w:t>
      </w:r>
      <w:r>
        <w:rPr>
          <w:noProof/>
        </w:rPr>
        <w:fldChar w:fldCharType="end"/>
      </w:r>
    </w:p>
    <w:p w:rsidR="0022570C" w14:paraId="01EB537F" w14:textId="1C6308A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_Toc153853626 \h </w:instrText>
      </w:r>
      <w:r>
        <w:rPr>
          <w:noProof/>
        </w:rPr>
        <w:fldChar w:fldCharType="separate"/>
      </w:r>
      <w:r>
        <w:rPr>
          <w:noProof/>
        </w:rPr>
        <w:t>45</w:t>
      </w:r>
      <w:r>
        <w:rPr>
          <w:noProof/>
        </w:rPr>
        <w:fldChar w:fldCharType="end"/>
      </w:r>
    </w:p>
    <w:p w:rsidR="0022570C" w14:paraId="3BEED3A1" w14:textId="53BFE94A">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_Toc153853627 \h </w:instrText>
      </w:r>
      <w:r>
        <w:rPr>
          <w:noProof/>
        </w:rPr>
        <w:fldChar w:fldCharType="separate"/>
      </w:r>
      <w:r>
        <w:rPr>
          <w:noProof/>
        </w:rPr>
        <w:t>45</w:t>
      </w:r>
      <w:r>
        <w:rPr>
          <w:noProof/>
        </w:rPr>
        <w:fldChar w:fldCharType="end"/>
      </w:r>
    </w:p>
    <w:p w:rsidR="0022570C" w14:paraId="54398C93" w14:textId="0910C2B4">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_Toc153853628 \h </w:instrText>
      </w:r>
      <w:r>
        <w:rPr>
          <w:noProof/>
        </w:rPr>
        <w:fldChar w:fldCharType="separate"/>
      </w:r>
      <w:r>
        <w:rPr>
          <w:noProof/>
        </w:rPr>
        <w:t>46</w:t>
      </w:r>
      <w:r>
        <w:rPr>
          <w:noProof/>
        </w:rPr>
        <w:fldChar w:fldCharType="end"/>
      </w:r>
    </w:p>
    <w:p w:rsidR="0022570C" w14:paraId="3ED2C004" w14:textId="3464A6F0">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_Toc153853629 \h </w:instrText>
      </w:r>
      <w:r>
        <w:rPr>
          <w:noProof/>
        </w:rPr>
        <w:fldChar w:fldCharType="separate"/>
      </w:r>
      <w:r>
        <w:rPr>
          <w:noProof/>
        </w:rPr>
        <w:t>46</w:t>
      </w:r>
      <w:r>
        <w:rPr>
          <w:noProof/>
        </w:rPr>
        <w:fldChar w:fldCharType="end"/>
      </w:r>
    </w:p>
    <w:p w:rsidR="0022570C" w14:paraId="361D2069" w14:textId="03B2F626">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_Toc153853630 \h </w:instrText>
      </w:r>
      <w:r>
        <w:rPr>
          <w:noProof/>
        </w:rPr>
        <w:fldChar w:fldCharType="separate"/>
      </w:r>
      <w:r>
        <w:rPr>
          <w:noProof/>
        </w:rPr>
        <w:t>47</w:t>
      </w:r>
      <w:r>
        <w:rPr>
          <w:noProof/>
        </w:rPr>
        <w:fldChar w:fldCharType="end"/>
      </w:r>
    </w:p>
    <w:p w:rsidR="0022570C" w14:paraId="16713683" w14:textId="3D2FE446">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_Toc153853631 \h </w:instrText>
      </w:r>
      <w:r>
        <w:rPr>
          <w:noProof/>
        </w:rPr>
        <w:fldChar w:fldCharType="separate"/>
      </w:r>
      <w:r>
        <w:rPr>
          <w:noProof/>
        </w:rPr>
        <w:t>48</w:t>
      </w:r>
      <w:r>
        <w:rPr>
          <w:noProof/>
        </w:rPr>
        <w:fldChar w:fldCharType="end"/>
      </w:r>
    </w:p>
    <w:p w:rsidR="0022570C" w:rsidP="0022570C" w14:paraId="729262F5" w14:textId="1044F55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2570C" w:rsidP="0022570C" w14:paraId="41A909DE" w14:textId="6474DEC0">
      <w:pPr>
        <w:pStyle w:val="Heading1"/>
        <w:jc w:val="center"/>
        <w:rPr>
          <w:rFonts w:hint="eastAsia"/>
        </w:rPr>
      </w:pPr>
      <w:bookmarkStart w:id="0" w:name="_Toc153853572"/>
      <w:r w:rsidRPr="0022570C">
        <w:rPr>
          <w:rFonts w:hint="eastAsia"/>
        </w:rPr>
        <w:t>概论</w:t>
      </w:r>
      <w:bookmarkEnd w:id="0"/>
    </w:p>
    <w:p w:rsidR="0022570C" w:rsidP="0022570C" w14:paraId="27F9D392" w14:textId="36365DFC">
      <w:pPr>
        <w:ind w:firstLine="560" w:firstLineChars="200"/>
        <w:rPr>
          <w:rFonts w:ascii="仿宋" w:eastAsia="仿宋" w:hint="eastAsia"/>
          <w:sz w:val="28"/>
        </w:rPr>
      </w:pPr>
      <w:r w:rsidRPr="0022570C">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22570C" w:rsidP="0022570C" w14:paraId="125C0139" w14:textId="6EA7A273">
      <w:pPr>
        <w:pStyle w:val="Heading1"/>
        <w:rPr>
          <w:rFonts w:hint="eastAsia"/>
        </w:rPr>
      </w:pPr>
      <w:bookmarkStart w:id="1" w:name="_Toc153853573"/>
      <w:r w:rsidRPr="0022570C">
        <w:rPr>
          <w:rFonts w:hint="eastAsia"/>
        </w:rPr>
        <w:t>一、薄膜点滴填料混装的横流冷却塔项目承办单位基本情况</w:t>
      </w:r>
      <w:bookmarkEnd w:id="1"/>
    </w:p>
    <w:p w:rsidR="0022570C" w:rsidP="0022570C" w14:paraId="70BE373E" w14:textId="4C5A3F0F">
      <w:pPr>
        <w:pStyle w:val="Heading2"/>
      </w:pPr>
      <w:bookmarkStart w:id="2" w:name="_Toc153853574"/>
      <w:r w:rsidRPr="0022570C">
        <w:t>(一)、公司基本信息</w:t>
      </w:r>
      <w:bookmarkEnd w:id="2"/>
    </w:p>
    <w:p w:rsidR="0022570C" w:rsidRPr="0022570C" w:rsidP="0022570C" w14:paraId="58438643" w14:textId="77777777">
      <w:pPr>
        <w:ind w:firstLine="560" w:firstLineChars="200"/>
        <w:rPr>
          <w:rFonts w:ascii="仿宋" w:eastAsia="仿宋" w:hAnsi="仿宋"/>
          <w:sz w:val="28"/>
        </w:rPr>
      </w:pPr>
      <w:r w:rsidRPr="0022570C">
        <w:rPr>
          <w:rFonts w:ascii="仿宋" w:eastAsia="仿宋" w:hAnsi="仿宋" w:hint="eastAsia"/>
          <w:sz w:val="28"/>
        </w:rPr>
        <w:t>公司名称：某某公司有限公司</w:t>
      </w:r>
    </w:p>
    <w:p w:rsidR="0022570C" w:rsidRPr="0022570C" w:rsidP="0022570C" w14:paraId="7F23043D" w14:textId="77777777">
      <w:pPr>
        <w:ind w:firstLine="560" w:firstLineChars="200"/>
        <w:rPr>
          <w:rFonts w:ascii="仿宋" w:eastAsia="仿宋" w:hAnsi="仿宋"/>
          <w:sz w:val="28"/>
        </w:rPr>
      </w:pPr>
      <w:r w:rsidRPr="0022570C">
        <w:rPr>
          <w:rFonts w:ascii="仿宋" w:eastAsia="仿宋" w:hAnsi="仿宋" w:hint="eastAsia"/>
          <w:sz w:val="28"/>
        </w:rPr>
        <w:t>注册地址：</w:t>
      </w:r>
      <w:r w:rsidRPr="0022570C">
        <w:rPr>
          <w:rFonts w:ascii="仿宋" w:eastAsia="仿宋" w:hAnsi="仿宋"/>
          <w:sz w:val="28"/>
        </w:rPr>
        <w:t>XX省XX市XX区XX街XX号</w:t>
      </w:r>
    </w:p>
    <w:p w:rsidR="0022570C" w:rsidRPr="0022570C" w:rsidP="0022570C" w14:paraId="340E21F5" w14:textId="77777777">
      <w:pPr>
        <w:ind w:firstLine="560" w:firstLineChars="200"/>
        <w:rPr>
          <w:rFonts w:ascii="仿宋" w:eastAsia="仿宋" w:hAnsi="仿宋"/>
          <w:sz w:val="28"/>
        </w:rPr>
      </w:pPr>
      <w:r w:rsidRPr="0022570C">
        <w:rPr>
          <w:rFonts w:ascii="仿宋" w:eastAsia="仿宋" w:hAnsi="仿宋" w:hint="eastAsia"/>
          <w:sz w:val="28"/>
        </w:rPr>
        <w:t>注册资本：</w:t>
      </w:r>
      <w:r w:rsidRPr="0022570C">
        <w:rPr>
          <w:rFonts w:ascii="仿宋" w:eastAsia="仿宋" w:hAnsi="仿宋"/>
          <w:sz w:val="28"/>
        </w:rPr>
        <w:t>XXX万元</w:t>
      </w:r>
    </w:p>
    <w:p w:rsidR="0022570C" w:rsidRPr="0022570C" w:rsidP="0022570C" w14:paraId="604DA5E0" w14:textId="77777777">
      <w:pPr>
        <w:ind w:firstLine="560" w:firstLineChars="200"/>
        <w:rPr>
          <w:rFonts w:ascii="仿宋" w:eastAsia="仿宋" w:hAnsi="仿宋"/>
          <w:sz w:val="28"/>
        </w:rPr>
      </w:pPr>
      <w:r w:rsidRPr="0022570C">
        <w:rPr>
          <w:rFonts w:ascii="仿宋" w:eastAsia="仿宋" w:hAnsi="仿宋" w:hint="eastAsia"/>
          <w:sz w:val="28"/>
        </w:rPr>
        <w:t>成立日期：</w:t>
      </w:r>
      <w:r w:rsidRPr="0022570C">
        <w:rPr>
          <w:rFonts w:ascii="仿宋" w:eastAsia="仿宋" w:hAnsi="仿宋"/>
          <w:sz w:val="28"/>
        </w:rPr>
        <w:t>20XX年</w:t>
      </w:r>
    </w:p>
    <w:p w:rsidR="0022570C" w:rsidP="0022570C" w14:paraId="3F808D63" w14:textId="6C2ADE2A">
      <w:pPr>
        <w:ind w:firstLine="560" w:firstLineChars="200"/>
        <w:rPr>
          <w:rFonts w:ascii="仿宋" w:eastAsia="仿宋" w:hAnsi="仿宋"/>
          <w:sz w:val="28"/>
        </w:rPr>
      </w:pPr>
      <w:r w:rsidRPr="0022570C">
        <w:rPr>
          <w:rFonts w:ascii="仿宋" w:eastAsia="仿宋" w:hAnsi="仿宋" w:hint="eastAsia"/>
          <w:sz w:val="28"/>
        </w:rPr>
        <w:t>公司性质：民营</w:t>
      </w:r>
      <w:r w:rsidRPr="0022570C">
        <w:rPr>
          <w:rFonts w:ascii="仿宋" w:eastAsia="仿宋" w:hAnsi="仿宋"/>
          <w:sz w:val="28"/>
        </w:rPr>
        <w:t>/国有/合资公司</w:t>
      </w:r>
    </w:p>
    <w:p w:rsidR="0022570C" w:rsidP="0022570C" w14:paraId="00EB6EFC" w14:textId="630D689A">
      <w:pPr>
        <w:pStyle w:val="Heading2"/>
      </w:pPr>
      <w:bookmarkStart w:id="3" w:name="_Toc153853575"/>
      <w:r w:rsidRPr="0022570C">
        <w:t>(二)、公司简介</w:t>
      </w:r>
      <w:bookmarkEnd w:id="3"/>
    </w:p>
    <w:p w:rsidR="0022570C" w:rsidP="0022570C" w14:paraId="101C3881" w14:textId="79EB611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2570C">
        <w:rPr>
          <w:rFonts w:ascii="仿宋" w:eastAsia="仿宋" w:hAnsi="仿宋" w:hint="eastAsia"/>
          <w:sz w:val="28"/>
        </w:rPr>
        <w:t>某某公司有限公司是一家领先的企业，专注于</w:t>
      </w:r>
      <w:r w:rsidRPr="0022570C">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22570C" w:rsidP="0022570C" w14:paraId="452DFC2D" w14:textId="10301B20">
      <w:pPr>
        <w:pStyle w:val="Heading2"/>
      </w:pPr>
      <w:bookmarkStart w:id="4" w:name="_Toc153853576"/>
      <w:r w:rsidRPr="0022570C">
        <w:t>(三)、公司主要财务数据</w:t>
      </w:r>
      <w:bookmarkEnd w:id="4"/>
    </w:p>
    <w:p w:rsidR="0022570C" w:rsidRPr="0022570C" w:rsidP="0022570C" w14:paraId="44CB15C3" w14:textId="77777777">
      <w:pPr>
        <w:ind w:firstLine="560" w:firstLineChars="200"/>
        <w:rPr>
          <w:rFonts w:ascii="仿宋" w:eastAsia="仿宋" w:hAnsi="仿宋"/>
          <w:sz w:val="28"/>
        </w:rPr>
      </w:pPr>
      <w:r w:rsidRPr="0022570C">
        <w:rPr>
          <w:rFonts w:ascii="仿宋" w:eastAsia="仿宋" w:hAnsi="仿宋" w:hint="eastAsia"/>
          <w:sz w:val="28"/>
        </w:rPr>
        <w:t>年度营业额：</w:t>
      </w:r>
      <w:r w:rsidRPr="0022570C">
        <w:rPr>
          <w:rFonts w:ascii="仿宋" w:eastAsia="仿宋" w:hAnsi="仿宋"/>
          <w:sz w:val="28"/>
        </w:rPr>
        <w:t>20XX年 - XXX万元</w:t>
      </w:r>
    </w:p>
    <w:p w:rsidR="0022570C" w:rsidRPr="0022570C" w:rsidP="0022570C" w14:paraId="1BA16914" w14:textId="77777777">
      <w:pPr>
        <w:ind w:firstLine="560" w:firstLineChars="200"/>
        <w:rPr>
          <w:rFonts w:ascii="仿宋" w:eastAsia="仿宋" w:hAnsi="仿宋"/>
          <w:sz w:val="28"/>
        </w:rPr>
      </w:pPr>
      <w:r w:rsidRPr="0022570C">
        <w:rPr>
          <w:rFonts w:ascii="仿宋" w:eastAsia="仿宋" w:hAnsi="仿宋" w:hint="eastAsia"/>
          <w:sz w:val="28"/>
        </w:rPr>
        <w:t>净利润：</w:t>
      </w:r>
      <w:r w:rsidRPr="0022570C">
        <w:rPr>
          <w:rFonts w:ascii="仿宋" w:eastAsia="仿宋" w:hAnsi="仿宋"/>
          <w:sz w:val="28"/>
        </w:rPr>
        <w:t>20XX年 - XXX万元</w:t>
      </w:r>
    </w:p>
    <w:p w:rsidR="0022570C" w:rsidRPr="0022570C" w:rsidP="0022570C" w14:paraId="4B82EEE6" w14:textId="77777777">
      <w:pPr>
        <w:ind w:firstLine="560" w:firstLineChars="200"/>
        <w:rPr>
          <w:rFonts w:ascii="仿宋" w:eastAsia="仿宋" w:hAnsi="仿宋"/>
          <w:sz w:val="28"/>
        </w:rPr>
      </w:pPr>
      <w:r w:rsidRPr="0022570C">
        <w:rPr>
          <w:rFonts w:ascii="仿宋" w:eastAsia="仿宋" w:hAnsi="仿宋" w:hint="eastAsia"/>
          <w:sz w:val="28"/>
        </w:rPr>
        <w:t>总资产：</w:t>
      </w:r>
      <w:r w:rsidRPr="0022570C">
        <w:rPr>
          <w:rFonts w:ascii="仿宋" w:eastAsia="仿宋" w:hAnsi="仿宋"/>
          <w:sz w:val="28"/>
        </w:rPr>
        <w:t>XXX万元</w:t>
      </w:r>
    </w:p>
    <w:p w:rsidR="0022570C" w:rsidP="0022570C" w14:paraId="66E059CA" w14:textId="073CBAB6">
      <w:pPr>
        <w:ind w:firstLine="560" w:firstLineChars="200"/>
        <w:rPr>
          <w:rFonts w:ascii="仿宋" w:eastAsia="仿宋" w:hAnsi="仿宋"/>
          <w:sz w:val="28"/>
        </w:rPr>
      </w:pPr>
      <w:r w:rsidRPr="0022570C">
        <w:rPr>
          <w:rFonts w:ascii="仿宋" w:eastAsia="仿宋" w:hAnsi="仿宋" w:hint="eastAsia"/>
          <w:sz w:val="28"/>
        </w:rPr>
        <w:t>员工人数：</w:t>
      </w:r>
      <w:r w:rsidRPr="0022570C">
        <w:rPr>
          <w:rFonts w:ascii="仿宋" w:eastAsia="仿宋" w:hAnsi="仿宋"/>
          <w:sz w:val="28"/>
        </w:rPr>
        <w:t>XXX人</w:t>
      </w:r>
    </w:p>
    <w:p w:rsidR="0022570C" w:rsidP="0022570C" w14:paraId="32570F9D" w14:textId="50FED838">
      <w:pPr>
        <w:pStyle w:val="Heading2"/>
      </w:pPr>
      <w:bookmarkStart w:id="5" w:name="_Toc153853577"/>
      <w:r w:rsidRPr="0022570C">
        <w:t>(四)、核心人员介绍</w:t>
      </w:r>
      <w:bookmarkEnd w:id="5"/>
    </w:p>
    <w:p w:rsidR="0022570C" w:rsidRPr="0022570C" w:rsidP="0022570C" w14:paraId="4649D257" w14:textId="77777777">
      <w:pPr>
        <w:ind w:firstLine="560" w:firstLineChars="200"/>
        <w:rPr>
          <w:rFonts w:ascii="仿宋" w:eastAsia="仿宋" w:hAnsi="仿宋"/>
          <w:sz w:val="28"/>
        </w:rPr>
      </w:pPr>
      <w:r w:rsidRPr="0022570C">
        <w:rPr>
          <w:rFonts w:ascii="仿宋" w:eastAsia="仿宋" w:hAnsi="仿宋" w:hint="eastAsia"/>
          <w:sz w:val="28"/>
        </w:rPr>
        <w:t>公司的成功离不开一支充满激情和专业知识的团队。下面是公司的一些核心管理团队成员：</w:t>
      </w:r>
    </w:p>
    <w:p w:rsidR="0022570C" w:rsidRPr="0022570C" w:rsidP="0022570C" w14:paraId="283B3B82" w14:textId="77777777">
      <w:pPr>
        <w:ind w:firstLine="560" w:firstLineChars="200"/>
        <w:rPr>
          <w:rFonts w:ascii="仿宋" w:eastAsia="仿宋" w:hAnsi="仿宋"/>
          <w:sz w:val="28"/>
        </w:rPr>
      </w:pPr>
      <w:r w:rsidRPr="0022570C">
        <w:rPr>
          <w:rFonts w:ascii="仿宋" w:eastAsia="仿宋" w:hAnsi="仿宋" w:hint="eastAsia"/>
          <w:sz w:val="28"/>
        </w:rPr>
        <w:t>公司首席执行官（</w:t>
      </w:r>
      <w:r w:rsidRPr="0022570C">
        <w:rPr>
          <w:rFonts w:ascii="仿宋" w:eastAsia="仿宋" w:hAnsi="仿宋"/>
          <w:sz w:val="28"/>
        </w:rPr>
        <w:t>CEO）： [CEO姓名]，拥有[相关领域]的丰富经验，领导公司走向成功。</w:t>
      </w:r>
    </w:p>
    <w:p w:rsidR="0022570C" w:rsidRPr="0022570C" w:rsidP="0022570C" w14:paraId="1C4E1CC9" w14:textId="77777777">
      <w:pPr>
        <w:ind w:firstLine="560" w:firstLineChars="200"/>
        <w:rPr>
          <w:rFonts w:ascii="仿宋" w:eastAsia="仿宋" w:hAnsi="仿宋"/>
          <w:sz w:val="28"/>
        </w:rPr>
      </w:pPr>
      <w:r w:rsidRPr="0022570C">
        <w:rPr>
          <w:rFonts w:ascii="仿宋" w:eastAsia="仿宋" w:hAnsi="仿宋" w:hint="eastAsia"/>
          <w:sz w:val="28"/>
        </w:rPr>
        <w:t>首席运营官（</w:t>
      </w:r>
      <w:r w:rsidRPr="0022570C">
        <w:rPr>
          <w:rFonts w:ascii="仿宋" w:eastAsia="仿宋" w:hAnsi="仿宋"/>
          <w:sz w:val="28"/>
        </w:rPr>
        <w:t>COO）： [COO姓名]，负责公司的日常运营和战略规划。</w:t>
      </w:r>
    </w:p>
    <w:p w:rsidR="0022570C" w:rsidRPr="0022570C" w:rsidP="0022570C" w14:paraId="0A464472" w14:textId="77777777">
      <w:pPr>
        <w:ind w:firstLine="560" w:firstLineChars="200"/>
        <w:rPr>
          <w:rFonts w:ascii="仿宋" w:eastAsia="仿宋" w:hAnsi="仿宋"/>
          <w:sz w:val="28"/>
        </w:rPr>
      </w:pPr>
      <w:r w:rsidRPr="0022570C">
        <w:rPr>
          <w:rFonts w:ascii="仿宋" w:eastAsia="仿宋" w:hAnsi="仿宋" w:hint="eastAsia"/>
          <w:sz w:val="28"/>
        </w:rPr>
        <w:t>首席财务官（</w:t>
      </w:r>
      <w:r w:rsidRPr="0022570C">
        <w:rPr>
          <w:rFonts w:ascii="仿宋" w:eastAsia="仿宋" w:hAnsi="仿宋"/>
          <w:sz w:val="28"/>
        </w:rPr>
        <w:t>CFO）： [CFO姓名]，在财务管理领域有卓越经验，确保公司的财务稳健。</w:t>
      </w:r>
    </w:p>
    <w:p w:rsidR="0022570C" w:rsidRPr="0022570C" w:rsidP="0022570C" w14:paraId="1A28F110" w14:textId="77777777">
      <w:pPr>
        <w:ind w:firstLine="560" w:firstLineChars="200"/>
        <w:rPr>
          <w:rFonts w:ascii="仿宋" w:eastAsia="仿宋" w:hAnsi="仿宋"/>
          <w:sz w:val="28"/>
        </w:rPr>
      </w:pPr>
      <w:r w:rsidRPr="0022570C">
        <w:rPr>
          <w:rFonts w:ascii="仿宋" w:eastAsia="仿宋" w:hAnsi="仿宋" w:hint="eastAsia"/>
          <w:sz w:val="28"/>
        </w:rPr>
        <w:t>首席技术官（</w:t>
      </w:r>
      <w:r w:rsidRPr="0022570C">
        <w:rPr>
          <w:rFonts w:ascii="仿宋" w:eastAsia="仿宋" w:hAnsi="仿宋"/>
          <w:sz w:val="28"/>
        </w:rPr>
        <w:t>CTO）： [CTO姓名]，领导公司的技术创新和研发工作。</w:t>
      </w:r>
    </w:p>
    <w:p w:rsidR="0022570C" w:rsidP="0022570C" w14:paraId="00694569" w14:textId="2FB4B62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2570C">
        <w:rPr>
          <w:rFonts w:ascii="仿宋" w:eastAsia="仿宋" w:hAnsi="仿宋" w:hint="eastAsia"/>
          <w:sz w:val="28"/>
        </w:rPr>
        <w:t>这些核心人员都具有深厚的行业知识和领导经验，为公司的成功和发展做出了杰出的贡献。</w:t>
      </w:r>
    </w:p>
    <w:p w:rsidR="0022570C" w:rsidP="0022570C" w14:paraId="7EF56FCB" w14:textId="28CEB609">
      <w:pPr>
        <w:pStyle w:val="Heading1"/>
        <w:rPr>
          <w:rFonts w:hint="eastAsia"/>
        </w:rPr>
      </w:pPr>
      <w:bookmarkStart w:id="6" w:name="_Toc153853578"/>
      <w:r w:rsidRPr="0022570C">
        <w:rPr>
          <w:rFonts w:hint="eastAsia"/>
        </w:rPr>
        <w:t>二、市场预测</w:t>
      </w:r>
      <w:bookmarkEnd w:id="6"/>
    </w:p>
    <w:p w:rsidR="0022570C" w:rsidP="0022570C" w14:paraId="76B3A7AD" w14:textId="65348637">
      <w:pPr>
        <w:pStyle w:val="Heading2"/>
      </w:pPr>
      <w:bookmarkStart w:id="7" w:name="_Toc153853579"/>
      <w:r w:rsidRPr="0022570C">
        <w:t>(一)、行业发展概况</w:t>
      </w:r>
      <w:bookmarkEnd w:id="7"/>
    </w:p>
    <w:p w:rsidR="0022570C" w:rsidRPr="0022570C" w:rsidP="0022570C" w14:paraId="0C1AE8AE" w14:textId="77777777">
      <w:pPr>
        <w:ind w:firstLine="560" w:firstLineChars="200"/>
        <w:rPr>
          <w:rFonts w:ascii="仿宋" w:eastAsia="仿宋" w:hAnsi="仿宋"/>
          <w:sz w:val="28"/>
        </w:rPr>
      </w:pPr>
      <w:r w:rsidRPr="0022570C">
        <w:rPr>
          <w:rFonts w:ascii="仿宋" w:eastAsia="仿宋" w:hAnsi="仿宋" w:hint="eastAsia"/>
          <w:sz w:val="28"/>
        </w:rPr>
        <w:t>行业在过去几年内已经取得了显著的增长和进展。下面是关于行业发展的一些关键要点：</w:t>
      </w:r>
    </w:p>
    <w:p w:rsidR="0022570C" w:rsidRPr="0022570C" w:rsidP="0022570C" w14:paraId="08A065B8" w14:textId="77777777">
      <w:pPr>
        <w:ind w:firstLine="560" w:firstLineChars="200"/>
        <w:rPr>
          <w:rFonts w:ascii="仿宋" w:eastAsia="仿宋" w:hAnsi="仿宋"/>
          <w:sz w:val="28"/>
        </w:rPr>
      </w:pPr>
      <w:r w:rsidRPr="0022570C">
        <w:rPr>
          <w:rFonts w:ascii="仿宋" w:eastAsia="仿宋" w:hAnsi="仿宋" w:hint="eastAsia"/>
          <w:sz w:val="28"/>
        </w:rPr>
        <w:t>市场规模扩大：行业市场规模持续扩大，引起了更多投资者和企业的兴趣。这表明市场需求持续增长，为新薄膜点滴填料混装的横流冷却塔项目的发展提供了坚实的基础。</w:t>
      </w:r>
    </w:p>
    <w:p w:rsidR="0022570C" w:rsidRPr="0022570C" w:rsidP="0022570C" w14:paraId="796983ED" w14:textId="77777777">
      <w:pPr>
        <w:ind w:firstLine="560" w:firstLineChars="200"/>
        <w:rPr>
          <w:rFonts w:ascii="仿宋" w:eastAsia="仿宋" w:hAnsi="仿宋"/>
          <w:sz w:val="28"/>
        </w:rPr>
      </w:pPr>
      <w:r w:rsidRPr="0022570C">
        <w:rPr>
          <w:rFonts w:ascii="仿宋" w:eastAsia="仿宋" w:hAnsi="仿宋" w:hint="eastAsia"/>
          <w:sz w:val="28"/>
        </w:rPr>
        <w:t>技术创新：行业经历了技术创新的浪潮，包括</w:t>
      </w:r>
      <w:r w:rsidRPr="0022570C">
        <w:rPr>
          <w:rFonts w:ascii="仿宋" w:eastAsia="仿宋" w:hAnsi="仿宋"/>
          <w:sz w:val="28"/>
        </w:rPr>
        <w:t>[列出一些关键的技术趋势]。这些创新不仅提高了产品质量，还降低了生产成本，有助于提高行业竞争力。</w:t>
      </w:r>
    </w:p>
    <w:p w:rsidR="0022570C" w:rsidRPr="0022570C" w:rsidP="0022570C" w14:paraId="0056799D" w14:textId="77777777">
      <w:pPr>
        <w:ind w:firstLine="560" w:firstLineChars="200"/>
        <w:rPr>
          <w:rFonts w:ascii="仿宋" w:eastAsia="仿宋" w:hAnsi="仿宋"/>
          <w:sz w:val="28"/>
        </w:rPr>
      </w:pPr>
      <w:r w:rsidRPr="0022570C">
        <w:rPr>
          <w:rFonts w:ascii="仿宋" w:eastAsia="仿宋" w:hAnsi="仿宋" w:hint="eastAsia"/>
          <w:sz w:val="28"/>
        </w:rPr>
        <w:t>竞争格局：行业内竞争激烈，有许多关键参与者。然而，一些主要公司已经占据了市场份额，而其他新进入者正在迅速崭露头角。这为薄膜点滴填料混装的横流冷却塔项目的定位和市场占有率带来了挑战和机会。</w:t>
      </w:r>
    </w:p>
    <w:p w:rsidR="0022570C" w:rsidP="0022570C" w14:paraId="4DA0F5F9" w14:textId="10841C1C">
      <w:pPr>
        <w:ind w:firstLine="560" w:firstLineChars="200"/>
        <w:rPr>
          <w:rFonts w:ascii="仿宋" w:eastAsia="仿宋" w:hAnsi="仿宋" w:hint="eastAsia"/>
          <w:sz w:val="28"/>
        </w:rPr>
      </w:pPr>
      <w:r w:rsidRPr="0022570C">
        <w:rPr>
          <w:rFonts w:ascii="仿宋" w:eastAsia="仿宋" w:hAnsi="仿宋" w:hint="eastAsia"/>
          <w:sz w:val="28"/>
        </w:rPr>
        <w:t>国际市场：行业不仅在国内市场繁荣发展，还在国际市场上表现出强劲的增长潜力。出口机会和国际合作将对行业的未来发展产生积极影响。</w:t>
      </w:r>
    </w:p>
    <w:p w:rsidR="0022570C" w:rsidP="0022570C" w14:paraId="55317E6A" w14:textId="66CB8BDC">
      <w:pPr>
        <w:pStyle w:val="Heading2"/>
      </w:pPr>
      <w:bookmarkStart w:id="8" w:name="_Toc153853580"/>
      <w:r w:rsidRPr="0022570C">
        <w:t>(二)、影响行业发展主要因素</w:t>
      </w:r>
      <w:bookmarkEnd w:id="8"/>
    </w:p>
    <w:p w:rsidR="0022570C" w:rsidRPr="0022570C" w:rsidP="0022570C" w14:paraId="17B90E6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570C">
        <w:rPr>
          <w:rFonts w:ascii="仿宋" w:eastAsia="仿宋" w:hAnsi="仿宋" w:hint="eastAsia"/>
          <w:sz w:val="28"/>
        </w:rPr>
        <w:t>了解行业发展的主要因素对薄膜点滴填料混装的横流冷却塔项目的成功至关重要。下面是一些可能影响某某薄膜点滴填料混装的横</w:t>
      </w:r>
    </w:p>
    <w:p w:rsidR="0022570C" w:rsidRPr="0022570C" w:rsidP="0022570C" w14:textId="77777777">
      <w:pPr>
        <w:ind w:firstLine="560" w:firstLineChars="200"/>
        <w:rPr>
          <w:rFonts w:ascii="仿宋" w:eastAsia="仿宋" w:hAnsi="仿宋"/>
          <w:sz w:val="28"/>
        </w:rPr>
      </w:pPr>
      <w:r w:rsidRPr="0022570C">
        <w:rPr>
          <w:rFonts w:ascii="仿宋" w:eastAsia="仿宋" w:hAnsi="仿宋" w:hint="eastAsia"/>
          <w:sz w:val="28"/>
        </w:rPr>
        <w:t>流冷却塔项目行业的主要因素：</w:t>
      </w:r>
    </w:p>
    <w:p w:rsidR="0022570C" w:rsidRPr="0022570C" w:rsidP="0022570C" w14:paraId="7EAAAE16" w14:textId="77777777">
      <w:pPr>
        <w:ind w:firstLine="560" w:firstLineChars="200"/>
        <w:rPr>
          <w:rFonts w:ascii="仿宋" w:eastAsia="仿宋" w:hAnsi="仿宋"/>
          <w:sz w:val="28"/>
        </w:rPr>
      </w:pPr>
      <w:r w:rsidRPr="0022570C">
        <w:rPr>
          <w:rFonts w:ascii="仿宋" w:eastAsia="仿宋" w:hAnsi="仿宋" w:hint="eastAsia"/>
          <w:sz w:val="28"/>
        </w:rPr>
        <w:t>市场需求：市场需求是行业发展的关键因素。了解市场需求的趋势和变化，包括产品类型和规格的需求，可以帮助薄膜点滴填料混装的横流冷却塔项目确定市场定位和产品策略。</w:t>
      </w:r>
    </w:p>
    <w:p w:rsidR="0022570C" w:rsidRPr="0022570C" w:rsidP="0022570C" w14:paraId="324E393F" w14:textId="77777777">
      <w:pPr>
        <w:ind w:firstLine="560" w:firstLineChars="200"/>
        <w:rPr>
          <w:rFonts w:ascii="仿宋" w:eastAsia="仿宋" w:hAnsi="仿宋"/>
          <w:sz w:val="28"/>
        </w:rPr>
      </w:pPr>
      <w:r w:rsidRPr="0022570C">
        <w:rPr>
          <w:rFonts w:ascii="仿宋" w:eastAsia="仿宋" w:hAnsi="仿宋" w:hint="eastAsia"/>
          <w:sz w:val="28"/>
        </w:rPr>
        <w:t>政策支持：政府政策和法规的支持或调整可能会对行业产生重大影响。这包括财政激励、税收政策、环保法规等。</w:t>
      </w:r>
    </w:p>
    <w:p w:rsidR="0022570C" w:rsidRPr="0022570C" w:rsidP="0022570C" w14:paraId="4FEBE2D2" w14:textId="77777777">
      <w:pPr>
        <w:ind w:firstLine="560" w:firstLineChars="200"/>
        <w:rPr>
          <w:rFonts w:ascii="仿宋" w:eastAsia="仿宋" w:hAnsi="仿宋"/>
          <w:sz w:val="28"/>
        </w:rPr>
      </w:pPr>
      <w:r w:rsidRPr="0022570C">
        <w:rPr>
          <w:rFonts w:ascii="仿宋" w:eastAsia="仿宋" w:hAnsi="仿宋" w:hint="eastAsia"/>
          <w:sz w:val="28"/>
        </w:rPr>
        <w:t>原材料供应：原材料的可获得性和成本可能会对生产过程和成本产生影响。了解原材料供应链的稳定性对薄膜点滴填料混装的横流冷却塔项目至关重要。</w:t>
      </w:r>
    </w:p>
    <w:p w:rsidR="0022570C" w:rsidRPr="0022570C" w:rsidP="0022570C" w14:paraId="6F783F6B" w14:textId="77777777">
      <w:pPr>
        <w:ind w:firstLine="560" w:firstLineChars="200"/>
        <w:rPr>
          <w:rFonts w:ascii="仿宋" w:eastAsia="仿宋" w:hAnsi="仿宋"/>
          <w:sz w:val="28"/>
        </w:rPr>
      </w:pPr>
      <w:r w:rsidRPr="0022570C">
        <w:rPr>
          <w:rFonts w:ascii="仿宋" w:eastAsia="仿宋" w:hAnsi="仿宋" w:hint="eastAsia"/>
          <w:sz w:val="28"/>
        </w:rPr>
        <w:t>竞争格局：竞争对行业的发展产生重大影响。了解主要竞争对手的策略和市场份额，以及新进入者的威胁，可以帮助薄膜点滴填料混装的横流冷却塔项目在市场中建立竞争优势。</w:t>
      </w:r>
    </w:p>
    <w:p w:rsidR="0022570C" w:rsidRPr="0022570C" w:rsidP="0022570C" w14:paraId="5B08A7EF" w14:textId="77777777">
      <w:pPr>
        <w:ind w:firstLine="560" w:firstLineChars="200"/>
        <w:rPr>
          <w:rFonts w:ascii="仿宋" w:eastAsia="仿宋" w:hAnsi="仿宋"/>
          <w:sz w:val="28"/>
        </w:rPr>
      </w:pPr>
      <w:r w:rsidRPr="0022570C">
        <w:rPr>
          <w:rFonts w:ascii="仿宋" w:eastAsia="仿宋" w:hAnsi="仿宋" w:hint="eastAsia"/>
          <w:sz w:val="28"/>
        </w:rPr>
        <w:t>技术趋势：了解行业内的最新技术趋势和创新，可以帮助薄膜点滴填料混装的横流冷却塔项目保持竞争力并满足市场需求。</w:t>
      </w:r>
    </w:p>
    <w:p w:rsidR="0022570C" w:rsidP="0022570C" w14:paraId="7D2F21DD" w14:textId="761F750E">
      <w:pPr>
        <w:ind w:firstLine="560" w:firstLineChars="200"/>
        <w:rPr>
          <w:rFonts w:ascii="仿宋" w:eastAsia="仿宋" w:hAnsi="仿宋" w:hint="eastAsia"/>
          <w:sz w:val="28"/>
        </w:rPr>
      </w:pPr>
      <w:r w:rsidRPr="0022570C">
        <w:rPr>
          <w:rFonts w:ascii="仿宋" w:eastAsia="仿宋" w:hAnsi="仿宋" w:hint="eastAsia"/>
          <w:sz w:val="28"/>
        </w:rPr>
        <w:t>通过深入分析行业发展概况和主要影响因素，您可以更好地了解市场情况，为薄膜点滴填料混装的横流冷却塔项目的市场预测提供更有力的依据。</w:t>
      </w:r>
    </w:p>
    <w:p w:rsidR="0022570C" w:rsidP="0022570C" w14:paraId="6FC2A19C" w14:textId="18BEDCC1">
      <w:pPr>
        <w:pStyle w:val="Heading1"/>
        <w:rPr>
          <w:rFonts w:hint="eastAsia"/>
        </w:rPr>
      </w:pPr>
      <w:bookmarkStart w:id="9" w:name="_Toc153853581"/>
      <w:r w:rsidRPr="0022570C">
        <w:rPr>
          <w:rFonts w:hint="eastAsia"/>
        </w:rPr>
        <w:t>三、选址分析</w:t>
      </w:r>
      <w:bookmarkEnd w:id="9"/>
    </w:p>
    <w:p w:rsidR="0022570C" w:rsidP="0022570C" w14:paraId="217EED64" w14:textId="1D65DE16">
      <w:pPr>
        <w:pStyle w:val="Heading2"/>
      </w:pPr>
      <w:bookmarkStart w:id="10" w:name="_Toc153853582"/>
      <w:r w:rsidRPr="0022570C">
        <w:t>(一)、薄膜点滴填料混装的横流冷却塔项目选址原则</w:t>
      </w:r>
      <w:bookmarkEnd w:id="10"/>
    </w:p>
    <w:p w:rsidR="0022570C" w:rsidP="0022570C" w14:paraId="3DCEC591" w14:textId="407E113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570C">
        <w:rPr>
          <w:rFonts w:ascii="仿宋" w:eastAsia="仿宋" w:hAnsi="仿宋" w:hint="eastAsia"/>
          <w:sz w:val="28"/>
        </w:rPr>
        <w:t>所选场址应远离自然保护区、风景名胜区、生活饮用水源地和其</w:t>
      </w:r>
    </w:p>
    <w:p w:rsidR="0022570C" w:rsidP="0022570C" w14:textId="407E1136">
      <w:pPr>
        <w:ind w:firstLine="560" w:firstLineChars="200"/>
        <w:rPr>
          <w:rFonts w:ascii="仿宋" w:eastAsia="仿宋" w:hAnsi="仿宋" w:hint="eastAsia"/>
          <w:sz w:val="28"/>
        </w:rPr>
      </w:pPr>
      <w:r w:rsidRPr="0022570C">
        <w:rPr>
          <w:rFonts w:ascii="仿宋" w:eastAsia="仿宋" w:hAnsi="仿宋" w:hint="eastAsia"/>
          <w:sz w:val="28"/>
        </w:rPr>
        <w:t>他具有特殊环境保护需求的敏感区域。薄膜点滴填料混装的横流冷却塔项目的建设区域拥有有利的地理条件，周边的基础设施和相关配套设施相当完备，并且具备充分的发展潜力。</w:t>
      </w:r>
    </w:p>
    <w:p w:rsidR="0022570C" w:rsidP="0022570C" w14:paraId="6F845D24" w14:textId="43F6303B">
      <w:pPr>
        <w:pStyle w:val="Heading2"/>
      </w:pPr>
      <w:bookmarkStart w:id="11" w:name="_Toc153853583"/>
      <w:r w:rsidRPr="0022570C">
        <w:t>(二)、建设区基本情况</w:t>
      </w:r>
      <w:bookmarkEnd w:id="11"/>
    </w:p>
    <w:p w:rsidR="0022570C" w:rsidRPr="0022570C" w:rsidP="0022570C" w14:paraId="30355099" w14:textId="77777777">
      <w:pPr>
        <w:ind w:firstLine="560" w:firstLineChars="200"/>
        <w:rPr>
          <w:rFonts w:ascii="仿宋" w:eastAsia="仿宋" w:hAnsi="仿宋"/>
          <w:sz w:val="28"/>
        </w:rPr>
      </w:pPr>
      <w:r w:rsidRPr="0022570C">
        <w:rPr>
          <w:rFonts w:ascii="仿宋" w:eastAsia="仿宋" w:hAnsi="仿宋" w:hint="eastAsia"/>
          <w:sz w:val="28"/>
        </w:rPr>
        <w:t>本期薄膜点滴填料混装的横流冷却塔项目的建设区位于</w:t>
      </w:r>
      <w:r w:rsidRPr="0022570C">
        <w:rPr>
          <w:rFonts w:ascii="仿宋" w:eastAsia="仿宋" w:hAnsi="仿宋"/>
          <w:sz w:val="28"/>
        </w:rPr>
        <w:t>XX省XX市，地理位置优越，具备一系列有利因素，使其成为理想的薄膜点滴填料混装的横流冷却塔项目建设地点。</w:t>
      </w:r>
    </w:p>
    <w:p w:rsidR="0022570C" w:rsidRPr="0022570C" w:rsidP="0022570C" w14:paraId="2C168178" w14:textId="77777777">
      <w:pPr>
        <w:ind w:firstLine="560" w:firstLineChars="200"/>
        <w:rPr>
          <w:rFonts w:ascii="仿宋" w:eastAsia="仿宋" w:hAnsi="仿宋"/>
          <w:sz w:val="28"/>
        </w:rPr>
      </w:pPr>
      <w:r w:rsidRPr="0022570C">
        <w:rPr>
          <w:rFonts w:ascii="仿宋" w:eastAsia="仿宋" w:hAnsi="仿宋"/>
          <w:sz w:val="28"/>
        </w:rPr>
        <w:t xml:space="preserve"> 地理位置：建设区地理位置优越，位于XX省，毗邻主要交通干道，交通便捷。距离XX市中心仅XX公里，方便连接国内主要城市和港口。</w:t>
      </w:r>
    </w:p>
    <w:p w:rsidR="0022570C" w:rsidRPr="0022570C" w:rsidP="0022570C" w14:paraId="009557FF" w14:textId="77777777">
      <w:pPr>
        <w:ind w:firstLine="560" w:firstLineChars="200"/>
        <w:rPr>
          <w:rFonts w:ascii="仿宋" w:eastAsia="仿宋" w:hAnsi="仿宋"/>
          <w:sz w:val="28"/>
        </w:rPr>
      </w:pPr>
      <w:r w:rsidRPr="0022570C">
        <w:rPr>
          <w:rFonts w:ascii="仿宋" w:eastAsia="仿宋" w:hAnsi="仿宋"/>
          <w:sz w:val="28"/>
        </w:rPr>
        <w:t xml:space="preserve"> 土地面积：建设区占地总面积为XXX亩，提供了充足的用地空间，适合薄膜点滴填料混装的横流冷却塔项目的规模和发展。</w:t>
      </w:r>
    </w:p>
    <w:p w:rsidR="0022570C" w:rsidRPr="0022570C" w:rsidP="0022570C" w14:paraId="26D61DDC" w14:textId="77777777">
      <w:pPr>
        <w:ind w:firstLine="560" w:firstLineChars="200"/>
        <w:rPr>
          <w:rFonts w:ascii="仿宋" w:eastAsia="仿宋" w:hAnsi="仿宋"/>
          <w:sz w:val="28"/>
        </w:rPr>
      </w:pPr>
      <w:r w:rsidRPr="0022570C">
        <w:rPr>
          <w:rFonts w:ascii="仿宋" w:eastAsia="仿宋" w:hAnsi="仿宋"/>
          <w:sz w:val="28"/>
        </w:rPr>
        <w:t xml:space="preserve"> 基础设施：建设区的基础设施相对完善，包括电力、供水、通讯和道路等。这将为薄膜点滴填料混装的横流冷却塔项目的顺利实</w:t>
      </w:r>
      <w:r w:rsidRPr="0022570C">
        <w:rPr>
          <w:rFonts w:ascii="仿宋" w:eastAsia="仿宋" w:hAnsi="仿宋" w:hint="eastAsia"/>
          <w:sz w:val="28"/>
        </w:rPr>
        <w:t>施提供有力支持。</w:t>
      </w:r>
    </w:p>
    <w:p w:rsidR="0022570C" w:rsidRPr="0022570C" w:rsidP="0022570C" w14:paraId="7AD3CE19" w14:textId="77777777">
      <w:pPr>
        <w:ind w:firstLine="560" w:firstLineChars="200"/>
        <w:rPr>
          <w:rFonts w:ascii="仿宋" w:eastAsia="仿宋" w:hAnsi="仿宋"/>
          <w:sz w:val="28"/>
        </w:rPr>
      </w:pPr>
      <w:r w:rsidRPr="0022570C">
        <w:rPr>
          <w:rFonts w:ascii="仿宋" w:eastAsia="仿宋" w:hAnsi="仿宋"/>
          <w:sz w:val="28"/>
        </w:rPr>
        <w:t xml:space="preserve"> 环境状况：建设区的环境相对清洁，不存在严重的污染问题，有助于薄膜点滴填料混装的横流冷却塔项目的环保管理和可持续发展。</w:t>
      </w:r>
    </w:p>
    <w:p w:rsidR="0022570C" w:rsidRPr="0022570C" w:rsidP="0022570C" w14:paraId="6B9F7DA5" w14:textId="77777777">
      <w:pPr>
        <w:ind w:firstLine="560" w:firstLineChars="200"/>
        <w:rPr>
          <w:rFonts w:ascii="仿宋" w:eastAsia="仿宋" w:hAnsi="仿宋"/>
          <w:sz w:val="28"/>
        </w:rPr>
      </w:pPr>
      <w:r w:rsidRPr="0022570C">
        <w:rPr>
          <w:rFonts w:ascii="仿宋" w:eastAsia="仿宋" w:hAnsi="仿宋"/>
          <w:sz w:val="28"/>
        </w:rPr>
        <w:t xml:space="preserve"> 发展潜力：建设区周边地区经济活跃，有着充分的市场潜力。政府已经制定了一系列扶持政策，为薄膜点滴填料混装的横流冷却塔项目的发展提供了机会和支持。</w:t>
      </w:r>
      <w:r w:rsidRPr="0022570C">
        <w:rPr>
          <w:rFonts w:ascii="仿宋" w:eastAsia="仿宋" w:hAnsi="仿宋"/>
          <w:sz w:val="28"/>
        </w:rPr>
        <w:br/>
      </w:r>
      <w:r w:rsidRPr="0022570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https://d.book118.com/108107017140006025</w:t>
        </w:r>
      </w:hyperlink>
    </w:p>
    <w:p w:rsidR="0022570C" w:rsidRPr="0022570C" w:rsidP="0022570C">
      <w:pPr>
        <w:ind w:firstLine="560" w:firstLineChars="200"/>
        <w:rPr>
          <w:rFonts w:ascii="仿宋" w:eastAsia="仿宋" w:hAnsi="仿宋"/>
          <w:sz w:val="28"/>
        </w:rPr>
      </w:pPr>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paraId="139E0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paraId="356E5D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paraId="2FD1251C"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570C" w14:paraId="44069E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paraId="18A655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57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57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257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257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257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57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57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570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P="003711F5" w14:textId="06C72B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2570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paraId="54D053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paraId="041C6874"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paraId="013D4B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rsidRPr="0022570C" w:rsidP="0022570C" w14:textId="403D4973">
    <w:pPr>
      <w:pStyle w:val="Header"/>
      <w:rPr>
        <w:rFonts w:ascii="仿宋" w:eastAsia="仿宋" w:hAnsi="仿宋"/>
      </w:rPr>
    </w:pPr>
    <w:r w:rsidRPr="0022570C">
      <w:rPr>
        <w:rFonts w:ascii="仿宋" w:eastAsia="仿宋" w:hAnsi="仿宋" w:hint="eastAsia"/>
      </w:rPr>
      <w:t>薄膜点滴填料混装的横流冷却塔项目效益评估报告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7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70C"/>
    <w:rsid w:val="0022570C"/>
    <w:rsid w:val="003711F5"/>
    <w:rsid w:val="00C86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FB7A3E"/>
  <w15:chartTrackingRefBased/>
  <w15:docId w15:val="{5407E6F9-86FB-4906-AEB5-07ED11CB0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257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257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2570C"/>
    <w:rPr>
      <w:b/>
      <w:bCs/>
      <w:kern w:val="44"/>
      <w:sz w:val="44"/>
      <w:szCs w:val="44"/>
    </w:rPr>
  </w:style>
  <w:style w:type="character" w:customStyle="1" w:styleId="2">
    <w:name w:val="标题 2 字符"/>
    <w:basedOn w:val="DefaultParagraphFont"/>
    <w:link w:val="Heading2"/>
    <w:uiPriority w:val="9"/>
    <w:rsid w:val="002257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2570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2570C"/>
    <w:rPr>
      <w:sz w:val="18"/>
      <w:szCs w:val="18"/>
    </w:rPr>
  </w:style>
  <w:style w:type="paragraph" w:styleId="Footer">
    <w:name w:val="footer"/>
    <w:basedOn w:val="Normal"/>
    <w:link w:val="a0"/>
    <w:uiPriority w:val="99"/>
    <w:unhideWhenUsed/>
    <w:rsid w:val="002257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2570C"/>
    <w:rPr>
      <w:sz w:val="18"/>
      <w:szCs w:val="18"/>
    </w:rPr>
  </w:style>
  <w:style w:type="character" w:styleId="PageNumber">
    <w:name w:val="page number"/>
    <w:basedOn w:val="DefaultParagraphFont"/>
    <w:uiPriority w:val="99"/>
    <w:semiHidden/>
    <w:unhideWhenUsed/>
    <w:rsid w:val="0022570C"/>
  </w:style>
  <w:style w:type="paragraph" w:styleId="TOC1">
    <w:name w:val="toc 1"/>
    <w:basedOn w:val="Normal"/>
    <w:next w:val="Normal"/>
    <w:autoRedefine/>
    <w:uiPriority w:val="39"/>
    <w:unhideWhenUsed/>
    <w:rsid w:val="0022570C"/>
  </w:style>
  <w:style w:type="paragraph" w:styleId="TOC2">
    <w:name w:val="toc 2"/>
    <w:basedOn w:val="Normal"/>
    <w:next w:val="Normal"/>
    <w:autoRedefine/>
    <w:uiPriority w:val="39"/>
    <w:unhideWhenUsed/>
    <w:rsid w:val="002257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08107017140006025"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3754</Words>
  <Characters>21398</Characters>
  <Application>Microsoft Office Word</Application>
  <DocSecurity>0</DocSecurity>
  <Lines>178</Lines>
  <Paragraphs>50</Paragraphs>
  <ScaleCrop>false</ScaleCrop>
  <Company/>
  <LinksUpToDate>false</LinksUpToDate>
  <CharactersWithSpaces>25102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2023-12-18T20:45:00Z</dcterms:created>
  <dcterms:modified xsi:type="dcterms:W3CDTF">2023-12-18T20:45:00Z</dcterms:modified>
</cp:coreProperties>
</file>