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56" w:line="186" w:lineRule="auto"/>
        <w:ind w:left="15"/>
        <w:rPr>
          <w:rFonts w:ascii="SimSun" w:eastAsia="SimSun" w:hAnsi="SimSun" w:cs="SimSun"/>
          <w:sz w:val="40"/>
          <w:szCs w:val="40"/>
        </w:rPr>
      </w:pPr>
      <w:r>
        <w:drawing>
          <wp:anchor distT="0" distB="0" distL="0" distR="0" simplePos="0" relativeHeight="251660288" behindDoc="0" locked="0" layoutInCell="0" allowOverlap="1">
            <wp:simplePos x="0" y="0"/>
            <wp:positionH relativeFrom="page">
              <wp:posOffset>914985</wp:posOffset>
            </wp:positionH>
            <wp:positionV relativeFrom="page">
              <wp:posOffset>4943301</wp:posOffset>
            </wp:positionV>
            <wp:extent cx="11839116" cy="1227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11839116" cy="12270"/>
                    </a:xfrm>
                    <a:prstGeom prst="rect">
                      <a:avLst/>
                    </a:prstGeom>
                  </pic:spPr>
                </pic:pic>
              </a:graphicData>
            </a:graphic>
          </wp:anchor>
        </w:drawing>
      </w:r>
      <w:r>
        <w:drawing>
          <wp:anchor distT="0" distB="0" distL="0" distR="0" simplePos="0" relativeHeight="251659264" behindDoc="0" locked="0" layoutInCell="0" allowOverlap="1">
            <wp:simplePos x="0" y="0"/>
            <wp:positionH relativeFrom="page">
              <wp:posOffset>933409</wp:posOffset>
            </wp:positionH>
            <wp:positionV relativeFrom="page">
              <wp:posOffset>17906165</wp:posOffset>
            </wp:positionV>
            <wp:extent cx="11869871" cy="12271"/>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11869871" cy="12271"/>
                    </a:xfrm>
                    <a:prstGeom prst="rect">
                      <a:avLst/>
                    </a:prstGeom>
                  </pic:spPr>
                </pic:pic>
              </a:graphicData>
            </a:graphic>
          </wp:anchor>
        </w:drawing>
      </w:r>
      <w:r>
        <w:drawing>
          <wp:anchor distT="0" distB="0" distL="0" distR="0" simplePos="0" relativeHeight="251658240" behindDoc="0" locked="0" layoutInCell="0" allowOverlap="1">
            <wp:simplePos x="0" y="0"/>
            <wp:positionH relativeFrom="page">
              <wp:posOffset>9296969</wp:posOffset>
            </wp:positionH>
            <wp:positionV relativeFrom="page">
              <wp:posOffset>577150</wp:posOffset>
            </wp:positionV>
            <wp:extent cx="2775570" cy="1565890"/>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6"/>
                    <a:stretch>
                      <a:fillRect/>
                    </a:stretch>
                  </pic:blipFill>
                  <pic:spPr>
                    <a:xfrm>
                      <a:off x="0" y="0"/>
                      <a:ext cx="2775570" cy="1565890"/>
                    </a:xfrm>
                    <a:prstGeom prst="rect">
                      <a:avLst/>
                    </a:prstGeom>
                  </pic:spPr>
                </pic:pic>
              </a:graphicData>
            </a:graphic>
          </wp:anchor>
        </w:drawing>
      </w:r>
      <w:r>
        <w:rPr>
          <w:rFonts w:ascii="SimSun" w:eastAsia="SimSun" w:hAnsi="SimSun" w:cs="SimSun"/>
          <w:b/>
          <w:bCs/>
          <w:spacing w:val="-8"/>
          <w:sz w:val="40"/>
          <w:szCs w:val="40"/>
        </w:rPr>
        <w:t>ICS</w:t>
      </w:r>
      <w:r>
        <w:rPr>
          <w:rFonts w:ascii="SimSun" w:eastAsia="SimSun" w:hAnsi="SimSun" w:cs="SimSun"/>
          <w:spacing w:val="26"/>
          <w:sz w:val="40"/>
          <w:szCs w:val="40"/>
        </w:rPr>
        <w:t xml:space="preserve"> </w:t>
      </w:r>
      <w:r>
        <w:rPr>
          <w:rFonts w:ascii="SimSun" w:eastAsia="SimSun" w:hAnsi="SimSun" w:cs="SimSun"/>
          <w:b/>
          <w:bCs/>
          <w:spacing w:val="-8"/>
          <w:sz w:val="40"/>
          <w:szCs w:val="40"/>
        </w:rPr>
        <w:t>29.180</w:t>
      </w:r>
    </w:p>
    <w:p>
      <w:pPr>
        <w:spacing w:before="240" w:line="186" w:lineRule="auto"/>
        <w:ind w:left="15"/>
        <w:rPr>
          <w:rFonts w:ascii="SimSun" w:eastAsia="SimSun" w:hAnsi="SimSun" w:cs="SimSun"/>
          <w:sz w:val="40"/>
          <w:szCs w:val="40"/>
        </w:rPr>
      </w:pPr>
      <w:r>
        <w:rPr>
          <w:rFonts w:ascii="SimSun" w:eastAsia="SimSun" w:hAnsi="SimSun" w:cs="SimSun"/>
          <w:b/>
          <w:bCs/>
          <w:spacing w:val="-5"/>
          <w:sz w:val="40"/>
          <w:szCs w:val="40"/>
        </w:rPr>
        <w:t>K41</w:t>
      </w:r>
    </w:p>
    <w:p>
      <w:pPr>
        <w:pStyle w:val="BodyText"/>
        <w:spacing w:before="89" w:line="226" w:lineRule="auto"/>
        <w:ind w:left="15"/>
        <w:rPr>
          <w:sz w:val="40"/>
          <w:szCs w:val="40"/>
        </w:rPr>
      </w:pPr>
      <w:r>
        <w:rPr>
          <w:b/>
          <w:bCs/>
          <w:spacing w:val="11"/>
          <w:sz w:val="40"/>
          <w:szCs w:val="40"/>
        </w:rPr>
        <w:t>备案号：19869—2007</w:t>
      </w: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9" w:lineRule="auto"/>
        <w:rPr>
          <w:rFonts w:ascii="Arial"/>
          <w:sz w:val="21"/>
        </w:rPr>
      </w:pPr>
    </w:p>
    <w:p>
      <w:pPr>
        <w:spacing w:line="259" w:lineRule="auto"/>
        <w:rPr>
          <w:rFonts w:ascii="Arial"/>
          <w:sz w:val="21"/>
        </w:rPr>
      </w:pPr>
    </w:p>
    <w:p>
      <w:pPr>
        <w:pStyle w:val="BodyText"/>
        <w:spacing w:before="286" w:line="222" w:lineRule="auto"/>
        <w:ind w:left="196"/>
        <w:rPr>
          <w:sz w:val="88"/>
          <w:szCs w:val="88"/>
        </w:rPr>
      </w:pPr>
      <w:r>
        <w:rPr>
          <w:b/>
          <w:bCs/>
          <w:spacing w:val="-56"/>
          <w:sz w:val="88"/>
          <w:szCs w:val="88"/>
        </w:rPr>
        <w:t>中</w:t>
      </w:r>
      <w:r>
        <w:rPr>
          <w:spacing w:val="198"/>
          <w:sz w:val="88"/>
          <w:szCs w:val="88"/>
        </w:rPr>
        <w:t xml:space="preserve"> </w:t>
      </w:r>
      <w:r>
        <w:rPr>
          <w:b/>
          <w:bCs/>
          <w:spacing w:val="-56"/>
          <w:sz w:val="88"/>
          <w:szCs w:val="88"/>
        </w:rPr>
        <w:t>华</w:t>
      </w:r>
      <w:r>
        <w:rPr>
          <w:spacing w:val="199"/>
          <w:sz w:val="88"/>
          <w:szCs w:val="88"/>
        </w:rPr>
        <w:t xml:space="preserve"> </w:t>
      </w:r>
      <w:r>
        <w:rPr>
          <w:b/>
          <w:bCs/>
          <w:spacing w:val="-56"/>
          <w:sz w:val="88"/>
          <w:szCs w:val="88"/>
        </w:rPr>
        <w:t>人</w:t>
      </w:r>
      <w:r>
        <w:rPr>
          <w:spacing w:val="236"/>
          <w:sz w:val="88"/>
          <w:szCs w:val="88"/>
        </w:rPr>
        <w:t xml:space="preserve"> </w:t>
      </w:r>
      <w:r>
        <w:rPr>
          <w:b/>
          <w:bCs/>
          <w:spacing w:val="-56"/>
          <w:sz w:val="88"/>
          <w:szCs w:val="88"/>
        </w:rPr>
        <w:t>民</w:t>
      </w:r>
      <w:r>
        <w:rPr>
          <w:spacing w:val="195"/>
          <w:sz w:val="88"/>
          <w:szCs w:val="88"/>
        </w:rPr>
        <w:t xml:space="preserve"> </w:t>
      </w:r>
      <w:r>
        <w:rPr>
          <w:b/>
          <w:bCs/>
          <w:spacing w:val="-56"/>
          <w:sz w:val="88"/>
          <w:szCs w:val="88"/>
        </w:rPr>
        <w:t>共</w:t>
      </w:r>
      <w:r>
        <w:rPr>
          <w:spacing w:val="187"/>
          <w:sz w:val="88"/>
          <w:szCs w:val="88"/>
        </w:rPr>
        <w:t xml:space="preserve"> </w:t>
      </w:r>
      <w:r>
        <w:rPr>
          <w:b/>
          <w:bCs/>
          <w:spacing w:val="-56"/>
          <w:sz w:val="88"/>
          <w:szCs w:val="88"/>
        </w:rPr>
        <w:t>和</w:t>
      </w:r>
      <w:r>
        <w:rPr>
          <w:spacing w:val="237"/>
          <w:sz w:val="88"/>
          <w:szCs w:val="88"/>
        </w:rPr>
        <w:t xml:space="preserve"> </w:t>
      </w:r>
      <w:r>
        <w:rPr>
          <w:b/>
          <w:bCs/>
          <w:spacing w:val="-56"/>
          <w:sz w:val="88"/>
          <w:szCs w:val="88"/>
        </w:rPr>
        <w:t>国</w:t>
      </w:r>
      <w:r>
        <w:rPr>
          <w:spacing w:val="177"/>
          <w:sz w:val="88"/>
          <w:szCs w:val="88"/>
        </w:rPr>
        <w:t xml:space="preserve"> </w:t>
      </w:r>
      <w:r>
        <w:rPr>
          <w:b/>
          <w:bCs/>
          <w:spacing w:val="-56"/>
          <w:sz w:val="88"/>
          <w:szCs w:val="88"/>
        </w:rPr>
        <w:t>机</w:t>
      </w:r>
      <w:r>
        <w:rPr>
          <w:spacing w:val="177"/>
          <w:sz w:val="88"/>
          <w:szCs w:val="88"/>
        </w:rPr>
        <w:t xml:space="preserve"> </w:t>
      </w:r>
      <w:r>
        <w:rPr>
          <w:b/>
          <w:bCs/>
          <w:spacing w:val="-56"/>
          <w:sz w:val="88"/>
          <w:szCs w:val="88"/>
        </w:rPr>
        <w:t>械</w:t>
      </w:r>
      <w:r>
        <w:rPr>
          <w:spacing w:val="184"/>
          <w:sz w:val="88"/>
          <w:szCs w:val="88"/>
        </w:rPr>
        <w:t xml:space="preserve"> </w:t>
      </w:r>
      <w:r>
        <w:rPr>
          <w:b/>
          <w:bCs/>
          <w:spacing w:val="-56"/>
          <w:sz w:val="88"/>
          <w:szCs w:val="88"/>
        </w:rPr>
        <w:t>行</w:t>
      </w:r>
      <w:r>
        <w:rPr>
          <w:spacing w:val="195"/>
          <w:sz w:val="88"/>
          <w:szCs w:val="88"/>
        </w:rPr>
        <w:t xml:space="preserve"> </w:t>
      </w:r>
      <w:r>
        <w:rPr>
          <w:b/>
          <w:bCs/>
          <w:spacing w:val="-56"/>
          <w:sz w:val="88"/>
          <w:szCs w:val="88"/>
        </w:rPr>
        <w:t>业</w:t>
      </w:r>
      <w:r>
        <w:rPr>
          <w:spacing w:val="168"/>
          <w:sz w:val="88"/>
          <w:szCs w:val="88"/>
        </w:rPr>
        <w:t xml:space="preserve"> </w:t>
      </w:r>
      <w:r>
        <w:rPr>
          <w:b/>
          <w:bCs/>
          <w:spacing w:val="-56"/>
          <w:sz w:val="88"/>
          <w:szCs w:val="88"/>
        </w:rPr>
        <w:t>标</w:t>
      </w:r>
      <w:r>
        <w:rPr>
          <w:spacing w:val="187"/>
          <w:sz w:val="88"/>
          <w:szCs w:val="88"/>
        </w:rPr>
        <w:t xml:space="preserve"> </w:t>
      </w:r>
      <w:r>
        <w:rPr>
          <w:b/>
          <w:bCs/>
          <w:spacing w:val="-56"/>
          <w:sz w:val="88"/>
          <w:szCs w:val="88"/>
        </w:rPr>
        <w:t>准</w:t>
      </w:r>
    </w:p>
    <w:p>
      <w:pPr>
        <w:spacing w:line="246" w:lineRule="auto"/>
        <w:rPr>
          <w:rFonts w:ascii="Arial"/>
          <w:sz w:val="21"/>
        </w:rPr>
      </w:pPr>
    </w:p>
    <w:p>
      <w:pPr>
        <w:spacing w:before="195" w:line="221" w:lineRule="auto"/>
        <w:ind w:left="13459"/>
        <w:rPr>
          <w:rFonts w:ascii="SimSun" w:eastAsia="SimSun" w:hAnsi="SimSun" w:cs="SimSun"/>
          <w:sz w:val="60"/>
          <w:szCs w:val="60"/>
        </w:rPr>
      </w:pPr>
      <w:r>
        <w:rPr>
          <w:rFonts w:ascii="SimSun" w:eastAsia="SimSun" w:hAnsi="SimSun" w:cs="SimSun"/>
          <w:b/>
          <w:bCs/>
          <w:spacing w:val="-27"/>
          <w:sz w:val="60"/>
          <w:szCs w:val="60"/>
        </w:rPr>
        <w:t>JB/T</w:t>
      </w:r>
      <w:r>
        <w:rPr>
          <w:rFonts w:ascii="SimSun" w:eastAsia="SimSun" w:hAnsi="SimSun" w:cs="SimSun"/>
          <w:spacing w:val="-27"/>
          <w:sz w:val="60"/>
          <w:szCs w:val="60"/>
        </w:rPr>
        <w:t xml:space="preserve"> </w:t>
      </w:r>
      <w:r>
        <w:rPr>
          <w:rFonts w:ascii="SimSun" w:eastAsia="SimSun" w:hAnsi="SimSun" w:cs="SimSun"/>
          <w:b/>
          <w:bCs/>
          <w:spacing w:val="-27"/>
          <w:sz w:val="60"/>
          <w:szCs w:val="60"/>
        </w:rPr>
        <w:t>8315—2007</w:t>
      </w:r>
    </w:p>
    <w:p>
      <w:pPr>
        <w:spacing w:before="125" w:line="221" w:lineRule="auto"/>
        <w:ind w:left="13644"/>
        <w:rPr>
          <w:rFonts w:ascii="SimSun" w:eastAsia="SimSun" w:hAnsi="SimSun" w:cs="SimSun"/>
          <w:sz w:val="40"/>
          <w:szCs w:val="40"/>
        </w:rPr>
      </w:pPr>
      <w:r>
        <w:rPr>
          <w:rFonts w:ascii="SimSun" w:eastAsia="SimSun" w:hAnsi="SimSun" w:cs="SimSun"/>
          <w:spacing w:val="4"/>
          <w:sz w:val="40"/>
          <w:szCs w:val="40"/>
        </w:rPr>
        <w:t>代替</w:t>
      </w:r>
      <w:r>
        <w:rPr>
          <w:rFonts w:ascii="SimSun" w:eastAsia="SimSun" w:hAnsi="SimSun" w:cs="SimSun"/>
          <w:sz w:val="40"/>
          <w:szCs w:val="40"/>
        </w:rPr>
        <w:t>JB</w:t>
      </w:r>
      <w:r>
        <w:rPr>
          <w:rFonts w:ascii="SimSun" w:eastAsia="SimSun" w:hAnsi="SimSun" w:cs="SimSun"/>
          <w:spacing w:val="4"/>
          <w:sz w:val="40"/>
          <w:szCs w:val="40"/>
        </w:rPr>
        <w:t>/T</w:t>
      </w:r>
      <w:r>
        <w:rPr>
          <w:rFonts w:ascii="SimSun" w:eastAsia="SimSun" w:hAnsi="SimSun" w:cs="SimSun"/>
          <w:spacing w:val="190"/>
          <w:sz w:val="40"/>
          <w:szCs w:val="40"/>
        </w:rPr>
        <w:t xml:space="preserve"> </w:t>
      </w:r>
      <w:r>
        <w:rPr>
          <w:rFonts w:ascii="SimSun" w:eastAsia="SimSun" w:hAnsi="SimSun" w:cs="SimSun"/>
          <w:spacing w:val="4"/>
          <w:sz w:val="40"/>
          <w:szCs w:val="40"/>
        </w:rPr>
        <w:t>8315—1996</w:t>
      </w: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pStyle w:val="BodyText"/>
        <w:spacing w:before="306" w:line="223" w:lineRule="auto"/>
        <w:ind w:left="2730"/>
        <w:outlineLvl w:val="0"/>
        <w:rPr>
          <w:sz w:val="94"/>
          <w:szCs w:val="94"/>
        </w:rPr>
      </w:pPr>
      <w:r>
        <w:rPr>
          <w:b/>
          <w:bCs/>
          <w:spacing w:val="37"/>
          <w:sz w:val="94"/>
          <w:szCs w:val="94"/>
        </w:rPr>
        <w:t>变压器用强迫油循环风冷却器</w:t>
      </w:r>
    </w:p>
    <w:p>
      <w:pPr>
        <w:spacing w:line="260" w:lineRule="auto"/>
        <w:rPr>
          <w:rFonts w:ascii="Arial"/>
          <w:sz w:val="21"/>
        </w:rPr>
      </w:pPr>
    </w:p>
    <w:p>
      <w:pPr>
        <w:spacing w:line="260" w:lineRule="auto"/>
        <w:rPr>
          <w:rFonts w:ascii="Arial"/>
          <w:sz w:val="21"/>
        </w:rPr>
      </w:pPr>
    </w:p>
    <w:p>
      <w:pPr>
        <w:spacing w:line="261" w:lineRule="auto"/>
        <w:rPr>
          <w:rFonts w:ascii="Arial"/>
          <w:sz w:val="21"/>
        </w:rPr>
      </w:pPr>
    </w:p>
    <w:p>
      <w:pPr>
        <w:spacing w:before="173" w:line="191" w:lineRule="auto"/>
        <w:ind w:left="3481"/>
        <w:rPr>
          <w:rFonts w:ascii="Times New Roman" w:eastAsia="Times New Roman" w:hAnsi="Times New Roman" w:cs="Times New Roman"/>
          <w:sz w:val="60"/>
          <w:szCs w:val="60"/>
        </w:rPr>
      </w:pPr>
      <w:r>
        <w:rPr>
          <w:rFonts w:ascii="Times New Roman" w:eastAsia="Times New Roman" w:hAnsi="Times New Roman" w:cs="Times New Roman"/>
          <w:b/>
          <w:bCs/>
          <w:spacing w:val="-26"/>
          <w:sz w:val="60"/>
          <w:szCs w:val="60"/>
        </w:rPr>
        <w:t>Forced-oil and forced-air coolers for tr</w:t>
      </w:r>
      <w:r>
        <w:rPr>
          <w:rFonts w:ascii="Times New Roman" w:eastAsia="Times New Roman" w:hAnsi="Times New Roman" w:cs="Times New Roman"/>
          <w:b/>
          <w:bCs/>
          <w:spacing w:val="-27"/>
          <w:sz w:val="60"/>
          <w:szCs w:val="60"/>
        </w:rPr>
        <w:t>ansformer</w:t>
      </w: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sectPr>
          <w:pgSz w:w="22320" w:h="31680"/>
          <w:pgMar w:top="907" w:right="2156" w:bottom="0" w:left="1440" w:header="0" w:footer="0" w:gutter="0"/>
          <w:cols w:num="1" w:space="708" w:equalWidth="0">
            <w:col w:w="18722" w:space="0"/>
          </w:cols>
        </w:sectPr>
      </w:pPr>
    </w:p>
    <w:p>
      <w:pPr>
        <w:spacing w:before="1"/>
      </w:pPr>
    </w:p>
    <w:p>
      <w:pPr>
        <w:spacing w:before="1"/>
      </w:pPr>
    </w:p>
    <w:p/>
    <w:p/>
    <w:p/>
    <w:p/>
    <w:p/>
    <w:p/>
    <w:p/>
    <w:p/>
    <w:p/>
    <w:p/>
    <w:p/>
    <w:p/>
    <w:p/>
    <w:p/>
    <w:p/>
    <w:p/>
    <w:p/>
    <w:p/>
    <w:p/>
    <w:p/>
    <w:p>
      <w:pPr>
        <w:sectPr>
          <w:type w:val="nextPage"/>
          <w:pgSz w:w="22320" w:h="31680"/>
          <w:pgMar w:top="907" w:right="2156" w:bottom="0" w:left="1440" w:header="0" w:footer="0" w:gutter="0"/>
          <w:pgNumType w:start="2"/>
          <w:cols w:num="1" w:space="708" w:equalWidth="0">
            <w:col w:w="18722" w:space="0"/>
          </w:cols>
          <w:titlePg w:val="0"/>
        </w:sectPr>
      </w:pPr>
    </w:p>
    <w:p>
      <w:pPr>
        <w:pStyle w:val="BodyText"/>
        <w:spacing w:before="132" w:line="188" w:lineRule="auto"/>
        <w:ind w:left="16"/>
        <w:rPr>
          <w:sz w:val="51"/>
          <w:szCs w:val="51"/>
        </w:rPr>
      </w:pPr>
      <w:r>
        <w:rPr>
          <w:b/>
          <w:bCs/>
          <w:spacing w:val="32"/>
          <w:sz w:val="51"/>
          <w:szCs w:val="51"/>
        </w:rPr>
        <w:t>2007-01-25发布</w:t>
      </w:r>
    </w:p>
    <w:p>
      <w:pPr>
        <w:spacing w:line="14" w:lineRule="auto"/>
        <w:rPr>
          <w:rFonts w:ascii="Arial"/>
          <w:sz w:val="2"/>
        </w:rPr>
      </w:pPr>
      <w:r>
        <w:rPr>
          <w:rFonts w:ascii="Arial" w:eastAsia="Arial" w:hAnsi="Arial" w:cs="Arial"/>
          <w:sz w:val="2"/>
          <w:szCs w:val="2"/>
        </w:rPr>
        <w:br w:type="column"/>
      </w:r>
    </w:p>
    <w:p>
      <w:pPr>
        <w:pStyle w:val="BodyText"/>
        <w:spacing w:before="103" w:line="198" w:lineRule="auto"/>
        <w:rPr>
          <w:sz w:val="51"/>
          <w:szCs w:val="51"/>
        </w:rPr>
      </w:pPr>
      <w:r>
        <w:rPr>
          <w:b/>
          <w:bCs/>
          <w:spacing w:val="-4"/>
          <w:sz w:val="51"/>
          <w:szCs w:val="51"/>
        </w:rPr>
        <w:t>2007-07-01</w:t>
      </w:r>
      <w:r>
        <w:rPr>
          <w:spacing w:val="141"/>
          <w:sz w:val="51"/>
          <w:szCs w:val="51"/>
        </w:rPr>
        <w:t xml:space="preserve"> </w:t>
      </w:r>
      <w:r>
        <w:rPr>
          <w:b/>
          <w:bCs/>
          <w:spacing w:val="-4"/>
          <w:sz w:val="51"/>
          <w:szCs w:val="51"/>
        </w:rPr>
        <w:t>实施</w:t>
      </w:r>
    </w:p>
    <w:p>
      <w:pPr>
        <w:spacing w:line="198" w:lineRule="auto"/>
        <w:rPr>
          <w:sz w:val="51"/>
          <w:szCs w:val="51"/>
        </w:rPr>
        <w:sectPr>
          <w:type w:val="continuous"/>
          <w:pgSz w:w="22320" w:h="31680"/>
          <w:pgMar w:top="907" w:right="2156" w:bottom="0" w:left="1440" w:header="0" w:footer="0" w:gutter="0"/>
          <w:pgNumType w:start="3"/>
          <w:cols w:num="2" w:space="708" w:equalWidth="0">
            <w:col w:w="14636" w:space="100"/>
            <w:col w:w="3987" w:space="0"/>
          </w:cols>
        </w:sectPr>
      </w:pPr>
    </w:p>
    <w:p>
      <w:pPr>
        <w:spacing w:line="319" w:lineRule="auto"/>
        <w:rPr>
          <w:rFonts w:ascii="Arial"/>
          <w:sz w:val="21"/>
        </w:rPr>
      </w:pPr>
    </w:p>
    <w:p>
      <w:pPr>
        <w:spacing w:line="319" w:lineRule="auto"/>
        <w:rPr>
          <w:rFonts w:ascii="Arial"/>
          <w:sz w:val="21"/>
        </w:rPr>
      </w:pPr>
    </w:p>
    <w:p>
      <w:pPr>
        <w:pStyle w:val="BodyText"/>
        <w:spacing w:before="224" w:line="189" w:lineRule="auto"/>
        <w:ind w:left="831"/>
      </w:pPr>
      <w:r>
        <w:rPr>
          <w:b/>
          <w:bCs/>
          <w:spacing w:val="-43"/>
        </w:rPr>
        <w:t>中</w:t>
      </w:r>
      <w:r>
        <w:rPr>
          <w:spacing w:val="-81"/>
        </w:rPr>
        <w:t xml:space="preserve"> </w:t>
      </w:r>
      <w:r>
        <w:rPr>
          <w:b/>
          <w:bCs/>
          <w:spacing w:val="-43"/>
        </w:rPr>
        <w:t>华</w:t>
      </w:r>
      <w:r>
        <w:rPr>
          <w:spacing w:val="-79"/>
        </w:rPr>
        <w:t xml:space="preserve"> </w:t>
      </w:r>
      <w:r>
        <w:rPr>
          <w:b/>
          <w:bCs/>
          <w:spacing w:val="-43"/>
        </w:rPr>
        <w:t>人</w:t>
      </w:r>
      <w:r>
        <w:rPr>
          <w:spacing w:val="-43"/>
        </w:rPr>
        <w:t xml:space="preserve"> </w:t>
      </w:r>
      <w:r>
        <w:rPr>
          <w:b/>
          <w:bCs/>
          <w:spacing w:val="-43"/>
        </w:rPr>
        <w:t>民</w:t>
      </w:r>
      <w:r>
        <w:rPr>
          <w:spacing w:val="-82"/>
        </w:rPr>
        <w:t xml:space="preserve"> </w:t>
      </w:r>
      <w:r>
        <w:rPr>
          <w:b/>
          <w:bCs/>
          <w:spacing w:val="-43"/>
        </w:rPr>
        <w:t>共</w:t>
      </w:r>
      <w:r>
        <w:rPr>
          <w:spacing w:val="-87"/>
        </w:rPr>
        <w:t xml:space="preserve"> </w:t>
      </w:r>
      <w:r>
        <w:rPr>
          <w:b/>
          <w:bCs/>
          <w:spacing w:val="-43"/>
        </w:rPr>
        <w:t>和</w:t>
      </w:r>
      <w:r>
        <w:rPr>
          <w:spacing w:val="-43"/>
        </w:rPr>
        <w:t xml:space="preserve"> </w:t>
      </w:r>
      <w:r>
        <w:rPr>
          <w:b/>
          <w:bCs/>
          <w:spacing w:val="-43"/>
        </w:rPr>
        <w:t>国</w:t>
      </w:r>
      <w:r>
        <w:rPr>
          <w:spacing w:val="-49"/>
        </w:rPr>
        <w:t xml:space="preserve"> </w:t>
      </w:r>
      <w:r>
        <w:rPr>
          <w:b/>
          <w:bCs/>
          <w:spacing w:val="-43"/>
        </w:rPr>
        <w:t>国</w:t>
      </w:r>
      <w:r>
        <w:rPr>
          <w:spacing w:val="-82"/>
        </w:rPr>
        <w:t xml:space="preserve"> </w:t>
      </w:r>
      <w:r>
        <w:rPr>
          <w:b/>
          <w:bCs/>
          <w:spacing w:val="-43"/>
        </w:rPr>
        <w:t>家</w:t>
      </w:r>
      <w:r>
        <w:rPr>
          <w:spacing w:val="-85"/>
        </w:rPr>
        <w:t xml:space="preserve"> </w:t>
      </w:r>
      <w:r>
        <w:rPr>
          <w:b/>
          <w:bCs/>
          <w:spacing w:val="-43"/>
        </w:rPr>
        <w:t>发</w:t>
      </w:r>
      <w:r>
        <w:rPr>
          <w:spacing w:val="-82"/>
        </w:rPr>
        <w:t xml:space="preserve"> </w:t>
      </w:r>
      <w:r>
        <w:rPr>
          <w:b/>
          <w:bCs/>
          <w:spacing w:val="-43"/>
        </w:rPr>
        <w:t>展</w:t>
      </w:r>
      <w:r>
        <w:rPr>
          <w:spacing w:val="-87"/>
        </w:rPr>
        <w:t xml:space="preserve"> </w:t>
      </w:r>
      <w:r>
        <w:rPr>
          <w:b/>
          <w:bCs/>
          <w:spacing w:val="-43"/>
        </w:rPr>
        <w:t>和</w:t>
      </w:r>
      <w:r>
        <w:rPr>
          <w:spacing w:val="-72"/>
        </w:rPr>
        <w:t xml:space="preserve"> </w:t>
      </w:r>
      <w:r>
        <w:rPr>
          <w:b/>
          <w:bCs/>
          <w:spacing w:val="-43"/>
        </w:rPr>
        <w:t>改</w:t>
      </w:r>
      <w:r>
        <w:rPr>
          <w:spacing w:val="-73"/>
        </w:rPr>
        <w:t xml:space="preserve"> </w:t>
      </w:r>
      <w:r>
        <w:rPr>
          <w:b/>
          <w:bCs/>
          <w:spacing w:val="-43"/>
        </w:rPr>
        <w:t>革</w:t>
      </w:r>
      <w:r>
        <w:rPr>
          <w:spacing w:val="-85"/>
        </w:rPr>
        <w:t xml:space="preserve"> </w:t>
      </w:r>
      <w:r>
        <w:rPr>
          <w:b/>
          <w:bCs/>
          <w:spacing w:val="-43"/>
        </w:rPr>
        <w:t>委</w:t>
      </w:r>
      <w:r>
        <w:rPr>
          <w:spacing w:val="-76"/>
        </w:rPr>
        <w:t xml:space="preserve"> </w:t>
      </w:r>
      <w:r>
        <w:rPr>
          <w:b/>
          <w:bCs/>
          <w:spacing w:val="-43"/>
        </w:rPr>
        <w:t>员</w:t>
      </w:r>
      <w:r>
        <w:rPr>
          <w:spacing w:val="-96"/>
        </w:rPr>
        <w:t xml:space="preserve"> </w:t>
      </w:r>
      <w:r>
        <w:rPr>
          <w:b/>
          <w:bCs/>
          <w:spacing w:val="-43"/>
        </w:rPr>
        <w:t>会</w:t>
      </w:r>
      <w:r>
        <w:rPr>
          <w:spacing w:val="-85"/>
        </w:rPr>
        <w:t xml:space="preserve"> </w:t>
      </w:r>
      <w:r>
        <w:rPr>
          <w:b/>
          <w:bCs/>
          <w:spacing w:val="-43"/>
        </w:rPr>
        <w:t>发</w:t>
      </w:r>
      <w:r>
        <w:rPr>
          <w:spacing w:val="-96"/>
        </w:rPr>
        <w:t xml:space="preserve"> </w:t>
      </w:r>
      <w:r>
        <w:rPr>
          <w:b/>
          <w:bCs/>
          <w:spacing w:val="-43"/>
        </w:rPr>
        <w:t>布</w:t>
      </w:r>
    </w:p>
    <w:p>
      <w:pPr>
        <w:spacing w:line="189" w:lineRule="auto"/>
        <w:sectPr>
          <w:type w:val="continuous"/>
          <w:pgSz w:w="22320" w:h="31680"/>
          <w:pgMar w:top="907" w:right="2156" w:bottom="0" w:left="1440" w:header="0" w:footer="0" w:gutter="0"/>
          <w:pgNumType w:start="4"/>
          <w:cols w:num="1" w:space="708" w:equalWidth="0">
            <w:col w:w="18722" w:space="0"/>
          </w:cols>
        </w:sectPr>
      </w:pPr>
    </w:p>
    <w:p>
      <w:pPr>
        <w:spacing w:before="59" w:line="190" w:lineRule="auto"/>
        <w:jc w:val="right"/>
        <w:rPr>
          <w:rFonts w:ascii="Times New Roman" w:eastAsia="Times New Roman" w:hAnsi="Times New Roman" w:cs="Times New Roman"/>
          <w:sz w:val="41"/>
          <w:szCs w:val="41"/>
        </w:rPr>
      </w:pPr>
      <w:r>
        <w:rPr>
          <w:rFonts w:ascii="Times New Roman" w:eastAsia="Times New Roman" w:hAnsi="Times New Roman" w:cs="Times New Roman"/>
          <w:b/>
          <w:bCs/>
          <w:sz w:val="41"/>
          <w:szCs w:val="41"/>
        </w:rPr>
        <w:t>JB</w:t>
      </w:r>
      <w:r>
        <w:rPr>
          <w:rFonts w:ascii="Times New Roman" w:eastAsia="Times New Roman" w:hAnsi="Times New Roman" w:cs="Times New Roman"/>
          <w:b/>
          <w:bCs/>
          <w:spacing w:val="2"/>
          <w:sz w:val="41"/>
          <w:szCs w:val="41"/>
        </w:rPr>
        <w:t>/T</w:t>
      </w:r>
      <w:r>
        <w:rPr>
          <w:rFonts w:ascii="Times New Roman" w:eastAsia="Times New Roman" w:hAnsi="Times New Roman" w:cs="Times New Roman"/>
          <w:b/>
          <w:bCs/>
          <w:spacing w:val="38"/>
          <w:sz w:val="41"/>
          <w:szCs w:val="41"/>
        </w:rPr>
        <w:t xml:space="preserve">  </w:t>
      </w:r>
      <w:r>
        <w:rPr>
          <w:rFonts w:ascii="Times New Roman" w:eastAsia="Times New Roman" w:hAnsi="Times New Roman" w:cs="Times New Roman"/>
          <w:b/>
          <w:bCs/>
          <w:spacing w:val="2"/>
          <w:sz w:val="41"/>
          <w:szCs w:val="41"/>
        </w:rPr>
        <w:t>8315—2007</w:t>
      </w: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2" w:lineRule="auto"/>
        <w:rPr>
          <w:rFonts w:ascii="Arial"/>
          <w:sz w:val="21"/>
        </w:rPr>
      </w:pPr>
    </w:p>
    <w:p>
      <w:pPr>
        <w:spacing w:before="195" w:line="222" w:lineRule="auto"/>
        <w:ind w:left="8054"/>
        <w:rPr>
          <w:rFonts w:ascii="SimSun" w:eastAsia="SimSun" w:hAnsi="SimSun" w:cs="SimSun"/>
          <w:sz w:val="60"/>
          <w:szCs w:val="60"/>
        </w:rPr>
      </w:pPr>
      <w:bookmarkStart w:id="0" w:name="bookmark1"/>
      <w:bookmarkEnd w:id="0"/>
      <w:r>
        <w:rPr>
          <w:rFonts w:ascii="SimSun" w:eastAsia="SimSun" w:hAnsi="SimSun" w:cs="SimSun"/>
          <w:b/>
          <w:bCs/>
          <w:spacing w:val="-72"/>
          <w:sz w:val="60"/>
          <w:szCs w:val="60"/>
        </w:rPr>
        <w:t>目</w:t>
      </w:r>
      <w:r>
        <w:rPr>
          <w:rFonts w:ascii="SimSun" w:eastAsia="SimSun" w:hAnsi="SimSun" w:cs="SimSun"/>
          <w:spacing w:val="44"/>
          <w:sz w:val="60"/>
          <w:szCs w:val="60"/>
        </w:rPr>
        <w:t xml:space="preserve">    </w:t>
      </w:r>
      <w:r>
        <w:rPr>
          <w:rFonts w:ascii="SimSun" w:eastAsia="SimSun" w:hAnsi="SimSun" w:cs="SimSun"/>
          <w:b/>
          <w:bCs/>
          <w:spacing w:val="-72"/>
          <w:sz w:val="60"/>
          <w:szCs w:val="60"/>
        </w:rPr>
        <w:t>次</w:t>
      </w: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sdt>
      <w:sdtPr>
        <w:rPr>
          <w:rFonts w:ascii="SimSun" w:eastAsia="SimSun" w:hAnsi="SimSun" w:cs="SimSun"/>
          <w:sz w:val="41"/>
          <w:szCs w:val="41"/>
        </w:rPr>
        <w:id w:val="661732768"/>
        <w:docPartObj>
          <w:docPartGallery w:val="Table of Contents"/>
          <w:docPartUnique/>
        </w:docPartObj>
      </w:sdtPr>
      <w:sdtEndPr>
        <w:rPr>
          <w:rFonts w:ascii="Times New Roman" w:eastAsia="Times New Roman" w:hAnsi="Times New Roman" w:cs="Times New Roman"/>
          <w:sz w:val="41"/>
          <w:szCs w:val="41"/>
        </w:rPr>
      </w:sdtEndPr>
      <w:sdtContent>
        <w:p>
          <w:pPr>
            <w:tabs>
              <w:tab w:val="right" w:leader="dot" w:pos="18050"/>
            </w:tabs>
            <w:spacing w:before="133" w:line="223" w:lineRule="auto"/>
            <w:ind w:left="15"/>
            <w:rPr>
              <w:rFonts w:ascii="Times New Roman" w:eastAsia="Times New Roman" w:hAnsi="Times New Roman" w:cs="Times New Roman"/>
              <w:sz w:val="41"/>
              <w:szCs w:val="41"/>
            </w:rPr>
          </w:pPr>
          <w:r>
            <w:rPr>
              <w:rFonts w:ascii="SimSun" w:eastAsia="SimSun" w:hAnsi="SimSun" w:cs="SimSun"/>
              <w:b/>
              <w:bCs/>
              <w:spacing w:val="25"/>
              <w:sz w:val="41"/>
              <w:szCs w:val="41"/>
            </w:rPr>
            <w:t>前言</w:t>
          </w:r>
          <w:r>
            <w:rPr>
              <w:rFonts w:ascii="SimSun" w:eastAsia="SimSun" w:hAnsi="SimSun" w:cs="SimSun"/>
              <w:b/>
              <w:bCs/>
              <w:sz w:val="41"/>
              <w:szCs w:val="41"/>
            </w:rPr>
            <w:tab/>
          </w:r>
          <w:r>
            <w:rPr>
              <w:rFonts w:ascii="Times New Roman" w:eastAsia="Times New Roman" w:hAnsi="Times New Roman" w:cs="Times New Roman"/>
              <w:sz w:val="41"/>
              <w:szCs w:val="41"/>
            </w:rPr>
            <w:t>Ⅱ</w:t>
          </w:r>
        </w:p>
        <w:p>
          <w:pPr>
            <w:tabs>
              <w:tab w:val="right" w:leader="dot" w:pos="18255"/>
            </w:tabs>
            <w:spacing w:before="130" w:line="223" w:lineRule="auto"/>
            <w:rPr>
              <w:rFonts w:ascii="Times New Roman" w:eastAsia="Times New Roman" w:hAnsi="Times New Roman" w:cs="Times New Roman"/>
              <w:sz w:val="41"/>
              <w:szCs w:val="41"/>
            </w:rPr>
          </w:pPr>
          <w:r>
            <w:rPr>
              <w:rFonts w:ascii="Times New Roman" w:eastAsia="Times New Roman" w:hAnsi="Times New Roman" w:cs="Times New Roman"/>
              <w:b/>
              <w:bCs/>
              <w:spacing w:val="8"/>
              <w:sz w:val="41"/>
              <w:szCs w:val="41"/>
            </w:rPr>
            <w:t>1</w:t>
          </w:r>
          <w:r>
            <w:rPr>
              <w:rFonts w:ascii="Times New Roman" w:eastAsia="Times New Roman" w:hAnsi="Times New Roman" w:cs="Times New Roman"/>
              <w:b/>
              <w:bCs/>
              <w:spacing w:val="29"/>
              <w:sz w:val="41"/>
              <w:szCs w:val="41"/>
            </w:rPr>
            <w:t xml:space="preserve">   </w:t>
          </w:r>
          <w:r>
            <w:rPr>
              <w:rFonts w:ascii="SimSun" w:eastAsia="SimSun" w:hAnsi="SimSun" w:cs="SimSun"/>
              <w:b/>
              <w:bCs/>
              <w:spacing w:val="8"/>
              <w:sz w:val="41"/>
              <w:szCs w:val="41"/>
            </w:rPr>
            <w:t>范围</w:t>
          </w:r>
          <w:r>
            <w:rPr>
              <w:rFonts w:ascii="SimSun" w:eastAsia="SimSun" w:hAnsi="SimSun" w:cs="SimSun"/>
              <w:b/>
              <w:bCs/>
              <w:sz w:val="41"/>
              <w:szCs w:val="41"/>
            </w:rPr>
            <w:tab/>
          </w:r>
          <w:r>
            <w:rPr>
              <w:rFonts w:ascii="SimSun" w:eastAsia="SimSun" w:hAnsi="SimSun" w:cs="SimSun"/>
              <w:spacing w:val="-112"/>
              <w:sz w:val="41"/>
              <w:szCs w:val="41"/>
            </w:rPr>
            <w:t xml:space="preserve"> </w:t>
          </w:r>
          <w:hyperlink w:anchor="bookmark2" w:history="1">
            <w:r>
              <w:rPr>
                <w:rFonts w:ascii="Times New Roman" w:eastAsia="Times New Roman" w:hAnsi="Times New Roman" w:cs="Times New Roman"/>
                <w:sz w:val="41"/>
                <w:szCs w:val="41"/>
              </w:rPr>
              <w:t>1</w:t>
            </w:r>
          </w:hyperlink>
        </w:p>
        <w:p>
          <w:pPr>
            <w:tabs>
              <w:tab w:val="right" w:leader="dot" w:pos="18204"/>
            </w:tabs>
            <w:spacing w:before="118" w:line="222" w:lineRule="auto"/>
            <w:rPr>
              <w:rFonts w:ascii="Times New Roman" w:eastAsia="Times New Roman" w:hAnsi="Times New Roman" w:cs="Times New Roman"/>
              <w:sz w:val="41"/>
              <w:szCs w:val="41"/>
            </w:rPr>
          </w:pPr>
          <w:r>
            <w:rPr>
              <w:rFonts w:ascii="Times New Roman" w:eastAsia="Times New Roman" w:hAnsi="Times New Roman" w:cs="Times New Roman"/>
              <w:spacing w:val="3"/>
              <w:sz w:val="41"/>
              <w:szCs w:val="41"/>
            </w:rPr>
            <w:t xml:space="preserve">2    </w:t>
          </w:r>
          <w:r>
            <w:rPr>
              <w:rFonts w:ascii="SimSun" w:eastAsia="SimSun" w:hAnsi="SimSun" w:cs="SimSun"/>
              <w:spacing w:val="3"/>
              <w:sz w:val="41"/>
              <w:szCs w:val="41"/>
            </w:rPr>
            <w:t>规范性引用文件</w:t>
          </w:r>
          <w:r>
            <w:rPr>
              <w:rFonts w:ascii="SimSun" w:eastAsia="SimSun" w:hAnsi="SimSun" w:cs="SimSun"/>
              <w:spacing w:val="-179"/>
              <w:sz w:val="41"/>
              <w:szCs w:val="41"/>
            </w:rPr>
            <w:t xml:space="preserve"> </w:t>
          </w:r>
          <w:r>
            <w:rPr>
              <w:rFonts w:ascii="SimSun" w:eastAsia="SimSun" w:hAnsi="SimSun" w:cs="SimSun"/>
              <w:sz w:val="41"/>
              <w:szCs w:val="41"/>
            </w:rPr>
            <w:tab/>
          </w:r>
          <w:hyperlink w:anchor="bookmark3" w:history="1">
            <w:r>
              <w:rPr>
                <w:rFonts w:ascii="Times New Roman" w:eastAsia="Times New Roman" w:hAnsi="Times New Roman" w:cs="Times New Roman"/>
                <w:sz w:val="41"/>
                <w:szCs w:val="41"/>
              </w:rPr>
              <w:t>1</w:t>
            </w:r>
          </w:hyperlink>
        </w:p>
        <w:p>
          <w:pPr>
            <w:tabs>
              <w:tab w:val="right" w:leader="dot" w:pos="18233"/>
            </w:tabs>
            <w:spacing w:before="97" w:line="222" w:lineRule="auto"/>
            <w:rPr>
              <w:rFonts w:ascii="Times New Roman" w:eastAsia="Times New Roman" w:hAnsi="Times New Roman" w:cs="Times New Roman"/>
              <w:sz w:val="41"/>
              <w:szCs w:val="41"/>
            </w:rPr>
          </w:pPr>
          <w:r>
            <w:rPr>
              <w:rFonts w:ascii="Times New Roman" w:eastAsia="Times New Roman" w:hAnsi="Times New Roman" w:cs="Times New Roman"/>
              <w:spacing w:val="4"/>
              <w:sz w:val="41"/>
              <w:szCs w:val="41"/>
            </w:rPr>
            <w:t xml:space="preserve">3    </w:t>
          </w:r>
          <w:r>
            <w:rPr>
              <w:rFonts w:ascii="SimSun" w:eastAsia="SimSun" w:hAnsi="SimSun" w:cs="SimSun"/>
              <w:spacing w:val="4"/>
              <w:sz w:val="41"/>
              <w:szCs w:val="41"/>
            </w:rPr>
            <w:t>术语和定义</w:t>
          </w:r>
          <w:r>
            <w:rPr>
              <w:rFonts w:ascii="SimSun" w:eastAsia="SimSun" w:hAnsi="SimSun" w:cs="SimSun"/>
              <w:sz w:val="41"/>
              <w:szCs w:val="41"/>
            </w:rPr>
            <w:tab/>
          </w:r>
          <w:r>
            <w:rPr>
              <w:rFonts w:ascii="SimSun" w:eastAsia="SimSun" w:hAnsi="SimSun" w:cs="SimSun"/>
              <w:spacing w:val="-188"/>
              <w:sz w:val="41"/>
              <w:szCs w:val="41"/>
            </w:rPr>
            <w:t xml:space="preserve"> </w:t>
          </w:r>
          <w:hyperlink w:anchor="bookmark4" w:history="1">
            <w:r>
              <w:rPr>
                <w:rFonts w:ascii="Times New Roman" w:eastAsia="Times New Roman" w:hAnsi="Times New Roman" w:cs="Times New Roman"/>
                <w:sz w:val="41"/>
                <w:szCs w:val="41"/>
              </w:rPr>
              <w:t>1</w:t>
            </w:r>
          </w:hyperlink>
        </w:p>
        <w:p>
          <w:pPr>
            <w:tabs>
              <w:tab w:val="right" w:leader="dot" w:pos="18195"/>
            </w:tabs>
            <w:spacing w:before="145" w:line="222" w:lineRule="auto"/>
            <w:rPr>
              <w:rFonts w:ascii="Times New Roman" w:eastAsia="Times New Roman" w:hAnsi="Times New Roman" w:cs="Times New Roman"/>
              <w:sz w:val="41"/>
              <w:szCs w:val="41"/>
            </w:rPr>
          </w:pPr>
          <w:r>
            <w:rPr>
              <w:rFonts w:ascii="Times New Roman" w:eastAsia="Times New Roman" w:hAnsi="Times New Roman" w:cs="Times New Roman"/>
              <w:spacing w:val="5"/>
              <w:sz w:val="41"/>
              <w:szCs w:val="41"/>
            </w:rPr>
            <w:t xml:space="preserve">4    </w:t>
          </w:r>
          <w:r>
            <w:rPr>
              <w:rFonts w:ascii="SimSun" w:eastAsia="SimSun" w:hAnsi="SimSun" w:cs="SimSun"/>
              <w:spacing w:val="5"/>
              <w:sz w:val="41"/>
              <w:szCs w:val="41"/>
            </w:rPr>
            <w:t>产品规格及型号</w:t>
          </w:r>
          <w:r>
            <w:rPr>
              <w:rFonts w:ascii="SimSun" w:eastAsia="SimSun" w:hAnsi="SimSun" w:cs="SimSun"/>
              <w:sz w:val="41"/>
              <w:szCs w:val="41"/>
            </w:rPr>
            <w:tab/>
          </w:r>
          <w:hyperlink w:anchor="bookmark1" w:history="1">
            <w:r>
              <w:rPr>
                <w:rFonts w:ascii="Times New Roman" w:eastAsia="Times New Roman" w:hAnsi="Times New Roman" w:cs="Times New Roman"/>
                <w:sz w:val="41"/>
                <w:szCs w:val="41"/>
              </w:rPr>
              <w:t>2</w:t>
            </w:r>
          </w:hyperlink>
        </w:p>
        <w:p>
          <w:pPr>
            <w:tabs>
              <w:tab w:val="right" w:leader="dot" w:pos="18185"/>
            </w:tabs>
            <w:spacing w:before="87" w:line="222" w:lineRule="auto"/>
            <w:rPr>
              <w:rFonts w:ascii="Times New Roman" w:eastAsia="Times New Roman" w:hAnsi="Times New Roman" w:cs="Times New Roman"/>
              <w:sz w:val="41"/>
              <w:szCs w:val="41"/>
            </w:rPr>
          </w:pPr>
          <w:r>
            <w:rPr>
              <w:rFonts w:ascii="Times New Roman" w:eastAsia="Times New Roman" w:hAnsi="Times New Roman" w:cs="Times New Roman"/>
              <w:spacing w:val="5"/>
              <w:sz w:val="41"/>
              <w:szCs w:val="41"/>
            </w:rPr>
            <w:t>4.1</w:t>
          </w:r>
          <w:r>
            <w:rPr>
              <w:rFonts w:ascii="Times New Roman" w:eastAsia="Times New Roman" w:hAnsi="Times New Roman" w:cs="Times New Roman"/>
              <w:spacing w:val="34"/>
              <w:sz w:val="41"/>
              <w:szCs w:val="41"/>
            </w:rPr>
            <w:t xml:space="preserve">   </w:t>
          </w:r>
          <w:r>
            <w:rPr>
              <w:rFonts w:ascii="SimSun" w:eastAsia="SimSun" w:hAnsi="SimSun" w:cs="SimSun"/>
              <w:spacing w:val="5"/>
              <w:sz w:val="41"/>
              <w:szCs w:val="41"/>
            </w:rPr>
            <w:t>产品规格</w:t>
          </w:r>
          <w:r>
            <w:rPr>
              <w:rFonts w:ascii="SimSun" w:eastAsia="SimSun" w:hAnsi="SimSun" w:cs="SimSun"/>
              <w:sz w:val="41"/>
              <w:szCs w:val="41"/>
            </w:rPr>
            <w:tab/>
          </w:r>
          <w:r>
            <w:rPr>
              <w:rFonts w:ascii="SimSun" w:eastAsia="SimSun" w:hAnsi="SimSun" w:cs="SimSun"/>
              <w:spacing w:val="-168"/>
              <w:sz w:val="41"/>
              <w:szCs w:val="41"/>
            </w:rPr>
            <w:t xml:space="preserve"> </w:t>
          </w:r>
          <w:hyperlink w:anchor="bookmark1" w:history="1">
            <w:r>
              <w:rPr>
                <w:rFonts w:ascii="Times New Roman" w:eastAsia="Times New Roman" w:hAnsi="Times New Roman" w:cs="Times New Roman"/>
                <w:sz w:val="41"/>
                <w:szCs w:val="41"/>
              </w:rPr>
              <w:t>2</w:t>
            </w:r>
          </w:hyperlink>
        </w:p>
        <w:p>
          <w:pPr>
            <w:tabs>
              <w:tab w:val="right" w:leader="dot" w:pos="18195"/>
            </w:tabs>
            <w:spacing w:before="97" w:line="222" w:lineRule="auto"/>
            <w:rPr>
              <w:rFonts w:ascii="Times New Roman" w:eastAsia="Times New Roman" w:hAnsi="Times New Roman" w:cs="Times New Roman"/>
              <w:sz w:val="41"/>
              <w:szCs w:val="41"/>
            </w:rPr>
          </w:pPr>
          <w:r>
            <w:rPr>
              <w:rFonts w:ascii="Times New Roman" w:eastAsia="Times New Roman" w:hAnsi="Times New Roman" w:cs="Times New Roman"/>
              <w:spacing w:val="5"/>
              <w:sz w:val="41"/>
              <w:szCs w:val="41"/>
            </w:rPr>
            <w:t xml:space="preserve">4.2    </w:t>
          </w:r>
          <w:r>
            <w:rPr>
              <w:rFonts w:ascii="SimSun" w:eastAsia="SimSun" w:hAnsi="SimSun" w:cs="SimSun"/>
              <w:spacing w:val="5"/>
              <w:sz w:val="41"/>
              <w:szCs w:val="41"/>
            </w:rPr>
            <w:t>产品型号</w:t>
          </w:r>
          <w:r>
            <w:rPr>
              <w:rFonts w:ascii="SimSun" w:eastAsia="SimSun" w:hAnsi="SimSun" w:cs="SimSun"/>
              <w:sz w:val="41"/>
              <w:szCs w:val="41"/>
            </w:rPr>
            <w:tab/>
          </w:r>
          <w:r>
            <w:rPr>
              <w:rFonts w:ascii="SimSun" w:eastAsia="SimSun" w:hAnsi="SimSun" w:cs="SimSun"/>
              <w:spacing w:val="-178"/>
              <w:sz w:val="41"/>
              <w:szCs w:val="41"/>
            </w:rPr>
            <w:t xml:space="preserve"> </w:t>
          </w:r>
          <w:hyperlink w:anchor="bookmark1" w:history="1">
            <w:r>
              <w:rPr>
                <w:rFonts w:ascii="Times New Roman" w:eastAsia="Times New Roman" w:hAnsi="Times New Roman" w:cs="Times New Roman"/>
                <w:sz w:val="41"/>
                <w:szCs w:val="41"/>
              </w:rPr>
              <w:t>2</w:t>
            </w:r>
          </w:hyperlink>
        </w:p>
        <w:p>
          <w:pPr>
            <w:tabs>
              <w:tab w:val="right" w:leader="dot" w:pos="18175"/>
            </w:tabs>
            <w:spacing w:before="110" w:line="222" w:lineRule="auto"/>
            <w:rPr>
              <w:rFonts w:ascii="Times New Roman" w:eastAsia="Times New Roman" w:hAnsi="Times New Roman" w:cs="Times New Roman"/>
              <w:sz w:val="41"/>
              <w:szCs w:val="41"/>
            </w:rPr>
          </w:pPr>
          <w:r>
            <w:rPr>
              <w:rFonts w:ascii="Times New Roman" w:eastAsia="Times New Roman" w:hAnsi="Times New Roman" w:cs="Times New Roman"/>
              <w:b/>
              <w:bCs/>
              <w:sz w:val="41"/>
              <w:szCs w:val="41"/>
            </w:rPr>
            <w:t>5</w:t>
          </w:r>
          <w:r>
            <w:rPr>
              <w:rFonts w:ascii="Times New Roman" w:eastAsia="Times New Roman" w:hAnsi="Times New Roman" w:cs="Times New Roman"/>
              <w:b/>
              <w:bCs/>
              <w:spacing w:val="32"/>
              <w:sz w:val="41"/>
              <w:szCs w:val="41"/>
            </w:rPr>
            <w:t xml:space="preserve">   </w:t>
          </w:r>
          <w:r>
            <w:rPr>
              <w:rFonts w:ascii="SimSun" w:eastAsia="SimSun" w:hAnsi="SimSun" w:cs="SimSun"/>
              <w:b/>
              <w:bCs/>
              <w:sz w:val="41"/>
              <w:szCs w:val="41"/>
            </w:rPr>
            <w:t>技术要求</w:t>
          </w:r>
          <w:r>
            <w:rPr>
              <w:rFonts w:ascii="SimSun" w:eastAsia="SimSun" w:hAnsi="SimSun" w:cs="SimSun"/>
              <w:spacing w:val="-190"/>
              <w:sz w:val="41"/>
              <w:szCs w:val="41"/>
            </w:rPr>
            <w:t xml:space="preserve"> </w:t>
          </w:r>
          <w:r>
            <w:rPr>
              <w:rFonts w:ascii="SimSun" w:eastAsia="SimSun" w:hAnsi="SimSun" w:cs="SimSun"/>
              <w:sz w:val="41"/>
              <w:szCs w:val="41"/>
            </w:rPr>
            <w:tab/>
          </w:r>
          <w:hyperlink w:anchor="bookmark1" w:history="1">
            <w:r>
              <w:rPr>
                <w:rFonts w:ascii="Times New Roman" w:eastAsia="Times New Roman" w:hAnsi="Times New Roman" w:cs="Times New Roman"/>
                <w:sz w:val="41"/>
                <w:szCs w:val="41"/>
              </w:rPr>
              <w:t>2</w:t>
            </w:r>
          </w:hyperlink>
        </w:p>
        <w:p>
          <w:pPr>
            <w:tabs>
              <w:tab w:val="right" w:leader="dot" w:pos="18168"/>
            </w:tabs>
            <w:spacing w:before="116" w:line="222" w:lineRule="auto"/>
            <w:rPr>
              <w:rFonts w:ascii="Times New Roman" w:eastAsia="Times New Roman" w:hAnsi="Times New Roman" w:cs="Times New Roman"/>
              <w:sz w:val="41"/>
              <w:szCs w:val="41"/>
            </w:rPr>
          </w:pPr>
          <w:r>
            <w:rPr>
              <w:rFonts w:ascii="Times New Roman" w:eastAsia="Times New Roman" w:hAnsi="Times New Roman" w:cs="Times New Roman"/>
              <w:b/>
              <w:bCs/>
              <w:spacing w:val="3"/>
              <w:sz w:val="41"/>
              <w:szCs w:val="41"/>
            </w:rPr>
            <w:t>6</w:t>
          </w:r>
          <w:r>
            <w:rPr>
              <w:rFonts w:ascii="Times New Roman" w:eastAsia="Times New Roman" w:hAnsi="Times New Roman" w:cs="Times New Roman"/>
              <w:b/>
              <w:bCs/>
              <w:spacing w:val="32"/>
              <w:sz w:val="41"/>
              <w:szCs w:val="41"/>
            </w:rPr>
            <w:t xml:space="preserve">   </w:t>
          </w:r>
          <w:r>
            <w:rPr>
              <w:rFonts w:ascii="SimSun" w:eastAsia="SimSun" w:hAnsi="SimSun" w:cs="SimSun"/>
              <w:b/>
              <w:bCs/>
              <w:spacing w:val="3"/>
              <w:sz w:val="41"/>
              <w:szCs w:val="41"/>
            </w:rPr>
            <w:t>检验规则</w:t>
          </w:r>
          <w:r>
            <w:rPr>
              <w:rFonts w:ascii="SimSun" w:eastAsia="SimSun" w:hAnsi="SimSun" w:cs="SimSun"/>
              <w:b/>
              <w:bCs/>
              <w:sz w:val="41"/>
              <w:szCs w:val="41"/>
            </w:rPr>
            <w:tab/>
          </w:r>
          <w:hyperlink w:anchor="bookmark5" w:history="1">
            <w:r>
              <w:rPr>
                <w:rFonts w:ascii="Times New Roman" w:eastAsia="Times New Roman" w:hAnsi="Times New Roman" w:cs="Times New Roman"/>
                <w:sz w:val="41"/>
                <w:szCs w:val="41"/>
              </w:rPr>
              <w:t>4</w:t>
            </w:r>
          </w:hyperlink>
        </w:p>
        <w:p>
          <w:pPr>
            <w:tabs>
              <w:tab w:val="right" w:leader="dot" w:pos="18174"/>
            </w:tabs>
            <w:spacing w:before="137" w:line="223" w:lineRule="auto"/>
            <w:rPr>
              <w:rFonts w:ascii="Times New Roman" w:eastAsia="Times New Roman" w:hAnsi="Times New Roman" w:cs="Times New Roman"/>
              <w:sz w:val="41"/>
              <w:szCs w:val="41"/>
            </w:rPr>
          </w:pPr>
          <w:r>
            <w:rPr>
              <w:rFonts w:ascii="Times New Roman" w:eastAsia="Times New Roman" w:hAnsi="Times New Roman" w:cs="Times New Roman"/>
              <w:b/>
              <w:bCs/>
              <w:spacing w:val="3"/>
              <w:sz w:val="41"/>
              <w:szCs w:val="41"/>
            </w:rPr>
            <w:t xml:space="preserve">6.1    </w:t>
          </w:r>
          <w:r>
            <w:rPr>
              <w:rFonts w:ascii="SimSun" w:eastAsia="SimSun" w:hAnsi="SimSun" w:cs="SimSun"/>
              <w:b/>
              <w:bCs/>
              <w:spacing w:val="3"/>
              <w:sz w:val="41"/>
              <w:szCs w:val="41"/>
            </w:rPr>
            <w:t>例行试验</w:t>
          </w:r>
          <w:r>
            <w:rPr>
              <w:rFonts w:ascii="SimSun" w:eastAsia="SimSun" w:hAnsi="SimSun" w:cs="SimSun"/>
              <w:spacing w:val="-188"/>
              <w:sz w:val="41"/>
              <w:szCs w:val="41"/>
            </w:rPr>
            <w:t xml:space="preserve"> </w:t>
          </w:r>
          <w:r>
            <w:rPr>
              <w:rFonts w:ascii="SimSun" w:eastAsia="SimSun" w:hAnsi="SimSun" w:cs="SimSun"/>
              <w:sz w:val="41"/>
              <w:szCs w:val="41"/>
            </w:rPr>
            <w:tab/>
          </w:r>
          <w:hyperlink w:anchor="bookmark6" w:history="1">
            <w:r>
              <w:rPr>
                <w:rFonts w:ascii="Times New Roman" w:eastAsia="Times New Roman" w:hAnsi="Times New Roman" w:cs="Times New Roman"/>
                <w:b/>
                <w:bCs/>
                <w:sz w:val="41"/>
                <w:szCs w:val="41"/>
              </w:rPr>
              <w:t>4</w:t>
            </w:r>
          </w:hyperlink>
        </w:p>
        <w:p>
          <w:pPr>
            <w:tabs>
              <w:tab w:val="right" w:leader="dot" w:pos="18168"/>
            </w:tabs>
            <w:spacing w:before="104" w:line="223" w:lineRule="auto"/>
            <w:rPr>
              <w:rFonts w:ascii="Times New Roman" w:eastAsia="Times New Roman" w:hAnsi="Times New Roman" w:cs="Times New Roman"/>
              <w:sz w:val="41"/>
              <w:szCs w:val="41"/>
            </w:rPr>
          </w:pPr>
          <w:r>
            <w:rPr>
              <w:rFonts w:ascii="Times New Roman" w:eastAsia="Times New Roman" w:hAnsi="Times New Roman" w:cs="Times New Roman"/>
              <w:spacing w:val="1"/>
              <w:sz w:val="41"/>
              <w:szCs w:val="41"/>
            </w:rPr>
            <w:t>6.2</w:t>
          </w:r>
          <w:r>
            <w:rPr>
              <w:rFonts w:ascii="Times New Roman" w:eastAsia="Times New Roman" w:hAnsi="Times New Roman" w:cs="Times New Roman"/>
              <w:spacing w:val="16"/>
              <w:sz w:val="41"/>
              <w:szCs w:val="41"/>
            </w:rPr>
            <w:t xml:space="preserve">    </w:t>
          </w:r>
          <w:r>
            <w:rPr>
              <w:rFonts w:ascii="SimSun" w:eastAsia="SimSun" w:hAnsi="SimSun" w:cs="SimSun"/>
              <w:spacing w:val="1"/>
              <w:sz w:val="41"/>
              <w:szCs w:val="41"/>
            </w:rPr>
            <w:t>型式试验</w:t>
          </w:r>
          <w:r>
            <w:rPr>
              <w:rFonts w:ascii="SimSun" w:eastAsia="SimSun" w:hAnsi="SimSun" w:cs="SimSun"/>
              <w:sz w:val="41"/>
              <w:szCs w:val="41"/>
            </w:rPr>
            <w:tab/>
          </w:r>
          <w:hyperlink w:anchor="bookmark7" w:history="1">
            <w:r>
              <w:rPr>
                <w:rFonts w:ascii="Times New Roman" w:eastAsia="Times New Roman" w:hAnsi="Times New Roman" w:cs="Times New Roman"/>
                <w:sz w:val="41"/>
                <w:szCs w:val="41"/>
              </w:rPr>
              <w:t>4</w:t>
            </w:r>
          </w:hyperlink>
        </w:p>
        <w:p>
          <w:pPr>
            <w:tabs>
              <w:tab w:val="right" w:leader="dot" w:pos="18168"/>
            </w:tabs>
            <w:spacing w:before="114" w:line="223" w:lineRule="auto"/>
            <w:rPr>
              <w:rFonts w:ascii="Times New Roman" w:eastAsia="Times New Roman" w:hAnsi="Times New Roman" w:cs="Times New Roman"/>
              <w:sz w:val="41"/>
              <w:szCs w:val="41"/>
            </w:rPr>
          </w:pPr>
          <w:r>
            <w:rPr>
              <w:rFonts w:ascii="Times New Roman" w:eastAsia="Times New Roman" w:hAnsi="Times New Roman" w:cs="Times New Roman"/>
              <w:spacing w:val="-2"/>
              <w:sz w:val="41"/>
              <w:szCs w:val="41"/>
            </w:rPr>
            <w:t>7</w:t>
          </w:r>
          <w:r>
            <w:rPr>
              <w:rFonts w:ascii="Times New Roman" w:eastAsia="Times New Roman" w:hAnsi="Times New Roman" w:cs="Times New Roman"/>
              <w:spacing w:val="14"/>
              <w:sz w:val="41"/>
              <w:szCs w:val="41"/>
            </w:rPr>
            <w:t xml:space="preserve">    </w:t>
          </w:r>
          <w:r>
            <w:rPr>
              <w:rFonts w:ascii="SimSun" w:eastAsia="SimSun" w:hAnsi="SimSun" w:cs="SimSun"/>
              <w:spacing w:val="-2"/>
              <w:sz w:val="41"/>
              <w:szCs w:val="41"/>
            </w:rPr>
            <w:t>试验方法</w:t>
          </w:r>
          <w:r>
            <w:rPr>
              <w:rFonts w:ascii="SimSun" w:eastAsia="SimSun" w:hAnsi="SimSun" w:cs="SimSun"/>
              <w:spacing w:val="-187"/>
              <w:sz w:val="41"/>
              <w:szCs w:val="41"/>
            </w:rPr>
            <w:t xml:space="preserve"> </w:t>
          </w:r>
          <w:r>
            <w:rPr>
              <w:rFonts w:ascii="SimSun" w:eastAsia="SimSun" w:hAnsi="SimSun" w:cs="SimSun"/>
              <w:sz w:val="41"/>
              <w:szCs w:val="41"/>
            </w:rPr>
            <w:tab/>
          </w:r>
          <w:hyperlink w:anchor="bookmark8" w:history="1">
            <w:r>
              <w:rPr>
                <w:rFonts w:ascii="Times New Roman" w:eastAsia="Times New Roman" w:hAnsi="Times New Roman" w:cs="Times New Roman"/>
                <w:sz w:val="41"/>
                <w:szCs w:val="41"/>
              </w:rPr>
              <w:t>4</w:t>
            </w:r>
          </w:hyperlink>
        </w:p>
        <w:p>
          <w:pPr>
            <w:tabs>
              <w:tab w:val="right" w:leader="dot" w:pos="18168"/>
            </w:tabs>
            <w:spacing w:before="71" w:line="222" w:lineRule="auto"/>
            <w:rPr>
              <w:rFonts w:ascii="Times New Roman" w:eastAsia="Times New Roman" w:hAnsi="Times New Roman" w:cs="Times New Roman"/>
              <w:sz w:val="41"/>
              <w:szCs w:val="41"/>
            </w:rPr>
          </w:pPr>
          <w:r>
            <w:rPr>
              <w:rFonts w:ascii="Times New Roman" w:eastAsia="Times New Roman" w:hAnsi="Times New Roman" w:cs="Times New Roman"/>
              <w:spacing w:val="32"/>
              <w:sz w:val="41"/>
              <w:szCs w:val="41"/>
            </w:rPr>
            <w:t>7.1</w:t>
          </w:r>
          <w:r>
            <w:rPr>
              <w:rFonts w:ascii="Times New Roman" w:eastAsia="Times New Roman" w:hAnsi="Times New Roman" w:cs="Times New Roman"/>
              <w:spacing w:val="27"/>
              <w:sz w:val="41"/>
              <w:szCs w:val="41"/>
            </w:rPr>
            <w:t xml:space="preserve">   </w:t>
          </w:r>
          <w:r>
            <w:rPr>
              <w:rFonts w:ascii="SimSun" w:eastAsia="SimSun" w:hAnsi="SimSun" w:cs="SimSun"/>
              <w:spacing w:val="32"/>
              <w:sz w:val="41"/>
              <w:szCs w:val="41"/>
            </w:rPr>
            <w:t>密封(正压力强度)试验</w:t>
          </w:r>
          <w:r>
            <w:rPr>
              <w:rFonts w:ascii="SimSun" w:eastAsia="SimSun" w:hAnsi="SimSun" w:cs="SimSun"/>
              <w:sz w:val="41"/>
              <w:szCs w:val="41"/>
            </w:rPr>
            <w:tab/>
          </w:r>
          <w:r>
            <w:rPr>
              <w:rFonts w:ascii="SimSun" w:eastAsia="SimSun" w:hAnsi="SimSun" w:cs="SimSun"/>
              <w:spacing w:val="-129"/>
              <w:sz w:val="41"/>
              <w:szCs w:val="41"/>
            </w:rPr>
            <w:t xml:space="preserve"> </w:t>
          </w:r>
          <w:hyperlink w:anchor="bookmark9" w:history="1">
            <w:r>
              <w:rPr>
                <w:rFonts w:ascii="Times New Roman" w:eastAsia="Times New Roman" w:hAnsi="Times New Roman" w:cs="Times New Roman"/>
                <w:sz w:val="41"/>
                <w:szCs w:val="41"/>
              </w:rPr>
              <w:t>4</w:t>
            </w:r>
          </w:hyperlink>
        </w:p>
        <w:p>
          <w:pPr>
            <w:tabs>
              <w:tab w:val="right" w:leader="dot" w:pos="18178"/>
            </w:tabs>
            <w:spacing w:before="136" w:line="222" w:lineRule="auto"/>
            <w:rPr>
              <w:rFonts w:ascii="Times New Roman" w:eastAsia="Times New Roman" w:hAnsi="Times New Roman" w:cs="Times New Roman"/>
              <w:sz w:val="41"/>
              <w:szCs w:val="41"/>
            </w:rPr>
          </w:pPr>
          <w:r>
            <w:rPr>
              <w:rFonts w:ascii="Times New Roman" w:eastAsia="Times New Roman" w:hAnsi="Times New Roman" w:cs="Times New Roman"/>
              <w:spacing w:val="7"/>
              <w:sz w:val="41"/>
              <w:szCs w:val="41"/>
            </w:rPr>
            <w:t>7.2</w:t>
          </w:r>
          <w:r>
            <w:rPr>
              <w:rFonts w:ascii="Times New Roman" w:eastAsia="Times New Roman" w:hAnsi="Times New Roman" w:cs="Times New Roman"/>
              <w:spacing w:val="29"/>
              <w:sz w:val="41"/>
              <w:szCs w:val="41"/>
            </w:rPr>
            <w:t xml:space="preserve">   </w:t>
          </w:r>
          <w:r>
            <w:rPr>
              <w:rFonts w:ascii="SimSun" w:eastAsia="SimSun" w:hAnsi="SimSun" w:cs="SimSun"/>
              <w:spacing w:val="7"/>
              <w:sz w:val="41"/>
              <w:szCs w:val="41"/>
            </w:rPr>
            <w:t>真空强度试验</w:t>
          </w:r>
          <w:r>
            <w:rPr>
              <w:rFonts w:ascii="SimSun" w:eastAsia="SimSun" w:hAnsi="SimSun" w:cs="SimSun"/>
              <w:sz w:val="41"/>
              <w:szCs w:val="41"/>
            </w:rPr>
            <w:tab/>
          </w:r>
          <w:r>
            <w:rPr>
              <w:rFonts w:ascii="SimSun" w:eastAsia="SimSun" w:hAnsi="SimSun" w:cs="SimSun"/>
              <w:spacing w:val="-177"/>
              <w:sz w:val="41"/>
              <w:szCs w:val="41"/>
            </w:rPr>
            <w:t xml:space="preserve"> </w:t>
          </w:r>
          <w:hyperlink w:anchor="bookmark10" w:history="1">
            <w:r>
              <w:rPr>
                <w:rFonts w:ascii="Times New Roman" w:eastAsia="Times New Roman" w:hAnsi="Times New Roman" w:cs="Times New Roman"/>
                <w:sz w:val="41"/>
                <w:szCs w:val="41"/>
              </w:rPr>
              <w:t>4</w:t>
            </w:r>
          </w:hyperlink>
        </w:p>
        <w:p>
          <w:pPr>
            <w:tabs>
              <w:tab w:val="right" w:leader="dot" w:pos="18238"/>
            </w:tabs>
            <w:spacing w:before="111" w:line="223" w:lineRule="auto"/>
            <w:rPr>
              <w:rFonts w:ascii="Times New Roman" w:eastAsia="Times New Roman" w:hAnsi="Times New Roman" w:cs="Times New Roman"/>
              <w:sz w:val="41"/>
              <w:szCs w:val="41"/>
            </w:rPr>
          </w:pPr>
          <w:r>
            <w:rPr>
              <w:rFonts w:ascii="Times New Roman" w:eastAsia="Times New Roman" w:hAnsi="Times New Roman" w:cs="Times New Roman"/>
              <w:b/>
              <w:bCs/>
              <w:spacing w:val="4"/>
              <w:sz w:val="41"/>
              <w:szCs w:val="41"/>
            </w:rPr>
            <w:t>7.3</w:t>
          </w:r>
          <w:r>
            <w:rPr>
              <w:rFonts w:ascii="Times New Roman" w:eastAsia="Times New Roman" w:hAnsi="Times New Roman" w:cs="Times New Roman"/>
              <w:b/>
              <w:bCs/>
              <w:spacing w:val="29"/>
              <w:sz w:val="41"/>
              <w:szCs w:val="41"/>
            </w:rPr>
            <w:t xml:space="preserve">   </w:t>
          </w:r>
          <w:r>
            <w:rPr>
              <w:rFonts w:ascii="SimSun" w:eastAsia="SimSun" w:hAnsi="SimSun" w:cs="SimSun"/>
              <w:b/>
              <w:bCs/>
              <w:spacing w:val="4"/>
              <w:sz w:val="41"/>
              <w:szCs w:val="41"/>
            </w:rPr>
            <w:t>运行试验</w:t>
          </w:r>
          <w:r>
            <w:rPr>
              <w:rFonts w:ascii="SimSun" w:eastAsia="SimSun" w:hAnsi="SimSun" w:cs="SimSun"/>
              <w:spacing w:val="-188"/>
              <w:sz w:val="41"/>
              <w:szCs w:val="41"/>
            </w:rPr>
            <w:t xml:space="preserve"> </w:t>
          </w:r>
          <w:r>
            <w:rPr>
              <w:rFonts w:ascii="SimSun" w:eastAsia="SimSun" w:hAnsi="SimSun" w:cs="SimSun"/>
              <w:sz w:val="41"/>
              <w:szCs w:val="41"/>
            </w:rPr>
            <w:tab/>
          </w:r>
          <w:r>
            <w:rPr>
              <w:rFonts w:ascii="SimSun" w:eastAsia="SimSun" w:hAnsi="SimSun" w:cs="SimSun"/>
              <w:spacing w:val="-122"/>
              <w:sz w:val="41"/>
              <w:szCs w:val="41"/>
            </w:rPr>
            <w:t xml:space="preserve"> </w:t>
          </w:r>
          <w:hyperlink w:anchor="bookmark11" w:history="1">
            <w:r>
              <w:rPr>
                <w:rFonts w:ascii="Times New Roman" w:eastAsia="Times New Roman" w:hAnsi="Times New Roman" w:cs="Times New Roman"/>
                <w:b/>
                <w:bCs/>
                <w:sz w:val="41"/>
                <w:szCs w:val="41"/>
              </w:rPr>
              <w:t>5</w:t>
            </w:r>
          </w:hyperlink>
        </w:p>
        <w:p>
          <w:pPr>
            <w:tabs>
              <w:tab w:val="right" w:leader="dot" w:pos="18184"/>
            </w:tabs>
            <w:spacing w:before="143" w:line="223" w:lineRule="auto"/>
            <w:rPr>
              <w:rFonts w:ascii="Times New Roman" w:eastAsia="Times New Roman" w:hAnsi="Times New Roman" w:cs="Times New Roman"/>
              <w:sz w:val="41"/>
              <w:szCs w:val="41"/>
            </w:rPr>
          </w:pPr>
          <w:r>
            <w:rPr>
              <w:rFonts w:ascii="Times New Roman" w:eastAsia="Times New Roman" w:hAnsi="Times New Roman" w:cs="Times New Roman"/>
              <w:b/>
              <w:bCs/>
              <w:spacing w:val="2"/>
              <w:sz w:val="41"/>
              <w:szCs w:val="41"/>
            </w:rPr>
            <w:t xml:space="preserve">7.4    </w:t>
          </w:r>
          <w:r>
            <w:rPr>
              <w:rFonts w:ascii="SimSun" w:eastAsia="SimSun" w:hAnsi="SimSun" w:cs="SimSun"/>
              <w:b/>
              <w:bCs/>
              <w:spacing w:val="2"/>
              <w:sz w:val="41"/>
              <w:szCs w:val="41"/>
            </w:rPr>
            <w:t>热油清洗</w:t>
          </w:r>
          <w:r>
            <w:rPr>
              <w:rFonts w:ascii="SimSun" w:eastAsia="SimSun" w:hAnsi="SimSun" w:cs="SimSun"/>
              <w:b/>
              <w:bCs/>
              <w:sz w:val="41"/>
              <w:szCs w:val="41"/>
            </w:rPr>
            <w:tab/>
          </w:r>
          <w:r>
            <w:rPr>
              <w:rFonts w:ascii="SimSun" w:eastAsia="SimSun" w:hAnsi="SimSun" w:cs="SimSun"/>
              <w:spacing w:val="-179"/>
              <w:sz w:val="41"/>
              <w:szCs w:val="41"/>
            </w:rPr>
            <w:t xml:space="preserve"> </w:t>
          </w:r>
          <w:hyperlink w:anchor="bookmark12" w:history="1">
            <w:r>
              <w:rPr>
                <w:rFonts w:ascii="Times New Roman" w:eastAsia="Times New Roman" w:hAnsi="Times New Roman" w:cs="Times New Roman"/>
                <w:sz w:val="41"/>
                <w:szCs w:val="41"/>
              </w:rPr>
              <w:t>5</w:t>
            </w:r>
          </w:hyperlink>
        </w:p>
        <w:p>
          <w:pPr>
            <w:tabs>
              <w:tab w:val="right" w:leader="dot" w:pos="18190"/>
            </w:tabs>
            <w:spacing w:before="123" w:line="223" w:lineRule="auto"/>
            <w:rPr>
              <w:rFonts w:ascii="Times New Roman" w:eastAsia="Times New Roman" w:hAnsi="Times New Roman" w:cs="Times New Roman"/>
              <w:sz w:val="41"/>
              <w:szCs w:val="41"/>
            </w:rPr>
          </w:pPr>
          <w:r>
            <w:rPr>
              <w:rFonts w:ascii="Times New Roman" w:eastAsia="Times New Roman" w:hAnsi="Times New Roman" w:cs="Times New Roman"/>
              <w:b/>
              <w:bCs/>
              <w:spacing w:val="-4"/>
              <w:sz w:val="41"/>
              <w:szCs w:val="41"/>
            </w:rPr>
            <w:t>7.5</w:t>
          </w:r>
          <w:r>
            <w:rPr>
              <w:rFonts w:ascii="Times New Roman" w:eastAsia="Times New Roman" w:hAnsi="Times New Roman" w:cs="Times New Roman"/>
              <w:b/>
              <w:bCs/>
              <w:spacing w:val="15"/>
              <w:sz w:val="41"/>
              <w:szCs w:val="41"/>
            </w:rPr>
            <w:t xml:space="preserve">    </w:t>
          </w:r>
          <w:r>
            <w:rPr>
              <w:rFonts w:ascii="SimSun" w:eastAsia="SimSun" w:hAnsi="SimSun" w:cs="SimSun"/>
              <w:b/>
              <w:bCs/>
              <w:spacing w:val="-4"/>
              <w:sz w:val="41"/>
              <w:szCs w:val="41"/>
            </w:rPr>
            <w:t>电气强度试验</w:t>
          </w:r>
          <w:r>
            <w:rPr>
              <w:rFonts w:ascii="SimSun" w:eastAsia="SimSun" w:hAnsi="SimSun" w:cs="SimSun"/>
              <w:spacing w:val="-187"/>
              <w:sz w:val="41"/>
              <w:szCs w:val="41"/>
            </w:rPr>
            <w:t xml:space="preserve"> </w:t>
          </w:r>
          <w:r>
            <w:rPr>
              <w:rFonts w:ascii="SimSun" w:eastAsia="SimSun" w:hAnsi="SimSun" w:cs="SimSun"/>
              <w:sz w:val="41"/>
              <w:szCs w:val="41"/>
            </w:rPr>
            <w:tab/>
          </w:r>
          <w:r>
            <w:rPr>
              <w:rFonts w:ascii="SimSun" w:eastAsia="SimSun" w:hAnsi="SimSun" w:cs="SimSun"/>
              <w:spacing w:val="-179"/>
              <w:sz w:val="41"/>
              <w:szCs w:val="41"/>
            </w:rPr>
            <w:t xml:space="preserve"> </w:t>
          </w:r>
          <w:hyperlink w:anchor="bookmark13" w:history="1">
            <w:r>
              <w:rPr>
                <w:rFonts w:ascii="Times New Roman" w:eastAsia="Times New Roman" w:hAnsi="Times New Roman" w:cs="Times New Roman"/>
                <w:b/>
                <w:bCs/>
                <w:sz w:val="41"/>
                <w:szCs w:val="41"/>
              </w:rPr>
              <w:t>5</w:t>
            </w:r>
          </w:hyperlink>
        </w:p>
        <w:p>
          <w:pPr>
            <w:tabs>
              <w:tab w:val="right" w:leader="dot" w:pos="18174"/>
            </w:tabs>
            <w:spacing w:before="72" w:line="223" w:lineRule="auto"/>
            <w:rPr>
              <w:rFonts w:ascii="Times New Roman" w:eastAsia="Times New Roman" w:hAnsi="Times New Roman" w:cs="Times New Roman"/>
              <w:sz w:val="41"/>
              <w:szCs w:val="41"/>
            </w:rPr>
          </w:pPr>
          <w:r>
            <w:rPr>
              <w:rFonts w:ascii="Times New Roman" w:eastAsia="Times New Roman" w:hAnsi="Times New Roman" w:cs="Times New Roman"/>
              <w:spacing w:val="10"/>
              <w:sz w:val="41"/>
              <w:szCs w:val="41"/>
            </w:rPr>
            <w:t>7.6</w:t>
          </w:r>
          <w:r>
            <w:rPr>
              <w:rFonts w:ascii="Times New Roman" w:eastAsia="Times New Roman" w:hAnsi="Times New Roman" w:cs="Times New Roman"/>
              <w:spacing w:val="32"/>
              <w:sz w:val="41"/>
              <w:szCs w:val="41"/>
            </w:rPr>
            <w:t xml:space="preserve">   </w:t>
          </w:r>
          <w:r>
            <w:rPr>
              <w:rFonts w:ascii="SimSun" w:eastAsia="SimSun" w:hAnsi="SimSun" w:cs="SimSun"/>
              <w:spacing w:val="10"/>
              <w:sz w:val="41"/>
              <w:szCs w:val="41"/>
            </w:rPr>
            <w:t>声级测定</w:t>
          </w:r>
          <w:r>
            <w:rPr>
              <w:rFonts w:ascii="SimSun" w:eastAsia="SimSun" w:hAnsi="SimSun" w:cs="SimSun"/>
              <w:sz w:val="41"/>
              <w:szCs w:val="41"/>
            </w:rPr>
            <w:tab/>
          </w:r>
          <w:r>
            <w:rPr>
              <w:rFonts w:ascii="SimSun" w:eastAsia="SimSun" w:hAnsi="SimSun" w:cs="SimSun"/>
              <w:spacing w:val="-188"/>
              <w:sz w:val="41"/>
              <w:szCs w:val="41"/>
            </w:rPr>
            <w:t xml:space="preserve"> </w:t>
          </w:r>
          <w:hyperlink w:anchor="bookmark14" w:history="1">
            <w:r>
              <w:rPr>
                <w:rFonts w:ascii="Times New Roman" w:eastAsia="Times New Roman" w:hAnsi="Times New Roman" w:cs="Times New Roman"/>
                <w:sz w:val="41"/>
                <w:szCs w:val="41"/>
              </w:rPr>
              <w:t>5</w:t>
            </w:r>
          </w:hyperlink>
        </w:p>
        <w:p>
          <w:pPr>
            <w:tabs>
              <w:tab w:val="right" w:leader="dot" w:pos="18159"/>
            </w:tabs>
            <w:spacing w:before="118" w:line="223" w:lineRule="auto"/>
            <w:rPr>
              <w:rFonts w:ascii="Times New Roman" w:eastAsia="Times New Roman" w:hAnsi="Times New Roman" w:cs="Times New Roman"/>
              <w:sz w:val="41"/>
              <w:szCs w:val="41"/>
            </w:rPr>
          </w:pPr>
          <w:r>
            <w:rPr>
              <w:rFonts w:ascii="Times New Roman" w:eastAsia="Times New Roman" w:hAnsi="Times New Roman" w:cs="Times New Roman"/>
              <w:b/>
              <w:bCs/>
              <w:sz w:val="41"/>
              <w:szCs w:val="41"/>
            </w:rPr>
            <w:t xml:space="preserve">7.7    </w:t>
          </w:r>
          <w:r>
            <w:rPr>
              <w:rFonts w:ascii="SimSun" w:eastAsia="SimSun" w:hAnsi="SimSun" w:cs="SimSun"/>
              <w:b/>
              <w:bCs/>
              <w:sz w:val="41"/>
              <w:szCs w:val="41"/>
            </w:rPr>
            <w:t>冷却容量试验</w:t>
          </w:r>
          <w:r>
            <w:rPr>
              <w:rFonts w:ascii="SimSun" w:eastAsia="SimSun" w:hAnsi="SimSun" w:cs="SimSun"/>
              <w:spacing w:val="-172"/>
              <w:sz w:val="41"/>
              <w:szCs w:val="41"/>
            </w:rPr>
            <w:t xml:space="preserve"> </w:t>
          </w:r>
          <w:r>
            <w:rPr>
              <w:rFonts w:ascii="SimSun" w:eastAsia="SimSun" w:hAnsi="SimSun" w:cs="SimSun"/>
              <w:sz w:val="41"/>
              <w:szCs w:val="41"/>
            </w:rPr>
            <w:tab/>
          </w:r>
          <w:hyperlink w:anchor="bookmark15" w:history="1">
            <w:r>
              <w:rPr>
                <w:rFonts w:ascii="Times New Roman" w:eastAsia="Times New Roman" w:hAnsi="Times New Roman" w:cs="Times New Roman"/>
                <w:b/>
                <w:bCs/>
                <w:sz w:val="41"/>
                <w:szCs w:val="41"/>
              </w:rPr>
              <w:t>6</w:t>
            </w:r>
          </w:hyperlink>
        </w:p>
        <w:p>
          <w:pPr>
            <w:tabs>
              <w:tab w:val="right" w:leader="dot" w:pos="18150"/>
            </w:tabs>
            <w:spacing w:before="99" w:line="222" w:lineRule="auto"/>
            <w:rPr>
              <w:rFonts w:ascii="Times New Roman" w:eastAsia="Times New Roman" w:hAnsi="Times New Roman" w:cs="Times New Roman"/>
              <w:sz w:val="41"/>
              <w:szCs w:val="41"/>
            </w:rPr>
          </w:pPr>
          <w:r>
            <w:rPr>
              <w:rFonts w:ascii="Times New Roman" w:eastAsia="Times New Roman" w:hAnsi="Times New Roman" w:cs="Times New Roman"/>
              <w:spacing w:val="3"/>
              <w:sz w:val="41"/>
              <w:szCs w:val="41"/>
            </w:rPr>
            <w:t>7.8</w:t>
          </w:r>
          <w:r>
            <w:rPr>
              <w:rFonts w:ascii="Times New Roman" w:eastAsia="Times New Roman" w:hAnsi="Times New Roman" w:cs="Times New Roman"/>
              <w:spacing w:val="2"/>
              <w:sz w:val="41"/>
              <w:szCs w:val="41"/>
            </w:rPr>
            <w:t xml:space="preserve">    </w:t>
          </w:r>
          <w:r>
            <w:rPr>
              <w:rFonts w:ascii="SimSun" w:eastAsia="SimSun" w:hAnsi="SimSun" w:cs="SimSun"/>
              <w:spacing w:val="3"/>
              <w:sz w:val="41"/>
              <w:szCs w:val="41"/>
            </w:rPr>
            <w:t>油路压降测试</w:t>
          </w:r>
          <w:r>
            <w:rPr>
              <w:rFonts w:ascii="SimSun" w:eastAsia="SimSun" w:hAnsi="SimSun" w:cs="SimSun"/>
              <w:sz w:val="41"/>
              <w:szCs w:val="41"/>
            </w:rPr>
            <w:tab/>
          </w:r>
          <w:r>
            <w:rPr>
              <w:rFonts w:ascii="SimSun" w:eastAsia="SimSun" w:hAnsi="SimSun" w:cs="SimSun"/>
              <w:spacing w:val="-188"/>
              <w:sz w:val="41"/>
              <w:szCs w:val="41"/>
            </w:rPr>
            <w:t xml:space="preserve"> </w:t>
          </w:r>
          <w:hyperlink w:anchor="bookmark16" w:history="1">
            <w:r>
              <w:rPr>
                <w:rFonts w:ascii="Times New Roman" w:eastAsia="Times New Roman" w:hAnsi="Times New Roman" w:cs="Times New Roman"/>
                <w:sz w:val="41"/>
                <w:szCs w:val="41"/>
              </w:rPr>
              <w:t>7</w:t>
            </w:r>
          </w:hyperlink>
        </w:p>
        <w:p>
          <w:pPr>
            <w:tabs>
              <w:tab w:val="right" w:leader="dot" w:pos="18169"/>
            </w:tabs>
            <w:spacing w:before="116" w:line="222" w:lineRule="auto"/>
            <w:rPr>
              <w:rFonts w:ascii="Times New Roman" w:eastAsia="Times New Roman" w:hAnsi="Times New Roman" w:cs="Times New Roman"/>
              <w:sz w:val="41"/>
              <w:szCs w:val="41"/>
            </w:rPr>
          </w:pPr>
          <w:r>
            <w:rPr>
              <w:rFonts w:ascii="Times New Roman" w:eastAsia="Times New Roman" w:hAnsi="Times New Roman" w:cs="Times New Roman"/>
              <w:spacing w:val="3"/>
              <w:sz w:val="41"/>
              <w:szCs w:val="41"/>
            </w:rPr>
            <w:t xml:space="preserve">8    </w:t>
          </w:r>
          <w:r>
            <w:rPr>
              <w:rFonts w:ascii="SimSun" w:eastAsia="SimSun" w:hAnsi="SimSun" w:cs="SimSun"/>
              <w:spacing w:val="3"/>
              <w:sz w:val="41"/>
              <w:szCs w:val="41"/>
            </w:rPr>
            <w:t>标志、包装、运输及贮存</w:t>
          </w:r>
          <w:r>
            <w:rPr>
              <w:rFonts w:ascii="SimSun" w:eastAsia="SimSun" w:hAnsi="SimSun" w:cs="SimSun"/>
              <w:sz w:val="41"/>
              <w:szCs w:val="41"/>
            </w:rPr>
            <w:tab/>
          </w:r>
          <w:hyperlink w:anchor="bookmark17" w:history="1">
            <w:r>
              <w:rPr>
                <w:rFonts w:ascii="Times New Roman" w:eastAsia="Times New Roman" w:hAnsi="Times New Roman" w:cs="Times New Roman"/>
                <w:sz w:val="41"/>
                <w:szCs w:val="41"/>
              </w:rPr>
              <w:t>7</w:t>
            </w:r>
          </w:hyperlink>
        </w:p>
        <w:p>
          <w:pPr>
            <w:tabs>
              <w:tab w:val="right" w:leader="dot" w:pos="18160"/>
            </w:tabs>
            <w:spacing w:before="122" w:line="223" w:lineRule="auto"/>
            <w:rPr>
              <w:rFonts w:ascii="Times New Roman" w:eastAsia="Times New Roman" w:hAnsi="Times New Roman" w:cs="Times New Roman"/>
              <w:sz w:val="41"/>
              <w:szCs w:val="41"/>
            </w:rPr>
          </w:pPr>
          <w:r>
            <w:rPr>
              <w:rFonts w:ascii="Times New Roman" w:eastAsia="Times New Roman" w:hAnsi="Times New Roman" w:cs="Times New Roman"/>
              <w:b/>
              <w:bCs/>
              <w:spacing w:val="6"/>
              <w:sz w:val="41"/>
              <w:szCs w:val="41"/>
            </w:rPr>
            <w:t>8.1</w:t>
          </w:r>
          <w:r>
            <w:rPr>
              <w:rFonts w:ascii="Times New Roman" w:eastAsia="Times New Roman" w:hAnsi="Times New Roman" w:cs="Times New Roman"/>
              <w:b/>
              <w:bCs/>
              <w:spacing w:val="34"/>
              <w:sz w:val="41"/>
              <w:szCs w:val="41"/>
            </w:rPr>
            <w:t xml:space="preserve">   </w:t>
          </w:r>
          <w:r>
            <w:rPr>
              <w:rFonts w:ascii="SimSun" w:eastAsia="SimSun" w:hAnsi="SimSun" w:cs="SimSun"/>
              <w:b/>
              <w:bCs/>
              <w:spacing w:val="6"/>
              <w:sz w:val="41"/>
              <w:szCs w:val="41"/>
            </w:rPr>
            <w:t>标志</w:t>
          </w:r>
          <w:r>
            <w:rPr>
              <w:rFonts w:ascii="SimSun" w:eastAsia="SimSun" w:hAnsi="SimSun" w:cs="SimSun"/>
              <w:b/>
              <w:bCs/>
              <w:sz w:val="41"/>
              <w:szCs w:val="41"/>
            </w:rPr>
            <w:tab/>
          </w:r>
          <w:hyperlink w:anchor="bookmark18" w:history="1">
            <w:r>
              <w:rPr>
                <w:rFonts w:ascii="Times New Roman" w:eastAsia="Times New Roman" w:hAnsi="Times New Roman" w:cs="Times New Roman"/>
                <w:b/>
                <w:bCs/>
                <w:sz w:val="41"/>
                <w:szCs w:val="41"/>
              </w:rPr>
              <w:t>7</w:t>
            </w:r>
          </w:hyperlink>
        </w:p>
        <w:p>
          <w:pPr>
            <w:tabs>
              <w:tab w:val="right" w:leader="dot" w:pos="18180"/>
            </w:tabs>
            <w:spacing w:before="114" w:line="223" w:lineRule="auto"/>
            <w:rPr>
              <w:rFonts w:ascii="Times New Roman" w:eastAsia="Times New Roman" w:hAnsi="Times New Roman" w:cs="Times New Roman"/>
              <w:sz w:val="41"/>
              <w:szCs w:val="41"/>
            </w:rPr>
          </w:pPr>
          <w:r>
            <w:rPr>
              <w:rFonts w:ascii="Times New Roman" w:eastAsia="Times New Roman" w:hAnsi="Times New Roman" w:cs="Times New Roman"/>
              <w:b/>
              <w:bCs/>
              <w:spacing w:val="4"/>
              <w:sz w:val="41"/>
              <w:szCs w:val="41"/>
            </w:rPr>
            <w:t>8.2</w:t>
          </w:r>
          <w:r>
            <w:rPr>
              <w:rFonts w:ascii="Times New Roman" w:eastAsia="Times New Roman" w:hAnsi="Times New Roman" w:cs="Times New Roman"/>
              <w:b/>
              <w:bCs/>
              <w:spacing w:val="34"/>
              <w:sz w:val="41"/>
              <w:szCs w:val="41"/>
            </w:rPr>
            <w:t xml:space="preserve">   </w:t>
          </w:r>
          <w:r>
            <w:rPr>
              <w:rFonts w:ascii="SimSun" w:eastAsia="SimSun" w:hAnsi="SimSun" w:cs="SimSun"/>
              <w:b/>
              <w:bCs/>
              <w:spacing w:val="4"/>
              <w:sz w:val="41"/>
              <w:szCs w:val="41"/>
            </w:rPr>
            <w:t>包装</w:t>
          </w:r>
          <w:r>
            <w:rPr>
              <w:rFonts w:ascii="SimSun" w:eastAsia="SimSun" w:hAnsi="SimSun" w:cs="SimSun"/>
              <w:spacing w:val="-188"/>
              <w:sz w:val="41"/>
              <w:szCs w:val="41"/>
            </w:rPr>
            <w:t xml:space="preserve"> </w:t>
          </w:r>
          <w:r>
            <w:rPr>
              <w:rFonts w:ascii="SimSun" w:eastAsia="SimSun" w:hAnsi="SimSun" w:cs="SimSun"/>
              <w:sz w:val="41"/>
              <w:szCs w:val="41"/>
            </w:rPr>
            <w:tab/>
          </w:r>
          <w:hyperlink w:anchor="bookmark19" w:history="1">
            <w:r>
              <w:rPr>
                <w:rFonts w:ascii="Times New Roman" w:eastAsia="Times New Roman" w:hAnsi="Times New Roman" w:cs="Times New Roman"/>
                <w:b/>
                <w:bCs/>
                <w:spacing w:val="5"/>
                <w:sz w:val="41"/>
                <w:szCs w:val="41"/>
              </w:rPr>
              <w:t>8</w:t>
            </w:r>
          </w:hyperlink>
        </w:p>
        <w:p>
          <w:pPr>
            <w:tabs>
              <w:tab w:val="right" w:leader="dot" w:pos="18189"/>
            </w:tabs>
            <w:spacing w:before="141" w:line="222" w:lineRule="auto"/>
            <w:rPr>
              <w:rFonts w:ascii="Times New Roman" w:eastAsia="Times New Roman" w:hAnsi="Times New Roman" w:cs="Times New Roman"/>
              <w:sz w:val="41"/>
              <w:szCs w:val="41"/>
            </w:rPr>
          </w:pPr>
          <w:r>
            <w:rPr>
              <w:rFonts w:ascii="Times New Roman" w:eastAsia="Times New Roman" w:hAnsi="Times New Roman" w:cs="Times New Roman"/>
              <w:b/>
              <w:bCs/>
              <w:spacing w:val="26"/>
              <w:sz w:val="41"/>
              <w:szCs w:val="41"/>
            </w:rPr>
            <w:t>8.3</w:t>
          </w:r>
          <w:r>
            <w:rPr>
              <w:rFonts w:ascii="Times New Roman" w:eastAsia="Times New Roman" w:hAnsi="Times New Roman" w:cs="Times New Roman"/>
              <w:b/>
              <w:bCs/>
              <w:spacing w:val="35"/>
              <w:sz w:val="41"/>
              <w:szCs w:val="41"/>
            </w:rPr>
            <w:t xml:space="preserve">   </w:t>
          </w:r>
          <w:r>
            <w:rPr>
              <w:rFonts w:ascii="SimSun" w:eastAsia="SimSun" w:hAnsi="SimSun" w:cs="SimSun"/>
              <w:b/>
              <w:bCs/>
              <w:spacing w:val="26"/>
              <w:sz w:val="41"/>
              <w:szCs w:val="41"/>
            </w:rPr>
            <w:t>技术文件</w:t>
          </w:r>
          <w:r>
            <w:rPr>
              <w:rFonts w:ascii="SimSun" w:eastAsia="SimSun" w:hAnsi="SimSun" w:cs="SimSun"/>
              <w:spacing w:val="-186"/>
              <w:sz w:val="41"/>
              <w:szCs w:val="41"/>
            </w:rPr>
            <w:t xml:space="preserve"> </w:t>
          </w:r>
          <w:r>
            <w:rPr>
              <w:rFonts w:ascii="SimSun" w:eastAsia="SimSun" w:hAnsi="SimSun" w:cs="SimSun"/>
              <w:sz w:val="41"/>
              <w:szCs w:val="41"/>
            </w:rPr>
            <w:tab/>
          </w:r>
          <w:hyperlink w:anchor="bookmark20" w:history="1">
            <w:r>
              <w:rPr>
                <w:rFonts w:ascii="Times New Roman" w:eastAsia="Times New Roman" w:hAnsi="Times New Roman" w:cs="Times New Roman"/>
                <w:b/>
                <w:bCs/>
                <w:sz w:val="41"/>
                <w:szCs w:val="41"/>
              </w:rPr>
              <w:t>8</w:t>
            </w:r>
          </w:hyperlink>
        </w:p>
        <w:p>
          <w:pPr>
            <w:tabs>
              <w:tab w:val="right" w:leader="dot" w:pos="18188"/>
            </w:tabs>
            <w:spacing w:before="94" w:line="222" w:lineRule="auto"/>
            <w:rPr>
              <w:rFonts w:ascii="Times New Roman" w:eastAsia="Times New Roman" w:hAnsi="Times New Roman" w:cs="Times New Roman"/>
              <w:sz w:val="41"/>
              <w:szCs w:val="41"/>
            </w:rPr>
          </w:pPr>
          <w:r>
            <w:rPr>
              <w:rFonts w:ascii="Times New Roman" w:eastAsia="Times New Roman" w:hAnsi="Times New Roman" w:cs="Times New Roman"/>
              <w:spacing w:val="7"/>
              <w:sz w:val="41"/>
              <w:szCs w:val="41"/>
            </w:rPr>
            <w:t>8.4</w:t>
          </w:r>
          <w:r>
            <w:rPr>
              <w:rFonts w:ascii="Times New Roman" w:eastAsia="Times New Roman" w:hAnsi="Times New Roman" w:cs="Times New Roman"/>
              <w:spacing w:val="32"/>
              <w:sz w:val="41"/>
              <w:szCs w:val="41"/>
            </w:rPr>
            <w:t xml:space="preserve">   </w:t>
          </w:r>
          <w:r>
            <w:rPr>
              <w:rFonts w:ascii="SimSun" w:eastAsia="SimSun" w:hAnsi="SimSun" w:cs="SimSun"/>
              <w:spacing w:val="7"/>
              <w:sz w:val="41"/>
              <w:szCs w:val="41"/>
            </w:rPr>
            <w:t>运输及贮存</w:t>
          </w:r>
          <w:r>
            <w:rPr>
              <w:rFonts w:ascii="SimSun" w:eastAsia="SimSun" w:hAnsi="SimSun" w:cs="SimSun"/>
              <w:sz w:val="41"/>
              <w:szCs w:val="41"/>
            </w:rPr>
            <w:tab/>
          </w:r>
          <w:r>
            <w:rPr>
              <w:rFonts w:ascii="SimSun" w:eastAsia="SimSun" w:hAnsi="SimSun" w:cs="SimSun"/>
              <w:spacing w:val="-158"/>
              <w:sz w:val="41"/>
              <w:szCs w:val="41"/>
            </w:rPr>
            <w:t xml:space="preserve"> </w:t>
          </w:r>
          <w:hyperlink w:anchor="bookmark21" w:history="1">
            <w:r>
              <w:rPr>
                <w:rFonts w:ascii="Times New Roman" w:eastAsia="Times New Roman" w:hAnsi="Times New Roman" w:cs="Times New Roman"/>
                <w:sz w:val="41"/>
                <w:szCs w:val="41"/>
              </w:rPr>
              <w:t>8</w:t>
            </w:r>
          </w:hyperlink>
        </w:p>
        <w:p>
          <w:pPr>
            <w:tabs>
              <w:tab w:val="right" w:leader="dot" w:pos="18190"/>
            </w:tabs>
            <w:spacing w:before="92" w:line="223" w:lineRule="auto"/>
            <w:ind w:left="5"/>
            <w:rPr>
              <w:rFonts w:ascii="Times New Roman" w:eastAsia="Times New Roman" w:hAnsi="Times New Roman" w:cs="Times New Roman"/>
              <w:sz w:val="41"/>
              <w:szCs w:val="41"/>
            </w:rPr>
          </w:pPr>
          <w:r>
            <w:rPr>
              <w:rFonts w:ascii="SimSun" w:eastAsia="SimSun" w:hAnsi="SimSun" w:cs="SimSun"/>
              <w:b/>
              <w:bCs/>
              <w:spacing w:val="-14"/>
              <w:sz w:val="41"/>
              <w:szCs w:val="41"/>
            </w:rPr>
            <w:t>图</w:t>
          </w:r>
          <w:r>
            <w:rPr>
              <w:rFonts w:ascii="SimSun" w:eastAsia="SimSun" w:hAnsi="SimSun" w:cs="SimSun"/>
              <w:spacing w:val="22"/>
              <w:sz w:val="41"/>
              <w:szCs w:val="41"/>
            </w:rPr>
            <w:t xml:space="preserve"> </w:t>
          </w:r>
          <w:r>
            <w:rPr>
              <w:rFonts w:ascii="SimSun" w:eastAsia="SimSun" w:hAnsi="SimSun" w:cs="SimSun"/>
              <w:b/>
              <w:bCs/>
              <w:spacing w:val="-14"/>
              <w:sz w:val="41"/>
              <w:szCs w:val="41"/>
            </w:rPr>
            <w:t>1</w:t>
          </w:r>
          <w:r>
            <w:rPr>
              <w:rFonts w:ascii="SimSun" w:eastAsia="SimSun" w:hAnsi="SimSun" w:cs="SimSun"/>
              <w:spacing w:val="-14"/>
              <w:sz w:val="41"/>
              <w:szCs w:val="41"/>
            </w:rPr>
            <w:t xml:space="preserve">  </w:t>
          </w:r>
          <w:r>
            <w:rPr>
              <w:rFonts w:ascii="SimSun" w:eastAsia="SimSun" w:hAnsi="SimSun" w:cs="SimSun"/>
              <w:b/>
              <w:bCs/>
              <w:spacing w:val="-14"/>
              <w:sz w:val="41"/>
              <w:szCs w:val="41"/>
            </w:rPr>
            <w:t>清洗装置</w:t>
          </w:r>
          <w:r>
            <w:rPr>
              <w:rFonts w:ascii="SimSun" w:eastAsia="SimSun" w:hAnsi="SimSun" w:cs="SimSun"/>
              <w:b/>
              <w:bCs/>
              <w:sz w:val="41"/>
              <w:szCs w:val="41"/>
            </w:rPr>
            <w:tab/>
          </w:r>
          <w:hyperlink w:anchor="bookmark22" w:history="1">
            <w:r>
              <w:rPr>
                <w:rFonts w:ascii="Times New Roman" w:eastAsia="Times New Roman" w:hAnsi="Times New Roman" w:cs="Times New Roman"/>
                <w:b/>
                <w:bCs/>
                <w:sz w:val="41"/>
                <w:szCs w:val="41"/>
              </w:rPr>
              <w:t>5</w:t>
            </w:r>
          </w:hyperlink>
        </w:p>
        <w:p>
          <w:pPr>
            <w:tabs>
              <w:tab w:val="right" w:leader="dot" w:pos="18199"/>
            </w:tabs>
            <w:spacing w:before="94" w:line="223" w:lineRule="auto"/>
            <w:ind w:left="5"/>
            <w:rPr>
              <w:rFonts w:ascii="Times New Roman" w:eastAsia="Times New Roman" w:hAnsi="Times New Roman" w:cs="Times New Roman"/>
              <w:sz w:val="41"/>
              <w:szCs w:val="41"/>
            </w:rPr>
          </w:pPr>
          <w:r>
            <w:rPr>
              <w:rFonts w:ascii="SimSun" w:eastAsia="SimSun" w:hAnsi="SimSun" w:cs="SimSun"/>
              <w:b/>
              <w:bCs/>
              <w:spacing w:val="-8"/>
              <w:sz w:val="41"/>
              <w:szCs w:val="41"/>
            </w:rPr>
            <w:t>图</w:t>
          </w:r>
          <w:r>
            <w:rPr>
              <w:rFonts w:ascii="SimSun" w:eastAsia="SimSun" w:hAnsi="SimSun" w:cs="SimSun"/>
              <w:spacing w:val="-8"/>
              <w:sz w:val="41"/>
              <w:szCs w:val="41"/>
            </w:rPr>
            <w:t xml:space="preserve"> </w:t>
          </w:r>
          <w:r>
            <w:rPr>
              <w:rFonts w:ascii="SimSun" w:eastAsia="SimSun" w:hAnsi="SimSun" w:cs="SimSun"/>
              <w:b/>
              <w:bCs/>
              <w:spacing w:val="-8"/>
              <w:sz w:val="41"/>
              <w:szCs w:val="41"/>
            </w:rPr>
            <w:t>2</w:t>
          </w:r>
          <w:r>
            <w:rPr>
              <w:rFonts w:ascii="SimSun" w:eastAsia="SimSun" w:hAnsi="SimSun" w:cs="SimSun"/>
              <w:spacing w:val="198"/>
              <w:sz w:val="41"/>
              <w:szCs w:val="41"/>
            </w:rPr>
            <w:t xml:space="preserve"> </w:t>
          </w:r>
          <w:r>
            <w:rPr>
              <w:rFonts w:ascii="SimSun" w:eastAsia="SimSun" w:hAnsi="SimSun" w:cs="SimSun"/>
              <w:b/>
              <w:bCs/>
              <w:spacing w:val="-8"/>
              <w:sz w:val="41"/>
              <w:szCs w:val="41"/>
            </w:rPr>
            <w:t>声级测定的规定轮廓线及测点位置</w:t>
          </w:r>
          <w:r>
            <w:rPr>
              <w:rFonts w:ascii="SimSun" w:eastAsia="SimSun" w:hAnsi="SimSun" w:cs="SimSun"/>
              <w:b/>
              <w:bCs/>
              <w:sz w:val="41"/>
              <w:szCs w:val="41"/>
            </w:rPr>
            <w:tab/>
          </w:r>
          <w:hyperlink w:anchor="bookmark23" w:history="1">
            <w:r>
              <w:rPr>
                <w:rFonts w:ascii="Times New Roman" w:eastAsia="Times New Roman" w:hAnsi="Times New Roman" w:cs="Times New Roman"/>
                <w:b/>
                <w:bCs/>
                <w:sz w:val="41"/>
                <w:szCs w:val="41"/>
              </w:rPr>
              <w:t>5</w:t>
            </w:r>
          </w:hyperlink>
        </w:p>
        <w:p>
          <w:pPr>
            <w:tabs>
              <w:tab w:val="right" w:leader="dot" w:pos="18230"/>
            </w:tabs>
            <w:spacing w:before="81" w:line="223" w:lineRule="auto"/>
            <w:rPr>
              <w:rFonts w:ascii="Times New Roman" w:eastAsia="Times New Roman" w:hAnsi="Times New Roman" w:cs="Times New Roman"/>
              <w:sz w:val="41"/>
              <w:szCs w:val="41"/>
            </w:rPr>
          </w:pPr>
          <w:r>
            <w:rPr>
              <w:rFonts w:ascii="SimSun" w:eastAsia="SimSun" w:hAnsi="SimSun" w:cs="SimSun"/>
              <w:spacing w:val="1"/>
              <w:sz w:val="41"/>
              <w:szCs w:val="41"/>
            </w:rPr>
            <w:t>图</w:t>
          </w:r>
          <w:r>
            <w:rPr>
              <w:rFonts w:ascii="SimSun" w:eastAsia="SimSun" w:hAnsi="SimSun" w:cs="SimSun"/>
              <w:spacing w:val="-73"/>
              <w:sz w:val="41"/>
              <w:szCs w:val="41"/>
            </w:rPr>
            <w:t xml:space="preserve"> </w:t>
          </w:r>
          <w:r>
            <w:rPr>
              <w:rFonts w:ascii="SimSun" w:eastAsia="SimSun" w:hAnsi="SimSun" w:cs="SimSun"/>
              <w:spacing w:val="1"/>
              <w:sz w:val="41"/>
              <w:szCs w:val="41"/>
            </w:rPr>
            <w:t>3  冷却容量试验系统示意图</w:t>
          </w:r>
          <w:r>
            <w:rPr>
              <w:rFonts w:ascii="SimSun" w:eastAsia="SimSun" w:hAnsi="SimSun" w:cs="SimSun"/>
              <w:sz w:val="41"/>
              <w:szCs w:val="41"/>
            </w:rPr>
            <w:tab/>
          </w:r>
          <w:hyperlink w:anchor="bookmark24" w:history="1">
            <w:r>
              <w:rPr>
                <w:rFonts w:ascii="Times New Roman" w:eastAsia="Times New Roman" w:hAnsi="Times New Roman" w:cs="Times New Roman"/>
                <w:sz w:val="41"/>
                <w:szCs w:val="41"/>
              </w:rPr>
              <w:t>6</w:t>
            </w:r>
          </w:hyperlink>
        </w:p>
        <w:p>
          <w:pPr>
            <w:tabs>
              <w:tab w:val="right" w:leader="dot" w:pos="18195"/>
            </w:tabs>
            <w:spacing w:before="138" w:line="223" w:lineRule="auto"/>
            <w:ind w:left="5"/>
            <w:rPr>
              <w:rFonts w:ascii="Times New Roman" w:eastAsia="Times New Roman" w:hAnsi="Times New Roman" w:cs="Times New Roman"/>
              <w:sz w:val="41"/>
              <w:szCs w:val="41"/>
            </w:rPr>
          </w:pPr>
          <w:r>
            <w:rPr>
              <w:rFonts w:ascii="SimSun" w:eastAsia="SimSun" w:hAnsi="SimSun" w:cs="SimSun"/>
              <w:b/>
              <w:bCs/>
              <w:spacing w:val="-5"/>
              <w:sz w:val="41"/>
              <w:szCs w:val="41"/>
            </w:rPr>
            <w:t>图</w:t>
          </w:r>
          <w:r>
            <w:rPr>
              <w:rFonts w:ascii="SimSun" w:eastAsia="SimSun" w:hAnsi="SimSun" w:cs="SimSun"/>
              <w:spacing w:val="-59"/>
              <w:sz w:val="41"/>
              <w:szCs w:val="41"/>
            </w:rPr>
            <w:t xml:space="preserve"> </w:t>
          </w:r>
          <w:r>
            <w:rPr>
              <w:rFonts w:ascii="SimSun" w:eastAsia="SimSun" w:hAnsi="SimSun" w:cs="SimSun"/>
              <w:b/>
              <w:bCs/>
              <w:spacing w:val="-5"/>
              <w:sz w:val="41"/>
              <w:szCs w:val="41"/>
            </w:rPr>
            <w:t>4</w:t>
          </w:r>
          <w:r>
            <w:rPr>
              <w:rFonts w:ascii="SimSun" w:eastAsia="SimSun" w:hAnsi="SimSun" w:cs="SimSun"/>
              <w:spacing w:val="-5"/>
              <w:sz w:val="41"/>
              <w:szCs w:val="41"/>
            </w:rPr>
            <w:t xml:space="preserve">  </w:t>
          </w:r>
          <w:r>
            <w:rPr>
              <w:rFonts w:ascii="SimSun" w:eastAsia="SimSun" w:hAnsi="SimSun" w:cs="SimSun"/>
              <w:b/>
              <w:bCs/>
              <w:spacing w:val="-5"/>
              <w:sz w:val="41"/>
              <w:szCs w:val="41"/>
            </w:rPr>
            <w:t>冷却器安装位置</w:t>
          </w:r>
          <w:r>
            <w:rPr>
              <w:rFonts w:ascii="SimSun" w:eastAsia="SimSun" w:hAnsi="SimSun" w:cs="SimSun"/>
              <w:b/>
              <w:bCs/>
              <w:sz w:val="41"/>
              <w:szCs w:val="41"/>
            </w:rPr>
            <w:tab/>
          </w:r>
          <w:hyperlink w:anchor="bookmark25" w:history="1">
            <w:r>
              <w:rPr>
                <w:rFonts w:ascii="Times New Roman" w:eastAsia="Times New Roman" w:hAnsi="Times New Roman" w:cs="Times New Roman"/>
                <w:sz w:val="41"/>
                <w:szCs w:val="41"/>
              </w:rPr>
              <w:t>6</w:t>
            </w:r>
          </w:hyperlink>
        </w:p>
      </w:sdtContent>
    </w:sdt>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sectPr>
          <w:pgSz w:w="22320" w:h="31680"/>
          <w:pgMar w:top="1941" w:right="2243" w:bottom="0" w:left="1702" w:header="0" w:footer="0" w:gutter="0"/>
          <w:pgNumType w:start="5"/>
          <w:cols w:space="708"/>
        </w:sect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before="118" w:line="187" w:lineRule="auto"/>
        <w:ind w:left="18180"/>
        <w:rPr>
          <w:rFonts w:ascii="Times New Roman" w:eastAsia="Times New Roman" w:hAnsi="Times New Roman" w:cs="Times New Roman"/>
          <w:sz w:val="41"/>
          <w:szCs w:val="41"/>
        </w:rPr>
      </w:pPr>
      <w:r>
        <w:rPr>
          <w:rFonts w:ascii="Times New Roman" w:eastAsia="Times New Roman" w:hAnsi="Times New Roman" w:cs="Times New Roman"/>
          <w:sz w:val="41"/>
          <w:szCs w:val="41"/>
        </w:rPr>
        <w:t>I</w:t>
      </w:r>
    </w:p>
    <w:p>
      <w:pPr>
        <w:spacing w:line="187" w:lineRule="auto"/>
        <w:rPr>
          <w:rFonts w:ascii="Times New Roman" w:eastAsia="Times New Roman" w:hAnsi="Times New Roman" w:cs="Times New Roman"/>
          <w:sz w:val="41"/>
          <w:szCs w:val="41"/>
        </w:rPr>
        <w:sectPr>
          <w:type w:val="nextPage"/>
          <w:pgSz w:w="22320" w:h="31680"/>
          <w:pgMar w:top="1941" w:right="2243" w:bottom="0" w:left="1702" w:header="0" w:footer="0" w:gutter="0"/>
          <w:pgNumType w:start="6"/>
          <w:cols w:space="708"/>
          <w:titlePg w:val="0"/>
        </w:sectPr>
      </w:pPr>
    </w:p>
    <w:p>
      <w:pPr>
        <w:spacing w:before="95" w:line="219" w:lineRule="auto"/>
        <w:jc w:val="right"/>
        <w:rPr>
          <w:rFonts w:ascii="SimSun" w:eastAsia="SimSun" w:hAnsi="SimSun" w:cs="SimSun"/>
          <w:sz w:val="47"/>
          <w:szCs w:val="47"/>
        </w:rPr>
      </w:pPr>
      <w:r>
        <w:rPr>
          <w:rFonts w:ascii="SimSun" w:eastAsia="SimSun" w:hAnsi="SimSun" w:cs="SimSun"/>
          <w:b/>
          <w:bCs/>
          <w:spacing w:val="-28"/>
          <w:sz w:val="47"/>
          <w:szCs w:val="47"/>
        </w:rPr>
        <w:t>JB/T</w:t>
      </w:r>
      <w:r>
        <w:rPr>
          <w:rFonts w:ascii="SimSun" w:eastAsia="SimSun" w:hAnsi="SimSun" w:cs="SimSun"/>
          <w:spacing w:val="-28"/>
          <w:sz w:val="47"/>
          <w:szCs w:val="47"/>
        </w:rPr>
        <w:t xml:space="preserve"> </w:t>
      </w:r>
      <w:r>
        <w:rPr>
          <w:rFonts w:ascii="SimSun" w:eastAsia="SimSun" w:hAnsi="SimSun" w:cs="SimSun"/>
          <w:b/>
          <w:bCs/>
          <w:spacing w:val="-28"/>
          <w:sz w:val="47"/>
          <w:szCs w:val="47"/>
        </w:rPr>
        <w:t>8315—2007</w:t>
      </w: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3" w:lineRule="auto"/>
        <w:rPr>
          <w:rFonts w:ascii="Arial"/>
          <w:sz w:val="21"/>
        </w:rPr>
      </w:pPr>
    </w:p>
    <w:p>
      <w:pPr>
        <w:spacing w:line="263" w:lineRule="auto"/>
        <w:rPr>
          <w:rFonts w:ascii="Arial"/>
          <w:sz w:val="21"/>
        </w:rPr>
      </w:pPr>
    </w:p>
    <w:p>
      <w:pPr>
        <w:pStyle w:val="BodyText"/>
        <w:spacing w:before="202" w:line="225" w:lineRule="auto"/>
        <w:ind w:left="7938"/>
        <w:rPr>
          <w:sz w:val="62"/>
          <w:szCs w:val="62"/>
        </w:rPr>
      </w:pPr>
      <w:r>
        <w:rPr>
          <w:b/>
          <w:bCs/>
          <w:spacing w:val="-15"/>
          <w:sz w:val="62"/>
          <w:szCs w:val="62"/>
        </w:rPr>
        <w:t>前</w:t>
      </w:r>
      <w:r>
        <w:rPr>
          <w:spacing w:val="84"/>
          <w:sz w:val="62"/>
          <w:szCs w:val="62"/>
        </w:rPr>
        <w:t xml:space="preserve">   </w:t>
      </w:r>
      <w:r>
        <w:rPr>
          <w:b/>
          <w:bCs/>
          <w:spacing w:val="-15"/>
          <w:sz w:val="62"/>
          <w:szCs w:val="62"/>
        </w:rPr>
        <w:t>言</w:t>
      </w: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before="133" w:line="561" w:lineRule="exact"/>
        <w:ind w:left="812"/>
        <w:rPr>
          <w:rFonts w:ascii="SimSun" w:eastAsia="SimSun" w:hAnsi="SimSun" w:cs="SimSun"/>
          <w:sz w:val="41"/>
          <w:szCs w:val="41"/>
        </w:rPr>
      </w:pPr>
      <w:r>
        <w:rPr>
          <w:rFonts w:ascii="SimSun" w:eastAsia="SimSun" w:hAnsi="SimSun" w:cs="SimSun"/>
          <w:spacing w:val="-6"/>
          <w:position w:val="9"/>
          <w:sz w:val="41"/>
          <w:szCs w:val="41"/>
        </w:rPr>
        <w:t>本标准代替</w:t>
      </w:r>
      <w:r>
        <w:rPr>
          <w:rFonts w:ascii="SimSun" w:eastAsia="SimSun" w:hAnsi="SimSun" w:cs="SimSun"/>
          <w:spacing w:val="-123"/>
          <w:position w:val="9"/>
          <w:sz w:val="41"/>
          <w:szCs w:val="41"/>
        </w:rPr>
        <w:t xml:space="preserve"> </w:t>
      </w:r>
      <w:r>
        <w:rPr>
          <w:rFonts w:ascii="SimSun" w:eastAsia="SimSun" w:hAnsi="SimSun" w:cs="SimSun"/>
          <w:spacing w:val="-6"/>
          <w:position w:val="9"/>
          <w:sz w:val="41"/>
          <w:szCs w:val="41"/>
        </w:rPr>
        <w:t>JB/T8315—1996《</w:t>
      </w:r>
      <w:r>
        <w:rPr>
          <w:rFonts w:ascii="SimSun" w:eastAsia="SimSun" w:hAnsi="SimSun" w:cs="SimSun"/>
          <w:spacing w:val="-91"/>
          <w:position w:val="9"/>
          <w:sz w:val="41"/>
          <w:szCs w:val="41"/>
        </w:rPr>
        <w:t xml:space="preserve"> </w:t>
      </w:r>
      <w:r>
        <w:rPr>
          <w:rFonts w:ascii="SimSun" w:eastAsia="SimSun" w:hAnsi="SimSun" w:cs="SimSun"/>
          <w:spacing w:val="-6"/>
          <w:position w:val="9"/>
          <w:sz w:val="41"/>
          <w:szCs w:val="41"/>
        </w:rPr>
        <w:t>变压器用强迫油</w:t>
      </w:r>
      <w:r>
        <w:rPr>
          <w:rFonts w:ascii="SimSun" w:eastAsia="SimSun" w:hAnsi="SimSun" w:cs="SimSun"/>
          <w:spacing w:val="-7"/>
          <w:position w:val="9"/>
          <w:sz w:val="41"/>
          <w:szCs w:val="41"/>
        </w:rPr>
        <w:t>循环风冷却器》。</w:t>
      </w:r>
    </w:p>
    <w:p>
      <w:pPr>
        <w:spacing w:before="1" w:line="220" w:lineRule="auto"/>
        <w:ind w:left="812"/>
        <w:rPr>
          <w:rFonts w:ascii="SimSun" w:eastAsia="SimSun" w:hAnsi="SimSun" w:cs="SimSun"/>
          <w:sz w:val="41"/>
          <w:szCs w:val="41"/>
        </w:rPr>
      </w:pPr>
      <w:r>
        <w:rPr>
          <w:rFonts w:ascii="SimSun" w:eastAsia="SimSun" w:hAnsi="SimSun" w:cs="SimSun"/>
          <w:spacing w:val="-7"/>
          <w:sz w:val="41"/>
          <w:szCs w:val="41"/>
        </w:rPr>
        <w:t>本标准与</w:t>
      </w:r>
      <w:r>
        <w:rPr>
          <w:rFonts w:ascii="SimSun" w:eastAsia="SimSun" w:hAnsi="SimSun" w:cs="SimSun"/>
          <w:spacing w:val="-112"/>
          <w:sz w:val="41"/>
          <w:szCs w:val="41"/>
        </w:rPr>
        <w:t xml:space="preserve"> </w:t>
      </w:r>
      <w:r>
        <w:rPr>
          <w:rFonts w:ascii="SimSun" w:eastAsia="SimSun" w:hAnsi="SimSun" w:cs="SimSun"/>
          <w:spacing w:val="-7"/>
          <w:sz w:val="41"/>
          <w:szCs w:val="41"/>
        </w:rPr>
        <w:t>JB/T 8315—1996</w:t>
      </w:r>
      <w:r>
        <w:rPr>
          <w:rFonts w:ascii="SimSun" w:eastAsia="SimSun" w:hAnsi="SimSun" w:cs="SimSun"/>
          <w:spacing w:val="-110"/>
          <w:sz w:val="41"/>
          <w:szCs w:val="41"/>
        </w:rPr>
        <w:t xml:space="preserve"> </w:t>
      </w:r>
      <w:r>
        <w:rPr>
          <w:rFonts w:ascii="SimSun" w:eastAsia="SimSun" w:hAnsi="SimSun" w:cs="SimSun"/>
          <w:spacing w:val="-7"/>
          <w:sz w:val="41"/>
          <w:szCs w:val="41"/>
        </w:rPr>
        <w:t>相比</w:t>
      </w:r>
      <w:r>
        <w:rPr>
          <w:rFonts w:ascii="SimSun" w:eastAsia="SimSun" w:hAnsi="SimSun" w:cs="SimSun"/>
          <w:spacing w:val="-8"/>
          <w:sz w:val="41"/>
          <w:szCs w:val="41"/>
        </w:rPr>
        <w:t>，主要变化如下：</w:t>
      </w:r>
    </w:p>
    <w:p>
      <w:pPr>
        <w:spacing w:before="131" w:line="221" w:lineRule="auto"/>
        <w:ind w:left="812"/>
        <w:rPr>
          <w:rFonts w:ascii="SimSun" w:eastAsia="SimSun" w:hAnsi="SimSun" w:cs="SimSun"/>
          <w:sz w:val="41"/>
          <w:szCs w:val="41"/>
        </w:rPr>
      </w:pPr>
      <w:r>
        <w:rPr>
          <w:rFonts w:ascii="SimSun" w:eastAsia="SimSun" w:hAnsi="SimSun" w:cs="SimSun"/>
          <w:spacing w:val="12"/>
          <w:sz w:val="41"/>
          <w:szCs w:val="41"/>
        </w:rPr>
        <w:t>——增加了“辅机损耗率”和“油流速”的术语和定义(见第3章);</w:t>
      </w:r>
    </w:p>
    <w:p>
      <w:pPr>
        <w:spacing w:before="92" w:line="635" w:lineRule="exact"/>
        <w:ind w:right="67"/>
        <w:jc w:val="right"/>
        <w:rPr>
          <w:rFonts w:ascii="SimSun" w:eastAsia="SimSun" w:hAnsi="SimSun" w:cs="SimSun"/>
          <w:sz w:val="41"/>
          <w:szCs w:val="41"/>
        </w:rPr>
      </w:pPr>
      <w:r>
        <w:rPr>
          <w:rFonts w:ascii="SimSun" w:eastAsia="SimSun" w:hAnsi="SimSun" w:cs="SimSun"/>
          <w:spacing w:val="8"/>
          <w:position w:val="16"/>
          <w:sz w:val="41"/>
          <w:szCs w:val="41"/>
        </w:rPr>
        <w:t>——删除附录</w:t>
      </w:r>
      <w:r>
        <w:rPr>
          <w:rFonts w:ascii="Times New Roman" w:eastAsia="Times New Roman" w:hAnsi="Times New Roman" w:cs="Times New Roman"/>
          <w:spacing w:val="8"/>
          <w:position w:val="16"/>
          <w:sz w:val="41"/>
          <w:szCs w:val="41"/>
        </w:rPr>
        <w:t>A,</w:t>
      </w:r>
      <w:r>
        <w:rPr>
          <w:rFonts w:ascii="Times New Roman" w:eastAsia="Times New Roman" w:hAnsi="Times New Roman" w:cs="Times New Roman"/>
          <w:spacing w:val="47"/>
          <w:position w:val="16"/>
          <w:sz w:val="41"/>
          <w:szCs w:val="41"/>
        </w:rPr>
        <w:t xml:space="preserve">  </w:t>
      </w:r>
      <w:r>
        <w:rPr>
          <w:rFonts w:ascii="SimSun" w:eastAsia="SimSun" w:hAnsi="SimSun" w:cs="SimSun"/>
          <w:spacing w:val="8"/>
          <w:position w:val="16"/>
          <w:sz w:val="41"/>
          <w:szCs w:val="41"/>
        </w:rPr>
        <w:t>将其内容并入正文，并对其内容进行了修订(1996年版的附录</w:t>
      </w:r>
      <w:r>
        <w:rPr>
          <w:rFonts w:ascii="Times New Roman" w:eastAsia="Times New Roman" w:hAnsi="Times New Roman" w:cs="Times New Roman"/>
          <w:spacing w:val="8"/>
          <w:position w:val="16"/>
          <w:sz w:val="41"/>
          <w:szCs w:val="41"/>
        </w:rPr>
        <w:t xml:space="preserve">A;   </w:t>
      </w:r>
      <w:r>
        <w:rPr>
          <w:rFonts w:ascii="SimSun" w:eastAsia="SimSun" w:hAnsi="SimSun" w:cs="SimSun"/>
          <w:spacing w:val="8"/>
          <w:position w:val="16"/>
          <w:sz w:val="41"/>
          <w:szCs w:val="41"/>
        </w:rPr>
        <w:t>本版的4.2);</w:t>
      </w:r>
    </w:p>
    <w:p>
      <w:pPr>
        <w:spacing w:line="221" w:lineRule="auto"/>
        <w:ind w:left="812"/>
        <w:rPr>
          <w:rFonts w:ascii="SimSun" w:eastAsia="SimSun" w:hAnsi="SimSun" w:cs="SimSun"/>
          <w:sz w:val="41"/>
          <w:szCs w:val="41"/>
        </w:rPr>
      </w:pPr>
      <w:r>
        <w:rPr>
          <w:rFonts w:ascii="SimSun" w:eastAsia="SimSun" w:hAnsi="SimSun" w:cs="SimSun"/>
          <w:spacing w:val="23"/>
          <w:sz w:val="41"/>
          <w:szCs w:val="41"/>
        </w:rPr>
        <w:t>——将第4章的内容并入第5章“技术要求”中(1996年版的第4章；本版的5.3);</w:t>
      </w:r>
    </w:p>
    <w:p>
      <w:pPr>
        <w:spacing w:before="137" w:line="600" w:lineRule="exact"/>
        <w:ind w:right="9"/>
        <w:jc w:val="right"/>
        <w:rPr>
          <w:rFonts w:ascii="SimSun" w:eastAsia="SimSun" w:hAnsi="SimSun" w:cs="SimSun"/>
          <w:sz w:val="41"/>
          <w:szCs w:val="41"/>
        </w:rPr>
      </w:pPr>
      <w:r>
        <w:rPr>
          <w:rFonts w:ascii="SimSun" w:eastAsia="SimSun" w:hAnsi="SimSun" w:cs="SimSun"/>
          <w:spacing w:val="8"/>
          <w:position w:val="12"/>
          <w:sz w:val="41"/>
          <w:szCs w:val="41"/>
        </w:rPr>
        <w:t>——对于冷却容量160</w:t>
      </w:r>
      <w:r>
        <w:rPr>
          <w:rFonts w:ascii="Times New Roman" w:eastAsia="Times New Roman" w:hAnsi="Times New Roman" w:cs="Times New Roman"/>
          <w:position w:val="12"/>
          <w:sz w:val="41"/>
          <w:szCs w:val="41"/>
        </w:rPr>
        <w:t>kW</w:t>
      </w:r>
      <w:r>
        <w:rPr>
          <w:rFonts w:ascii="SimSun" w:eastAsia="SimSun" w:hAnsi="SimSun" w:cs="SimSun"/>
          <w:spacing w:val="8"/>
          <w:position w:val="12"/>
          <w:sz w:val="41"/>
          <w:szCs w:val="41"/>
        </w:rPr>
        <w:t>～</w:t>
      </w:r>
      <w:r>
        <w:rPr>
          <w:rFonts w:ascii="Times New Roman" w:eastAsia="Times New Roman" w:hAnsi="Times New Roman" w:cs="Times New Roman"/>
          <w:spacing w:val="8"/>
          <w:position w:val="12"/>
          <w:sz w:val="41"/>
          <w:szCs w:val="41"/>
        </w:rPr>
        <w:t>400</w:t>
      </w:r>
      <w:r>
        <w:rPr>
          <w:rFonts w:ascii="Times New Roman" w:eastAsia="Times New Roman" w:hAnsi="Times New Roman" w:cs="Times New Roman"/>
          <w:position w:val="12"/>
          <w:sz w:val="41"/>
          <w:szCs w:val="41"/>
        </w:rPr>
        <w:t>kW</w:t>
      </w:r>
      <w:r>
        <w:rPr>
          <w:rFonts w:ascii="SimSun" w:eastAsia="SimSun" w:hAnsi="SimSun" w:cs="SimSun"/>
          <w:spacing w:val="8"/>
          <w:position w:val="12"/>
          <w:sz w:val="41"/>
          <w:szCs w:val="41"/>
        </w:rPr>
        <w:t>的冷却器</w:t>
      </w:r>
      <w:r>
        <w:rPr>
          <w:rFonts w:ascii="SimSun" w:eastAsia="SimSun" w:hAnsi="SimSun" w:cs="SimSun"/>
          <w:spacing w:val="7"/>
          <w:position w:val="12"/>
          <w:sz w:val="41"/>
          <w:szCs w:val="41"/>
        </w:rPr>
        <w:t>，增加管道公称通径125</w:t>
      </w:r>
      <w:r>
        <w:rPr>
          <w:rFonts w:ascii="Times New Roman" w:eastAsia="Times New Roman" w:hAnsi="Times New Roman" w:cs="Times New Roman"/>
          <w:position w:val="12"/>
          <w:sz w:val="41"/>
          <w:szCs w:val="41"/>
        </w:rPr>
        <w:t>mm</w:t>
      </w:r>
      <w:r>
        <w:rPr>
          <w:rFonts w:ascii="Times New Roman" w:eastAsia="Times New Roman" w:hAnsi="Times New Roman" w:cs="Times New Roman"/>
          <w:spacing w:val="-24"/>
          <w:position w:val="12"/>
          <w:sz w:val="41"/>
          <w:szCs w:val="41"/>
        </w:rPr>
        <w:t xml:space="preserve"> </w:t>
      </w:r>
      <w:r>
        <w:rPr>
          <w:rFonts w:ascii="SimSun" w:eastAsia="SimSun" w:hAnsi="SimSun" w:cs="SimSun"/>
          <w:spacing w:val="-40"/>
          <w:position w:val="12"/>
          <w:sz w:val="41"/>
          <w:szCs w:val="41"/>
        </w:rPr>
        <w:t>及“安装法兰尺寸”、“</w:t>
      </w:r>
      <w:r>
        <w:rPr>
          <w:rFonts w:ascii="SimSun" w:eastAsia="SimSun" w:hAnsi="SimSun" w:cs="SimSun"/>
          <w:spacing w:val="-28"/>
          <w:position w:val="12"/>
          <w:sz w:val="41"/>
          <w:szCs w:val="41"/>
        </w:rPr>
        <w:t>孔</w:t>
      </w:r>
    </w:p>
    <w:p>
      <w:pPr>
        <w:spacing w:before="1" w:line="221" w:lineRule="auto"/>
        <w:ind w:left="1644"/>
        <w:rPr>
          <w:rFonts w:ascii="SimSun" w:eastAsia="SimSun" w:hAnsi="SimSun" w:cs="SimSun"/>
          <w:sz w:val="41"/>
          <w:szCs w:val="41"/>
        </w:rPr>
      </w:pPr>
      <w:r>
        <w:rPr>
          <w:rFonts w:ascii="SimSun" w:eastAsia="SimSun" w:hAnsi="SimSun" w:cs="SimSun"/>
          <w:spacing w:val="25"/>
          <w:sz w:val="41"/>
          <w:szCs w:val="41"/>
        </w:rPr>
        <w:t>直径×数量”等相应的参数(1996年版的表1;本</w:t>
      </w:r>
      <w:r>
        <w:rPr>
          <w:rFonts w:ascii="SimSun" w:eastAsia="SimSun" w:hAnsi="SimSun" w:cs="SimSun"/>
          <w:spacing w:val="24"/>
          <w:sz w:val="41"/>
          <w:szCs w:val="41"/>
        </w:rPr>
        <w:t>版的表2);</w:t>
      </w:r>
    </w:p>
    <w:p>
      <w:pPr>
        <w:spacing w:before="88" w:line="609" w:lineRule="exact"/>
        <w:ind w:right="84"/>
        <w:jc w:val="right"/>
        <w:rPr>
          <w:rFonts w:ascii="SimSun" w:eastAsia="SimSun" w:hAnsi="SimSun" w:cs="SimSun"/>
          <w:sz w:val="41"/>
          <w:szCs w:val="41"/>
        </w:rPr>
      </w:pPr>
      <w:r>
        <w:rPr>
          <w:rFonts w:ascii="SimSun" w:eastAsia="SimSun" w:hAnsi="SimSun" w:cs="SimSun"/>
          <w:spacing w:val="-6"/>
          <w:position w:val="13"/>
          <w:sz w:val="41"/>
          <w:szCs w:val="41"/>
        </w:rPr>
        <w:t>——由于冷却器声级水平与用户选用风机的规格、数量有关，故对冷却器声级水平要求修改为“冷</w:t>
      </w:r>
    </w:p>
    <w:p>
      <w:pPr>
        <w:spacing w:before="1" w:line="221" w:lineRule="auto"/>
        <w:ind w:left="1644"/>
        <w:rPr>
          <w:rFonts w:ascii="SimSun" w:eastAsia="SimSun" w:hAnsi="SimSun" w:cs="SimSun"/>
          <w:sz w:val="41"/>
          <w:szCs w:val="41"/>
        </w:rPr>
      </w:pPr>
      <w:r>
        <w:rPr>
          <w:rFonts w:ascii="SimSun" w:eastAsia="SimSun" w:hAnsi="SimSun" w:cs="SimSun"/>
          <w:spacing w:val="9"/>
          <w:sz w:val="41"/>
          <w:szCs w:val="41"/>
        </w:rPr>
        <w:t>却器的声功率级应由用户与制造单位协商确定”(19</w:t>
      </w:r>
      <w:r>
        <w:rPr>
          <w:rFonts w:ascii="SimSun" w:eastAsia="SimSun" w:hAnsi="SimSun" w:cs="SimSun"/>
          <w:spacing w:val="8"/>
          <w:sz w:val="41"/>
          <w:szCs w:val="41"/>
        </w:rPr>
        <w:t>96年版的6.9;本版的5.10);</w:t>
      </w:r>
    </w:p>
    <w:p>
      <w:pPr>
        <w:spacing w:before="119" w:line="599" w:lineRule="exact"/>
        <w:ind w:right="46"/>
        <w:jc w:val="right"/>
        <w:rPr>
          <w:rFonts w:ascii="SimSun" w:eastAsia="SimSun" w:hAnsi="SimSun" w:cs="SimSun"/>
          <w:sz w:val="41"/>
          <w:szCs w:val="41"/>
        </w:rPr>
      </w:pPr>
      <w:r>
        <w:rPr>
          <w:rFonts w:ascii="SimSun" w:eastAsia="SimSun" w:hAnsi="SimSun" w:cs="SimSun"/>
          <w:spacing w:val="4"/>
          <w:position w:val="12"/>
          <w:sz w:val="41"/>
          <w:szCs w:val="41"/>
        </w:rPr>
        <w:t>——根据目前产品生产和使用情况，删除“冷却器风路压降测试”项目及相应内容(1996 年版的</w:t>
      </w:r>
    </w:p>
    <w:p>
      <w:pPr>
        <w:spacing w:line="221" w:lineRule="auto"/>
        <w:ind w:left="1644"/>
        <w:rPr>
          <w:rFonts w:ascii="SimSun" w:eastAsia="SimSun" w:hAnsi="SimSun" w:cs="SimSun"/>
          <w:sz w:val="41"/>
          <w:szCs w:val="41"/>
        </w:rPr>
      </w:pPr>
      <w:r>
        <w:rPr>
          <w:rFonts w:ascii="SimSun" w:eastAsia="SimSun" w:hAnsi="SimSun" w:cs="SimSun"/>
          <w:spacing w:val="41"/>
          <w:sz w:val="41"/>
          <w:szCs w:val="41"/>
        </w:rPr>
        <w:t>第7章、第8章；本版的第6章、第7章);</w:t>
      </w:r>
    </w:p>
    <w:p>
      <w:pPr>
        <w:spacing w:before="128" w:line="580" w:lineRule="exact"/>
        <w:ind w:left="812"/>
        <w:rPr>
          <w:rFonts w:ascii="SimSun" w:eastAsia="SimSun" w:hAnsi="SimSun" w:cs="SimSun"/>
          <w:sz w:val="41"/>
          <w:szCs w:val="41"/>
        </w:rPr>
      </w:pPr>
      <w:r>
        <w:rPr>
          <w:rFonts w:ascii="SimSun" w:eastAsia="SimSun" w:hAnsi="SimSun" w:cs="SimSun"/>
          <w:spacing w:val="-1"/>
          <w:position w:val="11"/>
          <w:sz w:val="41"/>
          <w:szCs w:val="41"/>
        </w:rPr>
        <w:t>——对原其他部分章条内容也做了相应修订。</w:t>
      </w:r>
    </w:p>
    <w:p>
      <w:pPr>
        <w:spacing w:line="221" w:lineRule="auto"/>
        <w:ind w:left="812"/>
        <w:rPr>
          <w:rFonts w:ascii="SimSun" w:eastAsia="SimSun" w:hAnsi="SimSun" w:cs="SimSun"/>
          <w:sz w:val="41"/>
          <w:szCs w:val="41"/>
        </w:rPr>
      </w:pPr>
      <w:r>
        <w:rPr>
          <w:rFonts w:ascii="SimSun" w:eastAsia="SimSun" w:hAnsi="SimSun" w:cs="SimSun"/>
          <w:spacing w:val="-6"/>
          <w:sz w:val="41"/>
          <w:szCs w:val="41"/>
        </w:rPr>
        <w:t>本标准由中国机械工业联合会提出。</w:t>
      </w:r>
    </w:p>
    <w:p>
      <w:pPr>
        <w:spacing w:before="73" w:line="215" w:lineRule="auto"/>
        <w:ind w:left="812"/>
        <w:rPr>
          <w:rFonts w:ascii="SimSun" w:eastAsia="SimSun" w:hAnsi="SimSun" w:cs="SimSun"/>
          <w:sz w:val="41"/>
          <w:szCs w:val="41"/>
        </w:rPr>
      </w:pPr>
      <w:r>
        <w:rPr>
          <w:rFonts w:ascii="SimSun" w:eastAsia="SimSun" w:hAnsi="SimSun" w:cs="SimSun"/>
          <w:spacing w:val="2"/>
          <w:sz w:val="41"/>
          <w:szCs w:val="41"/>
        </w:rPr>
        <w:t>本标准由全国变压器标准化技术委员会</w:t>
      </w:r>
      <w:r>
        <w:rPr>
          <w:rFonts w:ascii="SimSun" w:eastAsia="SimSun" w:hAnsi="SimSun" w:cs="SimSun"/>
          <w:spacing w:val="-39"/>
          <w:sz w:val="41"/>
          <w:szCs w:val="41"/>
        </w:rPr>
        <w:t xml:space="preserve"> </w:t>
      </w:r>
      <w:r>
        <w:rPr>
          <w:rFonts w:ascii="Times New Roman" w:eastAsia="Times New Roman" w:hAnsi="Times New Roman" w:cs="Times New Roman"/>
          <w:spacing w:val="2"/>
          <w:sz w:val="41"/>
          <w:szCs w:val="41"/>
        </w:rPr>
        <w:t>(</w:t>
      </w:r>
      <w:r>
        <w:rPr>
          <w:rFonts w:ascii="Times New Roman" w:eastAsia="Times New Roman" w:hAnsi="Times New Roman" w:cs="Times New Roman"/>
          <w:sz w:val="41"/>
          <w:szCs w:val="41"/>
        </w:rPr>
        <w:t>SAC</w:t>
      </w:r>
      <w:r>
        <w:rPr>
          <w:rFonts w:ascii="Times New Roman" w:eastAsia="Times New Roman" w:hAnsi="Times New Roman" w:cs="Times New Roman"/>
          <w:spacing w:val="2"/>
          <w:sz w:val="41"/>
          <w:szCs w:val="41"/>
        </w:rPr>
        <w:t>/</w:t>
      </w:r>
      <w:r>
        <w:rPr>
          <w:rFonts w:ascii="Times New Roman" w:eastAsia="Times New Roman" w:hAnsi="Times New Roman" w:cs="Times New Roman"/>
          <w:sz w:val="41"/>
          <w:szCs w:val="41"/>
        </w:rPr>
        <w:t>TC</w:t>
      </w:r>
      <w:r>
        <w:rPr>
          <w:rFonts w:ascii="Times New Roman" w:eastAsia="Times New Roman" w:hAnsi="Times New Roman" w:cs="Times New Roman"/>
          <w:spacing w:val="2"/>
          <w:sz w:val="41"/>
          <w:szCs w:val="41"/>
        </w:rPr>
        <w:t>4</w:t>
      </w:r>
      <w:r>
        <w:rPr>
          <w:rFonts w:ascii="Times New Roman" w:eastAsia="Times New Roman" w:hAnsi="Times New Roman" w:cs="Times New Roman"/>
          <w:spacing w:val="1"/>
          <w:sz w:val="41"/>
          <w:szCs w:val="41"/>
        </w:rPr>
        <w:t xml:space="preserve">4)    </w:t>
      </w:r>
      <w:r>
        <w:rPr>
          <w:rFonts w:ascii="SimSun" w:eastAsia="SimSun" w:hAnsi="SimSun" w:cs="SimSun"/>
          <w:spacing w:val="1"/>
          <w:sz w:val="41"/>
          <w:szCs w:val="41"/>
        </w:rPr>
        <w:t>归口。</w:t>
      </w:r>
    </w:p>
    <w:p>
      <w:pPr>
        <w:spacing w:before="196" w:line="581" w:lineRule="exact"/>
        <w:ind w:right="17"/>
        <w:jc w:val="right"/>
        <w:rPr>
          <w:rFonts w:ascii="SimSun" w:eastAsia="SimSun" w:hAnsi="SimSun" w:cs="SimSun"/>
          <w:sz w:val="41"/>
          <w:szCs w:val="41"/>
        </w:rPr>
      </w:pPr>
      <w:r>
        <w:rPr>
          <w:rFonts w:ascii="SimSun" w:eastAsia="SimSun" w:hAnsi="SimSun" w:cs="SimSun"/>
          <w:spacing w:val="-4"/>
          <w:position w:val="11"/>
          <w:sz w:val="41"/>
          <w:szCs w:val="41"/>
        </w:rPr>
        <w:t>本标准起草单位：沈阳变压器研究所、中国原子能科学研究院、河北宏</w:t>
      </w:r>
      <w:r>
        <w:rPr>
          <w:rFonts w:ascii="SimSun" w:eastAsia="SimSun" w:hAnsi="SimSun" w:cs="SimSun"/>
          <w:spacing w:val="-5"/>
          <w:position w:val="11"/>
          <w:sz w:val="41"/>
          <w:szCs w:val="41"/>
        </w:rPr>
        <w:t>翔电力设备有限公司、涿州</w:t>
      </w:r>
    </w:p>
    <w:p>
      <w:pPr>
        <w:spacing w:line="221" w:lineRule="auto"/>
        <w:rPr>
          <w:rFonts w:ascii="SimSun" w:eastAsia="SimSun" w:hAnsi="SimSun" w:cs="SimSun"/>
          <w:sz w:val="41"/>
          <w:szCs w:val="41"/>
        </w:rPr>
      </w:pPr>
      <w:r>
        <w:rPr>
          <w:rFonts w:ascii="SimSun" w:eastAsia="SimSun" w:hAnsi="SimSun" w:cs="SimSun"/>
          <w:spacing w:val="-5"/>
          <w:sz w:val="41"/>
          <w:szCs w:val="41"/>
        </w:rPr>
        <w:t>华丰工业制品有限公司、沈阳满融电力设备有限公司、西安西电变压器股份有限公司、长春东宝电工机</w:t>
      </w:r>
    </w:p>
    <w:p>
      <w:pPr>
        <w:spacing w:before="84" w:line="222" w:lineRule="auto"/>
        <w:ind w:left="5"/>
        <w:rPr>
          <w:rFonts w:ascii="SimSun" w:eastAsia="SimSun" w:hAnsi="SimSun" w:cs="SimSun"/>
          <w:sz w:val="41"/>
          <w:szCs w:val="41"/>
        </w:rPr>
      </w:pPr>
      <w:r>
        <w:rPr>
          <w:rFonts w:ascii="SimSun" w:eastAsia="SimSun" w:hAnsi="SimSun" w:cs="SimSun"/>
          <w:b/>
          <w:bCs/>
          <w:spacing w:val="-23"/>
          <w:sz w:val="41"/>
          <w:szCs w:val="41"/>
        </w:rPr>
        <w:t>械有限公司。</w:t>
      </w:r>
    </w:p>
    <w:p>
      <w:pPr>
        <w:spacing w:before="135" w:line="609" w:lineRule="exact"/>
        <w:ind w:left="818"/>
        <w:rPr>
          <w:rFonts w:ascii="SimSun" w:eastAsia="SimSun" w:hAnsi="SimSun" w:cs="SimSun"/>
          <w:sz w:val="41"/>
          <w:szCs w:val="41"/>
        </w:rPr>
      </w:pPr>
      <w:r>
        <w:rPr>
          <w:rFonts w:ascii="SimSun" w:eastAsia="SimSun" w:hAnsi="SimSun" w:cs="SimSun"/>
          <w:b/>
          <w:bCs/>
          <w:spacing w:val="-5"/>
          <w:position w:val="13"/>
          <w:sz w:val="41"/>
          <w:szCs w:val="41"/>
        </w:rPr>
        <w:t>本标准起草人：董慧生、陈玉宙、邹连余、赵玉靖、徐永欣、李琪、臧国山。</w:t>
      </w:r>
    </w:p>
    <w:p>
      <w:pPr>
        <w:spacing w:before="1" w:line="221" w:lineRule="auto"/>
        <w:ind w:left="818"/>
        <w:rPr>
          <w:rFonts w:ascii="SimSun" w:eastAsia="SimSun" w:hAnsi="SimSun" w:cs="SimSun"/>
          <w:sz w:val="41"/>
          <w:szCs w:val="41"/>
        </w:rPr>
      </w:pPr>
      <w:r>
        <w:rPr>
          <w:rFonts w:ascii="SimSun" w:eastAsia="SimSun" w:hAnsi="SimSun" w:cs="SimSun"/>
          <w:b/>
          <w:bCs/>
          <w:spacing w:val="-10"/>
          <w:sz w:val="41"/>
          <w:szCs w:val="41"/>
        </w:rPr>
        <w:t>本标准所代替标准的历次版本发布情况：</w:t>
      </w:r>
    </w:p>
    <w:p>
      <w:pPr>
        <w:spacing w:before="64" w:line="219" w:lineRule="auto"/>
        <w:ind w:left="818"/>
        <w:rPr>
          <w:rFonts w:ascii="SimSun" w:eastAsia="SimSun" w:hAnsi="SimSun" w:cs="SimSun"/>
          <w:sz w:val="41"/>
          <w:szCs w:val="41"/>
        </w:rPr>
      </w:pPr>
      <w:r>
        <w:rPr>
          <w:rFonts w:ascii="SimSun" w:eastAsia="SimSun" w:hAnsi="SimSun" w:cs="SimSun"/>
          <w:b/>
          <w:bCs/>
          <w:spacing w:val="-3"/>
          <w:sz w:val="41"/>
          <w:szCs w:val="41"/>
        </w:rPr>
        <w:t>——ZB</w:t>
      </w:r>
      <w:r>
        <w:rPr>
          <w:rFonts w:ascii="SimSun" w:eastAsia="SimSun" w:hAnsi="SimSun" w:cs="SimSun"/>
          <w:spacing w:val="-3"/>
          <w:sz w:val="41"/>
          <w:szCs w:val="41"/>
        </w:rPr>
        <w:t xml:space="preserve"> </w:t>
      </w:r>
      <w:r>
        <w:rPr>
          <w:rFonts w:ascii="SimSun" w:eastAsia="SimSun" w:hAnsi="SimSun" w:cs="SimSun"/>
          <w:b/>
          <w:bCs/>
          <w:spacing w:val="-3"/>
          <w:sz w:val="41"/>
          <w:szCs w:val="41"/>
        </w:rPr>
        <w:t>K</w:t>
      </w:r>
      <w:r>
        <w:rPr>
          <w:rFonts w:ascii="SimSun" w:eastAsia="SimSun" w:hAnsi="SimSun" w:cs="SimSun"/>
          <w:spacing w:val="-3"/>
          <w:sz w:val="41"/>
          <w:szCs w:val="41"/>
        </w:rPr>
        <w:t xml:space="preserve"> </w:t>
      </w:r>
      <w:r>
        <w:rPr>
          <w:rFonts w:ascii="SimSun" w:eastAsia="SimSun" w:hAnsi="SimSun" w:cs="SimSun"/>
          <w:b/>
          <w:bCs/>
          <w:spacing w:val="-3"/>
          <w:sz w:val="41"/>
          <w:szCs w:val="41"/>
        </w:rPr>
        <w:t>41007—1989,JB/T</w:t>
      </w:r>
      <w:r>
        <w:rPr>
          <w:rFonts w:ascii="SimSun" w:eastAsia="SimSun" w:hAnsi="SimSun" w:cs="SimSun"/>
          <w:spacing w:val="-4"/>
          <w:sz w:val="41"/>
          <w:szCs w:val="41"/>
        </w:rPr>
        <w:t xml:space="preserve"> </w:t>
      </w:r>
      <w:r>
        <w:rPr>
          <w:rFonts w:ascii="SimSun" w:eastAsia="SimSun" w:hAnsi="SimSun" w:cs="SimSun"/>
          <w:b/>
          <w:bCs/>
          <w:spacing w:val="-4"/>
          <w:sz w:val="41"/>
          <w:szCs w:val="41"/>
        </w:rPr>
        <w:t>8315—1996。</w:t>
      </w: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sectPr>
          <w:pgSz w:w="22320" w:h="31680"/>
          <w:pgMar w:top="1712" w:right="2175" w:bottom="0" w:left="1866" w:header="0" w:footer="0" w:gutter="0"/>
          <w:pgNumType w:start="7"/>
          <w:cols w:space="708"/>
        </w:sect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before="159" w:line="186" w:lineRule="auto"/>
        <w:jc w:val="right"/>
        <w:rPr>
          <w:rFonts w:ascii="Times New Roman" w:eastAsia="Times New Roman" w:hAnsi="Times New Roman" w:cs="Times New Roman"/>
          <w:sz w:val="55"/>
          <w:szCs w:val="55"/>
        </w:rPr>
      </w:pPr>
      <w:r>
        <w:rPr>
          <w:rFonts w:ascii="Times New Roman" w:eastAsia="Times New Roman" w:hAnsi="Times New Roman" w:cs="Times New Roman"/>
          <w:b/>
          <w:bCs/>
          <w:spacing w:val="-33"/>
          <w:w w:val="96"/>
          <w:sz w:val="55"/>
          <w:szCs w:val="55"/>
        </w:rPr>
        <w:t>I</w:t>
      </w:r>
      <w:r>
        <w:rPr>
          <w:rFonts w:ascii="Times New Roman" w:eastAsia="Times New Roman" w:hAnsi="Times New Roman" w:cs="Times New Roman"/>
          <w:b/>
          <w:bCs/>
          <w:spacing w:val="-13"/>
          <w:w w:val="96"/>
          <w:sz w:val="55"/>
          <w:szCs w:val="55"/>
        </w:rPr>
        <w:t>I</w:t>
      </w:r>
    </w:p>
    <w:p>
      <w:pPr>
        <w:spacing w:line="186" w:lineRule="auto"/>
        <w:rPr>
          <w:rFonts w:ascii="Times New Roman" w:eastAsia="Times New Roman" w:hAnsi="Times New Roman" w:cs="Times New Roman"/>
          <w:sz w:val="55"/>
          <w:szCs w:val="55"/>
        </w:rPr>
        <w:sectPr>
          <w:type w:val="nextPage"/>
          <w:pgSz w:w="22320" w:h="31680"/>
          <w:pgMar w:top="1712" w:right="2175" w:bottom="0" w:left="1866" w:header="0" w:footer="0" w:gutter="0"/>
          <w:pgNumType w:start="8"/>
          <w:cols w:space="708"/>
          <w:titlePg w:val="0"/>
        </w:sectPr>
      </w:pPr>
    </w:p>
    <w:p>
      <w:pPr>
        <w:spacing w:before="81" w:line="221" w:lineRule="auto"/>
        <w:jc w:val="right"/>
        <w:rPr>
          <w:rFonts w:ascii="SimSun" w:eastAsia="SimSun" w:hAnsi="SimSun" w:cs="SimSun"/>
          <w:sz w:val="41"/>
          <w:szCs w:val="41"/>
        </w:rPr>
      </w:pPr>
      <w:r>
        <w:rPr>
          <w:rFonts w:ascii="SimSun" w:eastAsia="SimSun" w:hAnsi="SimSun" w:cs="SimSun"/>
          <w:b/>
          <w:bCs/>
          <w:spacing w:val="-4"/>
          <w:sz w:val="41"/>
          <w:szCs w:val="41"/>
        </w:rPr>
        <w:t>JB/T</w:t>
      </w:r>
      <w:r>
        <w:rPr>
          <w:rFonts w:ascii="SimSun" w:eastAsia="SimSun" w:hAnsi="SimSun" w:cs="SimSun"/>
          <w:spacing w:val="123"/>
          <w:sz w:val="41"/>
          <w:szCs w:val="41"/>
        </w:rPr>
        <w:t xml:space="preserve"> </w:t>
      </w:r>
      <w:r>
        <w:rPr>
          <w:rFonts w:ascii="SimSun" w:eastAsia="SimSun" w:hAnsi="SimSun" w:cs="SimSun"/>
          <w:b/>
          <w:bCs/>
          <w:spacing w:val="-4"/>
          <w:sz w:val="41"/>
          <w:szCs w:val="41"/>
        </w:rPr>
        <w:t>8315—2007</w:t>
      </w: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pStyle w:val="BodyText"/>
        <w:spacing w:before="189" w:line="225" w:lineRule="auto"/>
        <w:ind w:left="5307"/>
        <w:rPr>
          <w:sz w:val="58"/>
          <w:szCs w:val="58"/>
        </w:rPr>
      </w:pPr>
      <w:bookmarkStart w:id="1" w:name="bookmark7"/>
      <w:bookmarkEnd w:id="1"/>
      <w:bookmarkStart w:id="2" w:name="bookmark8"/>
      <w:bookmarkEnd w:id="2"/>
      <w:bookmarkStart w:id="3" w:name="bookmark9"/>
      <w:bookmarkEnd w:id="3"/>
      <w:bookmarkStart w:id="4" w:name="bookmark10"/>
      <w:bookmarkEnd w:id="4"/>
      <w:bookmarkStart w:id="5" w:name="bookmark5"/>
      <w:bookmarkEnd w:id="5"/>
      <w:bookmarkStart w:id="6" w:name="bookmark6"/>
      <w:bookmarkEnd w:id="6"/>
      <w:r>
        <w:rPr>
          <w:b/>
          <w:bCs/>
          <w:spacing w:val="23"/>
          <w:sz w:val="58"/>
          <w:szCs w:val="58"/>
        </w:rPr>
        <w:t>变压器用强迫油循环风冷却器</w:t>
      </w: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3" w:lineRule="auto"/>
        <w:rPr>
          <w:rFonts w:ascii="Arial"/>
          <w:sz w:val="21"/>
        </w:rPr>
      </w:pPr>
    </w:p>
    <w:p>
      <w:pPr>
        <w:pStyle w:val="BodyText"/>
        <w:spacing w:before="133" w:line="226" w:lineRule="auto"/>
        <w:ind w:left="5"/>
        <w:rPr>
          <w:sz w:val="41"/>
          <w:szCs w:val="41"/>
        </w:rPr>
      </w:pPr>
      <w:r>
        <w:rPr>
          <w:b/>
          <w:bCs/>
          <w:spacing w:val="-12"/>
          <w:sz w:val="41"/>
          <w:szCs w:val="41"/>
        </w:rPr>
        <w:t>1</w:t>
      </w:r>
      <w:r>
        <w:rPr>
          <w:spacing w:val="194"/>
          <w:sz w:val="41"/>
          <w:szCs w:val="41"/>
        </w:rPr>
        <w:t xml:space="preserve"> </w:t>
      </w:r>
      <w:r>
        <w:rPr>
          <w:b/>
          <w:bCs/>
          <w:spacing w:val="-12"/>
          <w:sz w:val="41"/>
          <w:szCs w:val="41"/>
        </w:rPr>
        <w:t>范围</w:t>
      </w:r>
    </w:p>
    <w:p>
      <w:pPr>
        <w:spacing w:line="304" w:lineRule="auto"/>
        <w:rPr>
          <w:rFonts w:ascii="Arial"/>
          <w:sz w:val="21"/>
        </w:rPr>
      </w:pPr>
    </w:p>
    <w:p>
      <w:pPr>
        <w:spacing w:before="134" w:line="581" w:lineRule="exact"/>
        <w:ind w:right="81"/>
        <w:jc w:val="right"/>
        <w:rPr>
          <w:rFonts w:ascii="SimSun" w:eastAsia="SimSun" w:hAnsi="SimSun" w:cs="SimSun"/>
          <w:sz w:val="41"/>
          <w:szCs w:val="41"/>
        </w:rPr>
      </w:pPr>
      <w:r>
        <w:rPr>
          <w:rFonts w:ascii="SimSun" w:eastAsia="SimSun" w:hAnsi="SimSun" w:cs="SimSun"/>
          <w:spacing w:val="6"/>
          <w:position w:val="11"/>
          <w:sz w:val="41"/>
          <w:szCs w:val="41"/>
        </w:rPr>
        <w:t>本标准规定了变压器用强迫油循环风冷却器(以下简称冷却器)的术语和定义、产品规格及型号、</w:t>
      </w:r>
    </w:p>
    <w:p>
      <w:pPr>
        <w:spacing w:before="2" w:line="221" w:lineRule="auto"/>
        <w:rPr>
          <w:rFonts w:ascii="SimSun" w:eastAsia="SimSun" w:hAnsi="SimSun" w:cs="SimSun"/>
          <w:sz w:val="41"/>
          <w:szCs w:val="41"/>
        </w:rPr>
      </w:pPr>
      <w:r>
        <w:rPr>
          <w:rFonts w:ascii="SimSun" w:eastAsia="SimSun" w:hAnsi="SimSun" w:cs="SimSun"/>
          <w:spacing w:val="-1"/>
          <w:sz w:val="41"/>
          <w:szCs w:val="41"/>
        </w:rPr>
        <w:t>技术要求、检验规则、试验方法和标志、包装、运输及贮存。</w:t>
      </w:r>
    </w:p>
    <w:p>
      <w:pPr>
        <w:spacing w:before="115" w:line="221" w:lineRule="auto"/>
        <w:ind w:left="841"/>
        <w:rPr>
          <w:rFonts w:ascii="SimSun" w:eastAsia="SimSun" w:hAnsi="SimSun" w:cs="SimSun"/>
          <w:sz w:val="41"/>
          <w:szCs w:val="41"/>
        </w:rPr>
      </w:pPr>
      <w:r>
        <w:rPr>
          <w:rFonts w:ascii="SimSun" w:eastAsia="SimSun" w:hAnsi="SimSun" w:cs="SimSun"/>
          <w:spacing w:val="-4"/>
          <w:sz w:val="41"/>
          <w:szCs w:val="41"/>
        </w:rPr>
        <w:t>本标准适用于油浸式变压器类产品用的冷却</w:t>
      </w:r>
      <w:r>
        <w:rPr>
          <w:rFonts w:ascii="SimSun" w:eastAsia="SimSun" w:hAnsi="SimSun" w:cs="SimSun"/>
          <w:spacing w:val="-5"/>
          <w:sz w:val="41"/>
          <w:szCs w:val="41"/>
        </w:rPr>
        <w:t>器。</w:t>
      </w:r>
    </w:p>
    <w:p>
      <w:pPr>
        <w:spacing w:line="257" w:lineRule="auto"/>
        <w:rPr>
          <w:rFonts w:ascii="Arial"/>
          <w:sz w:val="21"/>
        </w:rPr>
      </w:pPr>
    </w:p>
    <w:p>
      <w:pPr>
        <w:pStyle w:val="BodyText"/>
        <w:spacing w:before="135" w:line="224" w:lineRule="auto"/>
        <w:ind w:left="5"/>
        <w:rPr>
          <w:sz w:val="41"/>
          <w:szCs w:val="41"/>
        </w:rPr>
      </w:pPr>
      <w:r>
        <w:rPr>
          <w:b/>
          <w:bCs/>
          <w:spacing w:val="-3"/>
          <w:sz w:val="41"/>
          <w:szCs w:val="41"/>
        </w:rPr>
        <w:t>2</w:t>
      </w:r>
      <w:r>
        <w:rPr>
          <w:spacing w:val="68"/>
          <w:sz w:val="41"/>
          <w:szCs w:val="41"/>
        </w:rPr>
        <w:t xml:space="preserve">  </w:t>
      </w:r>
      <w:r>
        <w:rPr>
          <w:b/>
          <w:bCs/>
          <w:spacing w:val="-3"/>
          <w:sz w:val="41"/>
          <w:szCs w:val="41"/>
        </w:rPr>
        <w:t>规范性引用文件</w:t>
      </w:r>
    </w:p>
    <w:p>
      <w:pPr>
        <w:spacing w:line="310" w:lineRule="auto"/>
        <w:rPr>
          <w:rFonts w:ascii="Arial"/>
          <w:sz w:val="21"/>
        </w:rPr>
      </w:pPr>
    </w:p>
    <w:p>
      <w:pPr>
        <w:spacing w:before="133" w:line="270" w:lineRule="auto"/>
        <w:ind w:right="161" w:firstLine="841"/>
        <w:rPr>
          <w:rFonts w:ascii="SimSun" w:eastAsia="SimSun" w:hAnsi="SimSun" w:cs="SimSun"/>
          <w:sz w:val="41"/>
          <w:szCs w:val="41"/>
        </w:rPr>
      </w:pPr>
      <w:r>
        <w:rPr>
          <w:rFonts w:ascii="SimSun" w:eastAsia="SimSun" w:hAnsi="SimSun" w:cs="SimSun"/>
          <w:spacing w:val="-5"/>
          <w:sz w:val="41"/>
          <w:szCs w:val="41"/>
        </w:rPr>
        <w:t>下列文件中的条款通过本标准的引用而成为本标准的条款。凡是注日期的引用文件</w:t>
      </w:r>
      <w:r>
        <w:rPr>
          <w:rFonts w:ascii="SimSun" w:eastAsia="SimSun" w:hAnsi="SimSun" w:cs="SimSun"/>
          <w:spacing w:val="-6"/>
          <w:sz w:val="41"/>
          <w:szCs w:val="41"/>
        </w:rPr>
        <w:t>，其随后所有的</w:t>
      </w:r>
      <w:r>
        <w:rPr>
          <w:rFonts w:ascii="SimSun" w:eastAsia="SimSun" w:hAnsi="SimSun" w:cs="SimSun"/>
          <w:sz w:val="41"/>
          <w:szCs w:val="41"/>
        </w:rPr>
        <w:t xml:space="preserve"> </w:t>
      </w:r>
      <w:r>
        <w:rPr>
          <w:rFonts w:ascii="SimSun" w:eastAsia="SimSun" w:hAnsi="SimSun" w:cs="SimSun"/>
          <w:spacing w:val="4"/>
          <w:sz w:val="41"/>
          <w:szCs w:val="41"/>
        </w:rPr>
        <w:t>修改单(不包括勘误的内容)或修订版均不适用于本标准，然</w:t>
      </w:r>
      <w:r>
        <w:rPr>
          <w:rFonts w:ascii="SimSun" w:eastAsia="SimSun" w:hAnsi="SimSun" w:cs="SimSun"/>
          <w:spacing w:val="3"/>
          <w:sz w:val="41"/>
          <w:szCs w:val="41"/>
        </w:rPr>
        <w:t>而，鼓励根据本标准达成协议的各方研究</w:t>
      </w:r>
    </w:p>
    <w:p>
      <w:pPr>
        <w:spacing w:before="1" w:line="221" w:lineRule="auto"/>
        <w:rPr>
          <w:rFonts w:ascii="SimSun" w:eastAsia="SimSun" w:hAnsi="SimSun" w:cs="SimSun"/>
          <w:sz w:val="41"/>
          <w:szCs w:val="41"/>
        </w:rPr>
      </w:pPr>
      <w:r>
        <w:rPr>
          <w:rFonts w:ascii="SimSun" w:eastAsia="SimSun" w:hAnsi="SimSun" w:cs="SimSun"/>
          <w:sz w:val="41"/>
          <w:szCs w:val="41"/>
        </w:rPr>
        <w:t>是否可使用这些文件的最新版本。凡是不注日期的引用文</w:t>
      </w:r>
      <w:r>
        <w:rPr>
          <w:rFonts w:ascii="SimSun" w:eastAsia="SimSun" w:hAnsi="SimSun" w:cs="SimSun"/>
          <w:spacing w:val="-1"/>
          <w:sz w:val="41"/>
          <w:szCs w:val="41"/>
        </w:rPr>
        <w:t>件，其最新版本适用于本标准。</w:t>
      </w:r>
    </w:p>
    <w:p>
      <w:pPr>
        <w:spacing w:before="127" w:line="217" w:lineRule="auto"/>
        <w:ind w:left="841"/>
        <w:rPr>
          <w:rFonts w:ascii="SimSun" w:eastAsia="SimSun" w:hAnsi="SimSun" w:cs="SimSun"/>
          <w:sz w:val="41"/>
          <w:szCs w:val="41"/>
        </w:rPr>
      </w:pPr>
      <w:r>
        <w:rPr>
          <w:rFonts w:ascii="SimSun" w:eastAsia="SimSun" w:hAnsi="SimSun" w:cs="SimSun"/>
          <w:sz w:val="41"/>
          <w:szCs w:val="41"/>
        </w:rPr>
        <w:t>GB/T</w:t>
      </w:r>
      <w:r>
        <w:rPr>
          <w:rFonts w:ascii="SimSun" w:eastAsia="SimSun" w:hAnsi="SimSun" w:cs="SimSun"/>
          <w:spacing w:val="82"/>
          <w:sz w:val="41"/>
          <w:szCs w:val="41"/>
        </w:rPr>
        <w:t xml:space="preserve"> </w:t>
      </w:r>
      <w:r>
        <w:rPr>
          <w:rFonts w:ascii="SimSun" w:eastAsia="SimSun" w:hAnsi="SimSun" w:cs="SimSun"/>
          <w:sz w:val="41"/>
          <w:szCs w:val="41"/>
        </w:rPr>
        <w:t>191—2000  包装储运图示标志</w:t>
      </w:r>
      <w:r>
        <w:rPr>
          <w:rFonts w:ascii="SimSun" w:eastAsia="SimSun" w:hAnsi="SimSun" w:cs="SimSun"/>
          <w:spacing w:val="-58"/>
          <w:sz w:val="41"/>
          <w:szCs w:val="41"/>
        </w:rPr>
        <w:t xml:space="preserve"> </w:t>
      </w:r>
      <w:r>
        <w:rPr>
          <w:rFonts w:ascii="SimSun" w:eastAsia="SimSun" w:hAnsi="SimSun" w:cs="SimSun"/>
          <w:sz w:val="41"/>
          <w:szCs w:val="41"/>
        </w:rPr>
        <w:t>(eq</w:t>
      </w:r>
      <w:r>
        <w:rPr>
          <w:rFonts w:ascii="SimSun" w:eastAsia="SimSun" w:hAnsi="SimSun" w:cs="SimSun"/>
          <w:spacing w:val="-1"/>
          <w:sz w:val="41"/>
          <w:szCs w:val="41"/>
        </w:rPr>
        <w:t>v</w:t>
      </w:r>
      <w:r>
        <w:rPr>
          <w:rFonts w:ascii="SimSun" w:eastAsia="SimSun" w:hAnsi="SimSun" w:cs="SimSun"/>
          <w:spacing w:val="113"/>
          <w:sz w:val="41"/>
          <w:szCs w:val="41"/>
        </w:rPr>
        <w:t xml:space="preserve"> </w:t>
      </w:r>
      <w:r>
        <w:rPr>
          <w:rFonts w:ascii="SimSun" w:eastAsia="SimSun" w:hAnsi="SimSun" w:cs="SimSun"/>
          <w:spacing w:val="-1"/>
          <w:sz w:val="41"/>
          <w:szCs w:val="41"/>
        </w:rPr>
        <w:t>ISO</w:t>
      </w:r>
      <w:r>
        <w:rPr>
          <w:rFonts w:ascii="SimSun" w:eastAsia="SimSun" w:hAnsi="SimSun" w:cs="SimSun"/>
          <w:spacing w:val="100"/>
          <w:sz w:val="41"/>
          <w:szCs w:val="41"/>
        </w:rPr>
        <w:t xml:space="preserve"> </w:t>
      </w:r>
      <w:r>
        <w:rPr>
          <w:rFonts w:ascii="SimSun" w:eastAsia="SimSun" w:hAnsi="SimSun" w:cs="SimSun"/>
          <w:spacing w:val="-1"/>
          <w:sz w:val="41"/>
          <w:szCs w:val="41"/>
        </w:rPr>
        <w:t>780:1997)</w:t>
      </w:r>
    </w:p>
    <w:p>
      <w:pPr>
        <w:spacing w:before="104" w:line="219" w:lineRule="auto"/>
        <w:ind w:left="841"/>
        <w:rPr>
          <w:rFonts w:ascii="SimSun" w:eastAsia="SimSun" w:hAnsi="SimSun" w:cs="SimSun"/>
          <w:sz w:val="41"/>
          <w:szCs w:val="41"/>
        </w:rPr>
      </w:pPr>
      <w:r>
        <w:rPr>
          <w:rFonts w:ascii="SimSun" w:eastAsia="SimSun" w:hAnsi="SimSun" w:cs="SimSun"/>
          <w:sz w:val="41"/>
          <w:szCs w:val="41"/>
        </w:rPr>
        <w:t>GB</w:t>
      </w:r>
      <w:r>
        <w:rPr>
          <w:rFonts w:ascii="SimSun" w:eastAsia="SimSun" w:hAnsi="SimSun" w:cs="SimSun"/>
          <w:spacing w:val="11"/>
          <w:sz w:val="41"/>
          <w:szCs w:val="41"/>
        </w:rPr>
        <w:t>/T1094.10—2003</w:t>
      </w:r>
      <w:r>
        <w:rPr>
          <w:rFonts w:ascii="SimSun" w:eastAsia="SimSun" w:hAnsi="SimSun" w:cs="SimSun"/>
          <w:spacing w:val="79"/>
          <w:sz w:val="41"/>
          <w:szCs w:val="41"/>
        </w:rPr>
        <w:t xml:space="preserve">  </w:t>
      </w:r>
      <w:r>
        <w:rPr>
          <w:rFonts w:ascii="SimSun" w:eastAsia="SimSun" w:hAnsi="SimSun" w:cs="SimSun"/>
          <w:spacing w:val="11"/>
          <w:sz w:val="41"/>
          <w:szCs w:val="41"/>
        </w:rPr>
        <w:t>电力变压器第10部分：声级测</w:t>
      </w:r>
      <w:r>
        <w:rPr>
          <w:rFonts w:ascii="SimSun" w:eastAsia="SimSun" w:hAnsi="SimSun" w:cs="SimSun"/>
          <w:spacing w:val="10"/>
          <w:sz w:val="41"/>
          <w:szCs w:val="41"/>
        </w:rPr>
        <w:t>定</w:t>
      </w:r>
      <w:r>
        <w:rPr>
          <w:rFonts w:ascii="SimSun" w:eastAsia="SimSun" w:hAnsi="SimSun" w:cs="SimSun"/>
          <w:spacing w:val="-59"/>
          <w:sz w:val="41"/>
          <w:szCs w:val="41"/>
        </w:rPr>
        <w:t xml:space="preserve"> </w:t>
      </w:r>
      <w:r>
        <w:rPr>
          <w:rFonts w:ascii="SimSun" w:eastAsia="SimSun" w:hAnsi="SimSun" w:cs="SimSun"/>
          <w:spacing w:val="10"/>
          <w:sz w:val="41"/>
          <w:szCs w:val="41"/>
        </w:rPr>
        <w:t>(</w:t>
      </w:r>
      <w:r>
        <w:rPr>
          <w:rFonts w:ascii="SimSun" w:eastAsia="SimSun" w:hAnsi="SimSun" w:cs="SimSun"/>
          <w:sz w:val="41"/>
          <w:szCs w:val="41"/>
        </w:rPr>
        <w:t>IEC</w:t>
      </w:r>
      <w:r>
        <w:rPr>
          <w:rFonts w:ascii="SimSun" w:eastAsia="SimSun" w:hAnsi="SimSun" w:cs="SimSun"/>
          <w:spacing w:val="10"/>
          <w:sz w:val="41"/>
          <w:szCs w:val="41"/>
        </w:rPr>
        <w:t>60076-10:2001,</w:t>
      </w:r>
      <w:r>
        <w:rPr>
          <w:rFonts w:ascii="SimSun" w:eastAsia="SimSun" w:hAnsi="SimSun" w:cs="SimSun"/>
          <w:sz w:val="41"/>
          <w:szCs w:val="41"/>
        </w:rPr>
        <w:t>MOD</w:t>
      </w:r>
      <w:r>
        <w:rPr>
          <w:rFonts w:ascii="SimSun" w:eastAsia="SimSun" w:hAnsi="SimSun" w:cs="SimSun"/>
          <w:spacing w:val="10"/>
          <w:sz w:val="41"/>
          <w:szCs w:val="41"/>
        </w:rPr>
        <w:t>)</w:t>
      </w:r>
    </w:p>
    <w:p>
      <w:pPr>
        <w:spacing w:before="111" w:line="611" w:lineRule="exact"/>
        <w:ind w:left="841"/>
        <w:rPr>
          <w:rFonts w:ascii="SimSun" w:eastAsia="SimSun" w:hAnsi="SimSun" w:cs="SimSun"/>
          <w:sz w:val="41"/>
          <w:szCs w:val="41"/>
        </w:rPr>
      </w:pPr>
      <w:r>
        <w:rPr>
          <w:rFonts w:ascii="SimSun" w:eastAsia="SimSun" w:hAnsi="SimSun" w:cs="SimSun"/>
          <w:position w:val="14"/>
          <w:sz w:val="41"/>
          <w:szCs w:val="41"/>
        </w:rPr>
        <w:t>GB</w:t>
      </w:r>
      <w:r>
        <w:rPr>
          <w:rFonts w:ascii="SimSun" w:eastAsia="SimSun" w:hAnsi="SimSun" w:cs="SimSun"/>
          <w:spacing w:val="7"/>
          <w:position w:val="14"/>
          <w:sz w:val="41"/>
          <w:szCs w:val="41"/>
        </w:rPr>
        <w:t>/T 2828.1—2003  计数抽样检验程序</w:t>
      </w:r>
      <w:r>
        <w:rPr>
          <w:rFonts w:ascii="SimSun" w:eastAsia="SimSun" w:hAnsi="SimSun" w:cs="SimSun"/>
          <w:spacing w:val="188"/>
          <w:position w:val="14"/>
          <w:sz w:val="41"/>
          <w:szCs w:val="41"/>
        </w:rPr>
        <w:t xml:space="preserve"> </w:t>
      </w:r>
      <w:r>
        <w:rPr>
          <w:rFonts w:ascii="SimSun" w:eastAsia="SimSun" w:hAnsi="SimSun" w:cs="SimSun"/>
          <w:spacing w:val="7"/>
          <w:position w:val="14"/>
          <w:sz w:val="41"/>
          <w:szCs w:val="41"/>
        </w:rPr>
        <w:t>第</w:t>
      </w:r>
      <w:r>
        <w:rPr>
          <w:rFonts w:ascii="SimSun" w:eastAsia="SimSun" w:hAnsi="SimSun" w:cs="SimSun"/>
          <w:spacing w:val="6"/>
          <w:position w:val="14"/>
          <w:sz w:val="41"/>
          <w:szCs w:val="41"/>
        </w:rPr>
        <w:t>1部分：按接收质量限</w:t>
      </w:r>
      <w:r>
        <w:rPr>
          <w:rFonts w:ascii="SimSun" w:eastAsia="SimSun" w:hAnsi="SimSun" w:cs="SimSun"/>
          <w:spacing w:val="-34"/>
          <w:position w:val="14"/>
          <w:sz w:val="41"/>
          <w:szCs w:val="41"/>
        </w:rPr>
        <w:t xml:space="preserve"> </w:t>
      </w:r>
      <w:r>
        <w:rPr>
          <w:rFonts w:ascii="Times New Roman" w:eastAsia="Times New Roman" w:hAnsi="Times New Roman" w:cs="Times New Roman"/>
          <w:spacing w:val="6"/>
          <w:position w:val="14"/>
          <w:sz w:val="41"/>
          <w:szCs w:val="41"/>
        </w:rPr>
        <w:t>(</w:t>
      </w:r>
      <w:r>
        <w:rPr>
          <w:rFonts w:ascii="Times New Roman" w:eastAsia="Times New Roman" w:hAnsi="Times New Roman" w:cs="Times New Roman"/>
          <w:position w:val="14"/>
          <w:sz w:val="41"/>
          <w:szCs w:val="41"/>
        </w:rPr>
        <w:t>AQL</w:t>
      </w:r>
      <w:r>
        <w:rPr>
          <w:rFonts w:ascii="Times New Roman" w:eastAsia="Times New Roman" w:hAnsi="Times New Roman" w:cs="Times New Roman"/>
          <w:spacing w:val="6"/>
          <w:position w:val="14"/>
          <w:sz w:val="41"/>
          <w:szCs w:val="41"/>
        </w:rPr>
        <w:t xml:space="preserve">)   </w:t>
      </w:r>
      <w:r>
        <w:rPr>
          <w:rFonts w:ascii="SimSun" w:eastAsia="SimSun" w:hAnsi="SimSun" w:cs="SimSun"/>
          <w:spacing w:val="6"/>
          <w:position w:val="14"/>
          <w:sz w:val="41"/>
          <w:szCs w:val="41"/>
        </w:rPr>
        <w:t>检索的逐批检验抽样</w:t>
      </w:r>
    </w:p>
    <w:p>
      <w:pPr>
        <w:spacing w:line="219" w:lineRule="auto"/>
        <w:rPr>
          <w:rFonts w:ascii="SimSun" w:eastAsia="SimSun" w:hAnsi="SimSun" w:cs="SimSun"/>
          <w:sz w:val="41"/>
          <w:szCs w:val="41"/>
        </w:rPr>
      </w:pPr>
      <w:r>
        <w:rPr>
          <w:rFonts w:ascii="SimSun" w:eastAsia="SimSun" w:hAnsi="SimSun" w:cs="SimSun"/>
          <w:spacing w:val="-3"/>
          <w:sz w:val="41"/>
          <w:szCs w:val="41"/>
        </w:rPr>
        <w:t>计划</w:t>
      </w:r>
      <w:r>
        <w:rPr>
          <w:rFonts w:ascii="SimSun" w:eastAsia="SimSun" w:hAnsi="SimSun" w:cs="SimSun"/>
          <w:spacing w:val="-46"/>
          <w:sz w:val="41"/>
          <w:szCs w:val="41"/>
        </w:rPr>
        <w:t xml:space="preserve"> </w:t>
      </w:r>
      <w:r>
        <w:rPr>
          <w:rFonts w:ascii="SimSun" w:eastAsia="SimSun" w:hAnsi="SimSun" w:cs="SimSun"/>
          <w:spacing w:val="-3"/>
          <w:sz w:val="41"/>
          <w:szCs w:val="41"/>
        </w:rPr>
        <w:t>(ISO</w:t>
      </w:r>
      <w:r>
        <w:rPr>
          <w:rFonts w:ascii="SimSun" w:eastAsia="SimSun" w:hAnsi="SimSun" w:cs="SimSun"/>
          <w:spacing w:val="36"/>
          <w:sz w:val="41"/>
          <w:szCs w:val="41"/>
        </w:rPr>
        <w:t xml:space="preserve">   </w:t>
      </w:r>
      <w:r>
        <w:rPr>
          <w:rFonts w:ascii="SimSun" w:eastAsia="SimSun" w:hAnsi="SimSun" w:cs="SimSun"/>
          <w:spacing w:val="-3"/>
          <w:sz w:val="41"/>
          <w:szCs w:val="41"/>
        </w:rPr>
        <w:t>2859-1:1999,IDT)</w:t>
      </w:r>
    </w:p>
    <w:p>
      <w:pPr>
        <w:spacing w:before="149" w:line="222" w:lineRule="auto"/>
        <w:ind w:left="841"/>
        <w:rPr>
          <w:rFonts w:ascii="SimSun" w:eastAsia="SimSun" w:hAnsi="SimSun" w:cs="SimSun"/>
          <w:sz w:val="41"/>
          <w:szCs w:val="41"/>
        </w:rPr>
      </w:pPr>
      <w:r>
        <w:rPr>
          <w:rFonts w:ascii="SimSun" w:eastAsia="SimSun" w:hAnsi="SimSun" w:cs="SimSun"/>
          <w:spacing w:val="-2"/>
          <w:sz w:val="41"/>
          <w:szCs w:val="41"/>
        </w:rPr>
        <w:t>GB/T</w:t>
      </w:r>
      <w:r>
        <w:rPr>
          <w:rFonts w:ascii="SimSun" w:eastAsia="SimSun" w:hAnsi="SimSun" w:cs="SimSun"/>
          <w:spacing w:val="51"/>
          <w:sz w:val="41"/>
          <w:szCs w:val="41"/>
        </w:rPr>
        <w:t xml:space="preserve"> </w:t>
      </w:r>
      <w:r>
        <w:rPr>
          <w:rFonts w:ascii="SimSun" w:eastAsia="SimSun" w:hAnsi="SimSun" w:cs="SimSun"/>
          <w:spacing w:val="-2"/>
          <w:sz w:val="41"/>
          <w:szCs w:val="41"/>
        </w:rPr>
        <w:t>13306—1991</w:t>
      </w:r>
      <w:r>
        <w:rPr>
          <w:rFonts w:ascii="SimSun" w:eastAsia="SimSun" w:hAnsi="SimSun" w:cs="SimSun"/>
          <w:spacing w:val="199"/>
          <w:sz w:val="41"/>
          <w:szCs w:val="41"/>
        </w:rPr>
        <w:t xml:space="preserve"> </w:t>
      </w:r>
      <w:r>
        <w:rPr>
          <w:rFonts w:ascii="SimSun" w:eastAsia="SimSun" w:hAnsi="SimSun" w:cs="SimSun"/>
          <w:spacing w:val="-2"/>
          <w:sz w:val="41"/>
          <w:szCs w:val="41"/>
        </w:rPr>
        <w:t>标牌</w:t>
      </w:r>
    </w:p>
    <w:p>
      <w:pPr>
        <w:spacing w:before="102" w:line="221" w:lineRule="auto"/>
        <w:ind w:left="841"/>
        <w:rPr>
          <w:rFonts w:ascii="SimSun" w:eastAsia="SimSun" w:hAnsi="SimSun" w:cs="SimSun"/>
          <w:sz w:val="41"/>
          <w:szCs w:val="41"/>
        </w:rPr>
      </w:pPr>
      <w:r>
        <w:rPr>
          <w:rFonts w:ascii="SimSun" w:eastAsia="SimSun" w:hAnsi="SimSun" w:cs="SimSun"/>
          <w:spacing w:val="-5"/>
          <w:sz w:val="41"/>
          <w:szCs w:val="41"/>
        </w:rPr>
        <w:t>JB/T 3837</w:t>
      </w:r>
      <w:r>
        <w:rPr>
          <w:rFonts w:ascii="SimSun" w:eastAsia="SimSun" w:hAnsi="SimSun" w:cs="SimSun"/>
          <w:spacing w:val="40"/>
          <w:sz w:val="41"/>
          <w:szCs w:val="41"/>
        </w:rPr>
        <w:t xml:space="preserve">  </w:t>
      </w:r>
      <w:r>
        <w:rPr>
          <w:rFonts w:ascii="SimSun" w:eastAsia="SimSun" w:hAnsi="SimSun" w:cs="SimSun"/>
          <w:spacing w:val="-5"/>
          <w:sz w:val="41"/>
          <w:szCs w:val="41"/>
        </w:rPr>
        <w:t>变压器类产品型号编制</w:t>
      </w:r>
      <w:r>
        <w:rPr>
          <w:rFonts w:ascii="SimSun" w:eastAsia="SimSun" w:hAnsi="SimSun" w:cs="SimSun"/>
          <w:spacing w:val="-6"/>
          <w:sz w:val="41"/>
          <w:szCs w:val="41"/>
        </w:rPr>
        <w:t>方法</w:t>
      </w:r>
    </w:p>
    <w:p>
      <w:pPr>
        <w:spacing w:line="242" w:lineRule="auto"/>
        <w:rPr>
          <w:rFonts w:ascii="Arial"/>
          <w:sz w:val="21"/>
        </w:rPr>
      </w:pPr>
    </w:p>
    <w:p>
      <w:pPr>
        <w:pStyle w:val="BodyText"/>
        <w:spacing w:before="134" w:line="225" w:lineRule="auto"/>
        <w:ind w:left="5"/>
        <w:rPr>
          <w:sz w:val="41"/>
          <w:szCs w:val="41"/>
        </w:rPr>
      </w:pPr>
      <w:r>
        <w:rPr>
          <w:b/>
          <w:bCs/>
          <w:spacing w:val="-9"/>
          <w:sz w:val="41"/>
          <w:szCs w:val="41"/>
        </w:rPr>
        <w:t>3</w:t>
      </w:r>
      <w:r>
        <w:rPr>
          <w:spacing w:val="18"/>
          <w:sz w:val="41"/>
          <w:szCs w:val="41"/>
        </w:rPr>
        <w:t xml:space="preserve">  </w:t>
      </w:r>
      <w:r>
        <w:rPr>
          <w:b/>
          <w:bCs/>
          <w:spacing w:val="-9"/>
          <w:sz w:val="41"/>
          <w:szCs w:val="41"/>
        </w:rPr>
        <w:t>术语和定义</w:t>
      </w:r>
    </w:p>
    <w:p>
      <w:pPr>
        <w:spacing w:line="288" w:lineRule="auto"/>
        <w:rPr>
          <w:rFonts w:ascii="Arial"/>
          <w:sz w:val="21"/>
        </w:rPr>
      </w:pPr>
    </w:p>
    <w:p>
      <w:pPr>
        <w:spacing w:before="134" w:line="678" w:lineRule="exact"/>
        <w:ind w:left="841"/>
        <w:rPr>
          <w:rFonts w:ascii="SimSun" w:eastAsia="SimSun" w:hAnsi="SimSun" w:cs="SimSun"/>
          <w:sz w:val="41"/>
          <w:szCs w:val="41"/>
        </w:rPr>
      </w:pPr>
      <w:r>
        <w:rPr>
          <w:rFonts w:ascii="SimSun" w:eastAsia="SimSun" w:hAnsi="SimSun" w:cs="SimSun"/>
          <w:spacing w:val="-8"/>
          <w:position w:val="19"/>
          <w:sz w:val="41"/>
          <w:szCs w:val="41"/>
        </w:rPr>
        <w:t>下列术语和定义适用于本标准。</w:t>
      </w:r>
    </w:p>
    <w:p>
      <w:pPr>
        <w:spacing w:before="1" w:line="185" w:lineRule="auto"/>
        <w:rPr>
          <w:rFonts w:ascii="SimSun" w:eastAsia="SimSun" w:hAnsi="SimSun" w:cs="SimSun"/>
          <w:sz w:val="41"/>
          <w:szCs w:val="41"/>
        </w:rPr>
      </w:pPr>
      <w:r>
        <w:rPr>
          <w:rFonts w:ascii="SimSun" w:eastAsia="SimSun" w:hAnsi="SimSun" w:cs="SimSun"/>
          <w:spacing w:val="-4"/>
          <w:sz w:val="41"/>
          <w:szCs w:val="41"/>
        </w:rPr>
        <w:t>3.1</w:t>
      </w:r>
    </w:p>
    <w:p>
      <w:pPr>
        <w:pStyle w:val="BodyText"/>
        <w:spacing w:before="167" w:line="583" w:lineRule="exact"/>
        <w:ind w:left="841"/>
        <w:rPr>
          <w:rFonts w:ascii="SimSun" w:eastAsia="SimSun" w:hAnsi="SimSun" w:cs="SimSun"/>
          <w:sz w:val="41"/>
          <w:szCs w:val="41"/>
        </w:rPr>
      </w:pPr>
      <w:r>
        <w:rPr>
          <w:spacing w:val="-22"/>
          <w:position w:val="11"/>
          <w:sz w:val="41"/>
          <w:szCs w:val="41"/>
        </w:rPr>
        <w:t>强迫油循环风冷却器</w:t>
      </w:r>
      <w:r>
        <w:rPr>
          <w:spacing w:val="-22"/>
          <w:position w:val="11"/>
          <w:sz w:val="41"/>
          <w:szCs w:val="41"/>
        </w:rPr>
        <w:t xml:space="preserve">  </w:t>
      </w:r>
      <w:r>
        <w:rPr>
          <w:rFonts w:ascii="SimSun" w:eastAsia="SimSun" w:hAnsi="SimSun" w:cs="SimSun"/>
          <w:spacing w:val="-22"/>
          <w:position w:val="11"/>
          <w:sz w:val="41"/>
          <w:szCs w:val="41"/>
        </w:rPr>
        <w:t>forced-o</w:t>
      </w:r>
      <w:r>
        <w:rPr>
          <w:rFonts w:ascii="SimSun" w:eastAsia="SimSun" w:hAnsi="SimSun" w:cs="SimSun"/>
          <w:spacing w:val="-23"/>
          <w:position w:val="11"/>
          <w:sz w:val="41"/>
          <w:szCs w:val="41"/>
        </w:rPr>
        <w:t>il and forced-air cooler</w:t>
      </w:r>
    </w:p>
    <w:p>
      <w:pPr>
        <w:spacing w:before="2" w:line="222" w:lineRule="auto"/>
        <w:ind w:left="841"/>
        <w:rPr>
          <w:rFonts w:ascii="SimSun" w:eastAsia="SimSun" w:hAnsi="SimSun" w:cs="SimSun"/>
          <w:sz w:val="41"/>
          <w:szCs w:val="41"/>
        </w:rPr>
      </w:pPr>
      <w:r>
        <w:rPr>
          <w:rFonts w:ascii="SimSun" w:eastAsia="SimSun" w:hAnsi="SimSun" w:cs="SimSun"/>
          <w:spacing w:val="-8"/>
          <w:sz w:val="41"/>
          <w:szCs w:val="41"/>
        </w:rPr>
        <w:t>强迫油和空气流动的热交换器。</w:t>
      </w:r>
    </w:p>
    <w:p>
      <w:pPr>
        <w:spacing w:before="82" w:line="184" w:lineRule="auto"/>
        <w:rPr>
          <w:rFonts w:ascii="SimSun" w:eastAsia="SimSun" w:hAnsi="SimSun" w:cs="SimSun"/>
          <w:sz w:val="50"/>
          <w:szCs w:val="50"/>
        </w:rPr>
      </w:pPr>
      <w:r>
        <w:rPr>
          <w:rFonts w:ascii="SimSun" w:eastAsia="SimSun" w:hAnsi="SimSun" w:cs="SimSun"/>
          <w:spacing w:val="-28"/>
          <w:sz w:val="50"/>
          <w:szCs w:val="50"/>
        </w:rPr>
        <w:t>3.2</w:t>
      </w:r>
    </w:p>
    <w:p>
      <w:pPr>
        <w:spacing w:before="146" w:line="222" w:lineRule="auto"/>
        <w:ind w:left="847"/>
        <w:rPr>
          <w:rFonts w:ascii="Times New Roman" w:eastAsia="Times New Roman" w:hAnsi="Times New Roman" w:cs="Times New Roman"/>
          <w:sz w:val="41"/>
          <w:szCs w:val="41"/>
        </w:rPr>
      </w:pPr>
      <w:r>
        <w:rPr>
          <w:rFonts w:ascii="SimSun" w:eastAsia="SimSun" w:hAnsi="SimSun" w:cs="SimSun"/>
          <w:b/>
          <w:bCs/>
          <w:spacing w:val="-1"/>
          <w:sz w:val="41"/>
          <w:szCs w:val="41"/>
        </w:rPr>
        <w:t>额定油流量</w:t>
      </w:r>
      <w:r>
        <w:rPr>
          <w:rFonts w:ascii="SimSun" w:eastAsia="SimSun" w:hAnsi="SimSun" w:cs="SimSun"/>
          <w:spacing w:val="199"/>
          <w:sz w:val="41"/>
          <w:szCs w:val="41"/>
        </w:rPr>
        <w:t xml:space="preserve"> </w:t>
      </w:r>
      <w:r>
        <w:rPr>
          <w:rFonts w:ascii="Times New Roman" w:eastAsia="Times New Roman" w:hAnsi="Times New Roman" w:cs="Times New Roman"/>
          <w:b/>
          <w:bCs/>
          <w:spacing w:val="-1"/>
          <w:sz w:val="41"/>
          <w:szCs w:val="41"/>
        </w:rPr>
        <w:t>rated</w:t>
      </w:r>
      <w:r>
        <w:rPr>
          <w:rFonts w:ascii="Times New Roman" w:eastAsia="Times New Roman" w:hAnsi="Times New Roman" w:cs="Times New Roman"/>
          <w:b/>
          <w:bCs/>
          <w:spacing w:val="36"/>
          <w:sz w:val="41"/>
          <w:szCs w:val="41"/>
        </w:rPr>
        <w:t xml:space="preserve"> </w:t>
      </w:r>
      <w:r>
        <w:rPr>
          <w:rFonts w:ascii="Times New Roman" w:eastAsia="Times New Roman" w:hAnsi="Times New Roman" w:cs="Times New Roman"/>
          <w:b/>
          <w:bCs/>
          <w:spacing w:val="-1"/>
          <w:sz w:val="41"/>
          <w:szCs w:val="41"/>
        </w:rPr>
        <w:t>oll-flow</w:t>
      </w:r>
      <w:r>
        <w:rPr>
          <w:rFonts w:ascii="Times New Roman" w:eastAsia="Times New Roman" w:hAnsi="Times New Roman" w:cs="Times New Roman"/>
          <w:b/>
          <w:bCs/>
          <w:spacing w:val="36"/>
          <w:sz w:val="41"/>
          <w:szCs w:val="41"/>
        </w:rPr>
        <w:t xml:space="preserve"> </w:t>
      </w:r>
      <w:r>
        <w:rPr>
          <w:rFonts w:ascii="Times New Roman" w:eastAsia="Times New Roman" w:hAnsi="Times New Roman" w:cs="Times New Roman"/>
          <w:b/>
          <w:bCs/>
          <w:spacing w:val="-1"/>
          <w:sz w:val="41"/>
          <w:szCs w:val="41"/>
        </w:rPr>
        <w:t>rate</w:t>
      </w:r>
    </w:p>
    <w:p>
      <w:pPr>
        <w:spacing w:before="84" w:line="223" w:lineRule="auto"/>
        <w:ind w:left="841"/>
        <w:rPr>
          <w:rFonts w:ascii="SimSun" w:eastAsia="SimSun" w:hAnsi="SimSun" w:cs="SimSun"/>
          <w:sz w:val="41"/>
          <w:szCs w:val="41"/>
        </w:rPr>
      </w:pPr>
      <w:r>
        <w:rPr>
          <w:rFonts w:ascii="SimSun" w:eastAsia="SimSun" w:hAnsi="SimSun" w:cs="SimSun"/>
          <w:spacing w:val="-5"/>
          <w:sz w:val="41"/>
          <w:szCs w:val="41"/>
        </w:rPr>
        <w:t>在设计工况点下油的流量。</w:t>
      </w:r>
    </w:p>
    <w:p>
      <w:pPr>
        <w:spacing w:before="132" w:line="224" w:lineRule="auto"/>
        <w:ind w:left="763"/>
        <w:rPr>
          <w:rFonts w:ascii="SimSun" w:eastAsia="SimSun" w:hAnsi="SimSun" w:cs="SimSun"/>
          <w:sz w:val="35"/>
          <w:szCs w:val="35"/>
        </w:rPr>
      </w:pPr>
      <w:r>
        <w:rPr>
          <w:rFonts w:ascii="SimSun" w:eastAsia="SimSun" w:hAnsi="SimSun" w:cs="SimSun"/>
          <w:spacing w:val="6"/>
          <w:sz w:val="35"/>
          <w:szCs w:val="35"/>
        </w:rPr>
        <w:t>注：设计工况点为进口风温30℃、进口油温70℃时的工</w:t>
      </w:r>
      <w:r>
        <w:rPr>
          <w:rFonts w:ascii="SimSun" w:eastAsia="SimSun" w:hAnsi="SimSun" w:cs="SimSun"/>
          <w:spacing w:val="5"/>
          <w:sz w:val="35"/>
          <w:szCs w:val="35"/>
        </w:rPr>
        <w:t>况点。</w:t>
      </w:r>
    </w:p>
    <w:p>
      <w:pPr>
        <w:spacing w:before="119" w:line="184" w:lineRule="auto"/>
        <w:ind w:left="6"/>
        <w:rPr>
          <w:rFonts w:ascii="SimSun" w:eastAsia="SimSun" w:hAnsi="SimSun" w:cs="SimSun"/>
          <w:sz w:val="50"/>
          <w:szCs w:val="50"/>
        </w:rPr>
      </w:pPr>
      <w:r>
        <w:rPr>
          <w:rFonts w:ascii="SimSun" w:eastAsia="SimSun" w:hAnsi="SimSun" w:cs="SimSun"/>
          <w:b/>
          <w:bCs/>
          <w:spacing w:val="-36"/>
          <w:sz w:val="50"/>
          <w:szCs w:val="50"/>
        </w:rPr>
        <w:t>3.3</w:t>
      </w:r>
    </w:p>
    <w:p>
      <w:pPr>
        <w:pStyle w:val="BodyText"/>
        <w:spacing w:before="155" w:line="555" w:lineRule="exact"/>
        <w:ind w:left="841"/>
        <w:rPr>
          <w:rFonts w:ascii="Times New Roman" w:eastAsia="Times New Roman" w:hAnsi="Times New Roman" w:cs="Times New Roman"/>
          <w:sz w:val="41"/>
          <w:szCs w:val="41"/>
        </w:rPr>
      </w:pPr>
      <w:r>
        <w:rPr>
          <w:spacing w:val="8"/>
          <w:position w:val="9"/>
          <w:sz w:val="41"/>
          <w:szCs w:val="41"/>
        </w:rPr>
        <w:t>额定空气流量</w:t>
      </w:r>
      <w:r>
        <w:rPr>
          <w:spacing w:val="167"/>
          <w:position w:val="9"/>
          <w:sz w:val="41"/>
          <w:szCs w:val="41"/>
        </w:rPr>
        <w:t xml:space="preserve"> </w:t>
      </w:r>
      <w:r>
        <w:rPr>
          <w:rFonts w:ascii="Times New Roman" w:eastAsia="Times New Roman" w:hAnsi="Times New Roman" w:cs="Times New Roman"/>
          <w:position w:val="9"/>
          <w:sz w:val="41"/>
          <w:szCs w:val="41"/>
        </w:rPr>
        <w:t>rated</w:t>
      </w:r>
      <w:r>
        <w:rPr>
          <w:rFonts w:ascii="Times New Roman" w:eastAsia="Times New Roman" w:hAnsi="Times New Roman" w:cs="Times New Roman"/>
          <w:spacing w:val="32"/>
          <w:position w:val="9"/>
          <w:sz w:val="41"/>
          <w:szCs w:val="41"/>
        </w:rPr>
        <w:t xml:space="preserve">  </w:t>
      </w:r>
      <w:r>
        <w:rPr>
          <w:rFonts w:ascii="Times New Roman" w:eastAsia="Times New Roman" w:hAnsi="Times New Roman" w:cs="Times New Roman"/>
          <w:position w:val="9"/>
          <w:sz w:val="41"/>
          <w:szCs w:val="41"/>
        </w:rPr>
        <w:t>air</w:t>
      </w:r>
      <w:r>
        <w:rPr>
          <w:rFonts w:ascii="Times New Roman" w:eastAsia="Times New Roman" w:hAnsi="Times New Roman" w:cs="Times New Roman"/>
          <w:spacing w:val="8"/>
          <w:position w:val="9"/>
          <w:sz w:val="41"/>
          <w:szCs w:val="41"/>
        </w:rPr>
        <w:t>-</w:t>
      </w:r>
      <w:r>
        <w:rPr>
          <w:rFonts w:ascii="Times New Roman" w:eastAsia="Times New Roman" w:hAnsi="Times New Roman" w:cs="Times New Roman"/>
          <w:position w:val="9"/>
          <w:sz w:val="41"/>
          <w:szCs w:val="41"/>
        </w:rPr>
        <w:t>flow</w:t>
      </w:r>
      <w:r>
        <w:rPr>
          <w:rFonts w:ascii="Times New Roman" w:eastAsia="Times New Roman" w:hAnsi="Times New Roman" w:cs="Times New Roman"/>
          <w:spacing w:val="27"/>
          <w:position w:val="9"/>
          <w:sz w:val="41"/>
          <w:szCs w:val="41"/>
        </w:rPr>
        <w:t xml:space="preserve">  </w:t>
      </w:r>
      <w:r>
        <w:rPr>
          <w:rFonts w:ascii="Times New Roman" w:eastAsia="Times New Roman" w:hAnsi="Times New Roman" w:cs="Times New Roman"/>
          <w:position w:val="9"/>
          <w:sz w:val="41"/>
          <w:szCs w:val="41"/>
        </w:rPr>
        <w:t>rate</w:t>
      </w:r>
    </w:p>
    <w:p>
      <w:pPr>
        <w:spacing w:before="2" w:line="222" w:lineRule="auto"/>
        <w:ind w:left="841"/>
        <w:rPr>
          <w:rFonts w:ascii="SimSun" w:eastAsia="SimSun" w:hAnsi="SimSun" w:cs="SimSun"/>
          <w:sz w:val="41"/>
          <w:szCs w:val="41"/>
        </w:rPr>
      </w:pPr>
      <w:r>
        <w:rPr>
          <w:rFonts w:ascii="SimSun" w:eastAsia="SimSun" w:hAnsi="SimSun" w:cs="SimSun"/>
          <w:spacing w:val="-5"/>
          <w:sz w:val="41"/>
          <w:szCs w:val="41"/>
        </w:rPr>
        <w:t>在设计工况点下风的流量。</w:t>
      </w:r>
    </w:p>
    <w:p>
      <w:pPr>
        <w:spacing w:before="96" w:line="184" w:lineRule="auto"/>
        <w:ind w:left="5"/>
        <w:rPr>
          <w:rFonts w:ascii="SimSun" w:eastAsia="SimSun" w:hAnsi="SimSun" w:cs="SimSun"/>
          <w:sz w:val="50"/>
          <w:szCs w:val="50"/>
        </w:rPr>
      </w:pPr>
      <w:r>
        <w:rPr>
          <w:rFonts w:ascii="SimSun" w:eastAsia="SimSun" w:hAnsi="SimSun" w:cs="SimSun"/>
          <w:b/>
          <w:bCs/>
          <w:spacing w:val="-39"/>
          <w:sz w:val="50"/>
          <w:szCs w:val="50"/>
        </w:rPr>
        <w:t>3.4</w:t>
      </w:r>
    </w:p>
    <w:p>
      <w:pPr>
        <w:pStyle w:val="BodyText"/>
        <w:spacing w:before="129" w:line="215" w:lineRule="auto"/>
        <w:ind w:left="841"/>
        <w:rPr>
          <w:rFonts w:ascii="Times New Roman" w:eastAsia="Times New Roman" w:hAnsi="Times New Roman" w:cs="Times New Roman"/>
          <w:sz w:val="41"/>
          <w:szCs w:val="41"/>
        </w:rPr>
      </w:pPr>
      <w:r>
        <w:rPr>
          <w:spacing w:val="4"/>
          <w:sz w:val="41"/>
          <w:szCs w:val="41"/>
        </w:rPr>
        <w:t>额定冷却容量</w:t>
      </w:r>
      <w:r>
        <w:rPr>
          <w:spacing w:val="3"/>
          <w:sz w:val="41"/>
          <w:szCs w:val="41"/>
        </w:rPr>
        <w:t xml:space="preserve">  </w:t>
      </w:r>
      <w:r>
        <w:rPr>
          <w:rFonts w:ascii="Times New Roman" w:eastAsia="Times New Roman" w:hAnsi="Times New Roman" w:cs="Times New Roman"/>
          <w:sz w:val="41"/>
          <w:szCs w:val="41"/>
        </w:rPr>
        <w:t>rated</w:t>
      </w:r>
      <w:r>
        <w:rPr>
          <w:rFonts w:ascii="Times New Roman" w:eastAsia="Times New Roman" w:hAnsi="Times New Roman" w:cs="Times New Roman"/>
          <w:spacing w:val="4"/>
          <w:sz w:val="41"/>
          <w:szCs w:val="41"/>
        </w:rPr>
        <w:t xml:space="preserve">  </w:t>
      </w:r>
      <w:r>
        <w:rPr>
          <w:rFonts w:ascii="Times New Roman" w:eastAsia="Times New Roman" w:hAnsi="Times New Roman" w:cs="Times New Roman"/>
          <w:sz w:val="41"/>
          <w:szCs w:val="41"/>
        </w:rPr>
        <w:t>cooling</w:t>
      </w:r>
      <w:r>
        <w:rPr>
          <w:rFonts w:ascii="Times New Roman" w:eastAsia="Times New Roman" w:hAnsi="Times New Roman" w:cs="Times New Roman"/>
          <w:spacing w:val="4"/>
          <w:sz w:val="41"/>
          <w:szCs w:val="41"/>
        </w:rPr>
        <w:t xml:space="preserve">  </w:t>
      </w:r>
      <w:r>
        <w:rPr>
          <w:rFonts w:ascii="Times New Roman" w:eastAsia="Times New Roman" w:hAnsi="Times New Roman" w:cs="Times New Roman"/>
          <w:sz w:val="41"/>
          <w:szCs w:val="41"/>
        </w:rPr>
        <w:t>capacity</w:t>
      </w:r>
    </w:p>
    <w:p>
      <w:pPr>
        <w:spacing w:before="133" w:line="630" w:lineRule="exact"/>
        <w:ind w:left="841"/>
        <w:rPr>
          <w:rFonts w:ascii="SimSun" w:eastAsia="SimSun" w:hAnsi="SimSun" w:cs="SimSun"/>
          <w:sz w:val="41"/>
          <w:szCs w:val="41"/>
        </w:rPr>
        <w:sectPr>
          <w:footerReference w:type="default" r:id="rId7"/>
          <w:pgSz w:w="22320" w:h="31680"/>
          <w:pgMar w:top="1878" w:right="2195" w:bottom="1668" w:left="1711" w:header="0" w:footer="1526" w:gutter="0"/>
          <w:pgNumType w:start="9"/>
          <w:cols w:space="708"/>
        </w:sectPr>
      </w:pPr>
      <w:r>
        <w:rPr>
          <w:rFonts w:ascii="SimSun" w:eastAsia="SimSun" w:hAnsi="SimSun" w:cs="SimSun"/>
          <w:spacing w:val="4"/>
          <w:position w:val="16"/>
          <w:sz w:val="41"/>
          <w:szCs w:val="41"/>
        </w:rPr>
        <w:t>在冷却器进口油温与进口风温之差为40</w:t>
      </w:r>
      <w:r>
        <w:rPr>
          <w:rFonts w:ascii="Times New Roman" w:eastAsia="Times New Roman" w:hAnsi="Times New Roman" w:cs="Times New Roman"/>
          <w:spacing w:val="4"/>
          <w:position w:val="16"/>
          <w:sz w:val="41"/>
          <w:szCs w:val="41"/>
        </w:rPr>
        <w:t>K</w:t>
      </w:r>
      <w:r>
        <w:rPr>
          <w:rFonts w:ascii="Times New Roman" w:eastAsia="Times New Roman" w:hAnsi="Times New Roman" w:cs="Times New Roman"/>
          <w:spacing w:val="3"/>
          <w:position w:val="16"/>
          <w:sz w:val="41"/>
          <w:szCs w:val="41"/>
        </w:rPr>
        <w:t xml:space="preserve">, </w:t>
      </w:r>
      <w:r>
        <w:rPr>
          <w:rFonts w:ascii="SimSun" w:eastAsia="SimSun" w:hAnsi="SimSun" w:cs="SimSun"/>
          <w:spacing w:val="3"/>
          <w:position w:val="16"/>
          <w:sz w:val="41"/>
          <w:szCs w:val="41"/>
        </w:rPr>
        <w:t>并在额定油流量及风机正常工作条件下所具有的冷却容</w:t>
      </w:r>
    </w:p>
    <w:p>
      <w:pPr>
        <w:spacing w:before="2" w:line="227" w:lineRule="auto"/>
        <w:rPr>
          <w:rFonts w:ascii="SimSun" w:eastAsia="SimSun" w:hAnsi="SimSun" w:cs="SimSun"/>
          <w:sz w:val="41"/>
          <w:szCs w:val="41"/>
        </w:rPr>
      </w:pPr>
      <w:r>
        <w:rPr>
          <w:rFonts w:ascii="SimSun" w:eastAsia="SimSun" w:hAnsi="SimSun" w:cs="SimSun"/>
          <w:spacing w:val="-4"/>
          <w:sz w:val="41"/>
          <w:szCs w:val="41"/>
        </w:rPr>
        <w:t>量。</w:t>
      </w:r>
    </w:p>
    <w:p>
      <w:pPr>
        <w:spacing w:before="87" w:line="184" w:lineRule="auto"/>
        <w:rPr>
          <w:rFonts w:ascii="SimSun" w:eastAsia="SimSun" w:hAnsi="SimSun" w:cs="SimSun"/>
          <w:sz w:val="50"/>
          <w:szCs w:val="50"/>
        </w:rPr>
      </w:pPr>
      <w:r>
        <w:rPr>
          <w:rFonts w:ascii="SimSun" w:eastAsia="SimSun" w:hAnsi="SimSun" w:cs="SimSun"/>
          <w:spacing w:val="-28"/>
          <w:sz w:val="50"/>
          <w:szCs w:val="50"/>
        </w:rPr>
        <w:t>3.5</w:t>
      </w:r>
    </w:p>
    <w:p>
      <w:pPr>
        <w:pStyle w:val="BodyText"/>
        <w:spacing w:before="124" w:line="215" w:lineRule="auto"/>
        <w:ind w:left="841"/>
        <w:rPr>
          <w:rFonts w:ascii="Times New Roman" w:eastAsia="Times New Roman" w:hAnsi="Times New Roman" w:cs="Times New Roman"/>
          <w:sz w:val="41"/>
          <w:szCs w:val="41"/>
        </w:rPr>
      </w:pPr>
      <w:r>
        <w:rPr>
          <w:spacing w:val="10"/>
          <w:sz w:val="41"/>
          <w:szCs w:val="41"/>
        </w:rPr>
        <w:t>辅机损耗率</w:t>
      </w:r>
      <w:r>
        <w:rPr>
          <w:spacing w:val="204"/>
          <w:sz w:val="41"/>
          <w:szCs w:val="41"/>
        </w:rPr>
        <w:t xml:space="preserve"> </w:t>
      </w:r>
      <w:r>
        <w:rPr>
          <w:rFonts w:ascii="Times New Roman" w:eastAsia="Times New Roman" w:hAnsi="Times New Roman" w:cs="Times New Roman"/>
          <w:sz w:val="41"/>
          <w:szCs w:val="41"/>
        </w:rPr>
        <w:t>power</w:t>
      </w:r>
      <w:r>
        <w:rPr>
          <w:rFonts w:ascii="Times New Roman" w:eastAsia="Times New Roman" w:hAnsi="Times New Roman" w:cs="Times New Roman"/>
          <w:spacing w:val="92"/>
          <w:sz w:val="41"/>
          <w:szCs w:val="41"/>
        </w:rPr>
        <w:t xml:space="preserve"> </w:t>
      </w:r>
      <w:r>
        <w:rPr>
          <w:rFonts w:ascii="Times New Roman" w:eastAsia="Times New Roman" w:hAnsi="Times New Roman" w:cs="Times New Roman"/>
          <w:sz w:val="41"/>
          <w:szCs w:val="41"/>
        </w:rPr>
        <w:t>loss</w:t>
      </w:r>
      <w:r>
        <w:rPr>
          <w:rFonts w:ascii="Times New Roman" w:eastAsia="Times New Roman" w:hAnsi="Times New Roman" w:cs="Times New Roman"/>
          <w:spacing w:val="85"/>
          <w:sz w:val="41"/>
          <w:szCs w:val="41"/>
        </w:rPr>
        <w:t xml:space="preserve"> </w:t>
      </w:r>
      <w:r>
        <w:rPr>
          <w:rFonts w:ascii="Times New Roman" w:eastAsia="Times New Roman" w:hAnsi="Times New Roman" w:cs="Times New Roman"/>
          <w:sz w:val="41"/>
          <w:szCs w:val="41"/>
        </w:rPr>
        <w:t>rate</w:t>
      </w:r>
      <w:r>
        <w:rPr>
          <w:rFonts w:ascii="Times New Roman" w:eastAsia="Times New Roman" w:hAnsi="Times New Roman" w:cs="Times New Roman"/>
          <w:spacing w:val="96"/>
          <w:sz w:val="41"/>
          <w:szCs w:val="41"/>
        </w:rPr>
        <w:t xml:space="preserve"> </w:t>
      </w:r>
      <w:r>
        <w:rPr>
          <w:rFonts w:ascii="Times New Roman" w:eastAsia="Times New Roman" w:hAnsi="Times New Roman" w:cs="Times New Roman"/>
          <w:sz w:val="41"/>
          <w:szCs w:val="41"/>
        </w:rPr>
        <w:t>of</w:t>
      </w:r>
      <w:r>
        <w:rPr>
          <w:rFonts w:ascii="Times New Roman" w:eastAsia="Times New Roman" w:hAnsi="Times New Roman" w:cs="Times New Roman"/>
          <w:spacing w:val="55"/>
          <w:sz w:val="41"/>
          <w:szCs w:val="41"/>
        </w:rPr>
        <w:t xml:space="preserve"> </w:t>
      </w:r>
      <w:r>
        <w:rPr>
          <w:rFonts w:ascii="Times New Roman" w:eastAsia="Times New Roman" w:hAnsi="Times New Roman" w:cs="Times New Roman"/>
          <w:sz w:val="41"/>
          <w:szCs w:val="41"/>
        </w:rPr>
        <w:t>auxiliary</w:t>
      </w:r>
      <w:r>
        <w:rPr>
          <w:rFonts w:ascii="Times New Roman" w:eastAsia="Times New Roman" w:hAnsi="Times New Roman" w:cs="Times New Roman"/>
          <w:spacing w:val="97"/>
          <w:sz w:val="41"/>
          <w:szCs w:val="41"/>
        </w:rPr>
        <w:t xml:space="preserve"> </w:t>
      </w:r>
      <w:r>
        <w:rPr>
          <w:rFonts w:ascii="Times New Roman" w:eastAsia="Times New Roman" w:hAnsi="Times New Roman" w:cs="Times New Roman"/>
          <w:sz w:val="41"/>
          <w:szCs w:val="41"/>
        </w:rPr>
        <w:t>equipment</w:t>
      </w:r>
    </w:p>
    <w:p>
      <w:pPr>
        <w:spacing w:before="130" w:line="628" w:lineRule="exact"/>
        <w:ind w:left="841"/>
        <w:rPr>
          <w:rFonts w:ascii="SimSun" w:eastAsia="SimSun" w:hAnsi="SimSun" w:cs="SimSun"/>
          <w:sz w:val="41"/>
          <w:szCs w:val="41"/>
        </w:rPr>
      </w:pPr>
      <w:r>
        <w:rPr>
          <w:rFonts w:ascii="SimSun" w:eastAsia="SimSun" w:hAnsi="SimSun" w:cs="SimSun"/>
          <w:spacing w:val="1"/>
          <w:position w:val="15"/>
          <w:sz w:val="41"/>
          <w:szCs w:val="41"/>
        </w:rPr>
        <w:t>在设计工况点下冷却器辅机损耗功率与额定冷却</w:t>
      </w:r>
      <w:r>
        <w:rPr>
          <w:rFonts w:ascii="SimSun" w:eastAsia="SimSun" w:hAnsi="SimSun" w:cs="SimSun"/>
          <w:position w:val="15"/>
          <w:sz w:val="41"/>
          <w:szCs w:val="41"/>
        </w:rPr>
        <w:t>容量比值的百分数。</w:t>
      </w:r>
    </w:p>
    <w:p>
      <w:pPr>
        <w:spacing w:before="2" w:line="183" w:lineRule="auto"/>
        <w:rPr>
          <w:rFonts w:ascii="SimSun" w:eastAsia="SimSun" w:hAnsi="SimSun" w:cs="SimSun"/>
          <w:sz w:val="50"/>
          <w:szCs w:val="50"/>
        </w:rPr>
      </w:pPr>
      <w:r>
        <w:rPr>
          <w:rFonts w:ascii="SimSun" w:eastAsia="SimSun" w:hAnsi="SimSun" w:cs="SimSun"/>
          <w:spacing w:val="-29"/>
          <w:sz w:val="50"/>
          <w:szCs w:val="50"/>
        </w:rPr>
        <w:t>3.6</w:t>
      </w:r>
    </w:p>
    <w:p>
      <w:pPr>
        <w:pStyle w:val="BodyText"/>
        <w:spacing w:before="85" w:line="215" w:lineRule="auto"/>
        <w:ind w:left="841"/>
        <w:rPr>
          <w:rFonts w:ascii="Times New Roman" w:eastAsia="Times New Roman" w:hAnsi="Times New Roman" w:cs="Times New Roman"/>
          <w:sz w:val="41"/>
          <w:szCs w:val="41"/>
        </w:rPr>
      </w:pPr>
      <w:r>
        <w:rPr>
          <w:spacing w:val="2"/>
          <w:sz w:val="41"/>
          <w:szCs w:val="41"/>
        </w:rPr>
        <w:t>油流速</w:t>
      </w:r>
      <w:r>
        <w:rPr>
          <w:spacing w:val="198"/>
          <w:sz w:val="41"/>
          <w:szCs w:val="41"/>
        </w:rPr>
        <w:t xml:space="preserve"> </w:t>
      </w:r>
      <w:r>
        <w:rPr>
          <w:rFonts w:ascii="Times New Roman" w:eastAsia="Times New Roman" w:hAnsi="Times New Roman" w:cs="Times New Roman"/>
          <w:sz w:val="41"/>
          <w:szCs w:val="41"/>
        </w:rPr>
        <w:t>oil</w:t>
      </w:r>
      <w:r>
        <w:rPr>
          <w:rFonts w:ascii="Times New Roman" w:eastAsia="Times New Roman" w:hAnsi="Times New Roman" w:cs="Times New Roman"/>
          <w:spacing w:val="2"/>
          <w:sz w:val="41"/>
          <w:szCs w:val="41"/>
        </w:rPr>
        <w:t>-</w:t>
      </w:r>
      <w:r>
        <w:rPr>
          <w:rFonts w:ascii="Times New Roman" w:eastAsia="Times New Roman" w:hAnsi="Times New Roman" w:cs="Times New Roman"/>
          <w:sz w:val="41"/>
          <w:szCs w:val="41"/>
        </w:rPr>
        <w:t>flow</w:t>
      </w:r>
      <w:r>
        <w:rPr>
          <w:rFonts w:ascii="Times New Roman" w:eastAsia="Times New Roman" w:hAnsi="Times New Roman" w:cs="Times New Roman"/>
          <w:spacing w:val="55"/>
          <w:sz w:val="41"/>
          <w:szCs w:val="41"/>
        </w:rPr>
        <w:t xml:space="preserve"> </w:t>
      </w:r>
      <w:r>
        <w:rPr>
          <w:rFonts w:ascii="Times New Roman" w:eastAsia="Times New Roman" w:hAnsi="Times New Roman" w:cs="Times New Roman"/>
          <w:sz w:val="41"/>
          <w:szCs w:val="41"/>
        </w:rPr>
        <w:t>velocity</w:t>
      </w:r>
    </w:p>
    <w:p>
      <w:pPr>
        <w:spacing w:before="200" w:line="223" w:lineRule="auto"/>
        <w:ind w:left="841"/>
        <w:rPr>
          <w:rFonts w:ascii="SimSun" w:eastAsia="SimSun" w:hAnsi="SimSun" w:cs="SimSun"/>
          <w:sz w:val="41"/>
          <w:szCs w:val="41"/>
        </w:rPr>
      </w:pPr>
      <w:r>
        <w:rPr>
          <w:rFonts w:ascii="SimSun" w:eastAsia="SimSun" w:hAnsi="SimSun" w:cs="SimSun"/>
          <w:spacing w:val="-5"/>
          <w:sz w:val="41"/>
          <w:szCs w:val="41"/>
        </w:rPr>
        <w:t>冷却器进、出口油的流动速度。</w:t>
      </w:r>
    </w:p>
    <w:p>
      <w:pPr>
        <w:spacing w:line="223" w:lineRule="auto"/>
        <w:rPr>
          <w:rFonts w:ascii="SimSun" w:eastAsia="SimSun" w:hAnsi="SimSun" w:cs="SimSun"/>
          <w:sz w:val="41"/>
          <w:szCs w:val="41"/>
        </w:rPr>
        <w:sectPr>
          <w:footerReference w:type="default" r:id="rId8"/>
          <w:type w:val="nextPage"/>
          <w:pgSz w:w="22320" w:h="31680"/>
          <w:pgMar w:top="1878" w:right="2195" w:bottom="1668" w:left="1711" w:header="0" w:footer="1526" w:gutter="0"/>
          <w:pgNumType w:start="10"/>
          <w:cols w:space="708"/>
          <w:titlePg w:val="0"/>
        </w:sectPr>
      </w:pPr>
    </w:p>
    <w:p>
      <w:pPr>
        <w:spacing w:before="90" w:line="220" w:lineRule="auto"/>
        <w:ind w:left="6"/>
        <w:rPr>
          <w:rFonts w:ascii="SimSun" w:eastAsia="SimSun" w:hAnsi="SimSun" w:cs="SimSun"/>
          <w:sz w:val="45"/>
          <w:szCs w:val="45"/>
        </w:rPr>
      </w:pPr>
      <w:r>
        <w:drawing>
          <wp:anchor distT="0" distB="0" distL="0" distR="0" simplePos="0" relativeHeight="251661312" behindDoc="0" locked="0" layoutInCell="0" allowOverlap="1">
            <wp:simplePos x="0" y="0"/>
            <wp:positionH relativeFrom="page">
              <wp:posOffset>1842160</wp:posOffset>
            </wp:positionH>
            <wp:positionV relativeFrom="page">
              <wp:posOffset>5483638</wp:posOffset>
            </wp:positionV>
            <wp:extent cx="2444072" cy="1786974"/>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9"/>
                    <a:stretch>
                      <a:fillRect/>
                    </a:stretch>
                  </pic:blipFill>
                  <pic:spPr>
                    <a:xfrm>
                      <a:off x="0" y="0"/>
                      <a:ext cx="2444072" cy="1786974"/>
                    </a:xfrm>
                    <a:prstGeom prst="rect">
                      <a:avLst/>
                    </a:prstGeom>
                  </pic:spPr>
                </pic:pic>
              </a:graphicData>
            </a:graphic>
          </wp:anchor>
        </w:drawing>
      </w:r>
      <w:bookmarkStart w:id="7" w:name="bookmark11"/>
      <w:bookmarkEnd w:id="7"/>
      <w:bookmarkStart w:id="8" w:name="bookmark12"/>
      <w:bookmarkEnd w:id="8"/>
      <w:bookmarkStart w:id="9" w:name="bookmark13"/>
      <w:bookmarkEnd w:id="9"/>
      <w:bookmarkStart w:id="10" w:name="bookmark14"/>
      <w:bookmarkEnd w:id="10"/>
      <w:bookmarkStart w:id="11" w:name="bookmark22"/>
      <w:bookmarkEnd w:id="11"/>
      <w:bookmarkStart w:id="12" w:name="bookmark23"/>
      <w:bookmarkEnd w:id="12"/>
      <w:r>
        <w:rPr>
          <w:rFonts w:ascii="SimSun" w:eastAsia="SimSun" w:hAnsi="SimSun" w:cs="SimSun"/>
          <w:b/>
          <w:bCs/>
          <w:spacing w:val="-14"/>
          <w:sz w:val="45"/>
          <w:szCs w:val="45"/>
        </w:rPr>
        <w:t>JB/T</w:t>
      </w:r>
      <w:r>
        <w:rPr>
          <w:rFonts w:ascii="SimSun" w:eastAsia="SimSun" w:hAnsi="SimSun" w:cs="SimSun"/>
          <w:spacing w:val="-14"/>
          <w:sz w:val="45"/>
          <w:szCs w:val="45"/>
        </w:rPr>
        <w:t xml:space="preserve"> </w:t>
      </w:r>
      <w:r>
        <w:rPr>
          <w:rFonts w:ascii="SimSun" w:eastAsia="SimSun" w:hAnsi="SimSun" w:cs="SimSun"/>
          <w:b/>
          <w:bCs/>
          <w:spacing w:val="-14"/>
          <w:sz w:val="45"/>
          <w:szCs w:val="45"/>
        </w:rPr>
        <w:t>8315—2007</w:t>
      </w:r>
    </w:p>
    <w:p>
      <w:pPr>
        <w:spacing w:line="255" w:lineRule="auto"/>
        <w:rPr>
          <w:rFonts w:ascii="Arial"/>
          <w:sz w:val="21"/>
        </w:rPr>
      </w:pPr>
    </w:p>
    <w:p>
      <w:pPr>
        <w:spacing w:line="255" w:lineRule="auto"/>
        <w:rPr>
          <w:rFonts w:ascii="Arial"/>
          <w:sz w:val="21"/>
        </w:rPr>
      </w:pPr>
    </w:p>
    <w:p>
      <w:pPr>
        <w:pStyle w:val="BodyText"/>
        <w:spacing w:before="134" w:line="226" w:lineRule="auto"/>
        <w:ind w:left="5"/>
        <w:rPr>
          <w:sz w:val="41"/>
          <w:szCs w:val="41"/>
        </w:rPr>
      </w:pPr>
      <w:r>
        <w:rPr>
          <w:b/>
          <w:bCs/>
          <w:spacing w:val="-2"/>
          <w:sz w:val="41"/>
          <w:szCs w:val="41"/>
        </w:rPr>
        <w:t>4</w:t>
      </w:r>
      <w:r>
        <w:rPr>
          <w:spacing w:val="78"/>
          <w:sz w:val="41"/>
          <w:szCs w:val="41"/>
        </w:rPr>
        <w:t xml:space="preserve">  </w:t>
      </w:r>
      <w:r>
        <w:rPr>
          <w:b/>
          <w:bCs/>
          <w:spacing w:val="-2"/>
          <w:sz w:val="41"/>
          <w:szCs w:val="41"/>
        </w:rPr>
        <w:t>产品规格及型号</w:t>
      </w:r>
    </w:p>
    <w:p>
      <w:pPr>
        <w:spacing w:line="272" w:lineRule="auto"/>
        <w:rPr>
          <w:rFonts w:ascii="Arial"/>
          <w:sz w:val="21"/>
        </w:rPr>
      </w:pPr>
    </w:p>
    <w:p>
      <w:pPr>
        <w:pStyle w:val="BodyText"/>
        <w:spacing w:before="133" w:line="226" w:lineRule="auto"/>
        <w:ind w:left="5"/>
        <w:outlineLvl w:val="6"/>
        <w:rPr>
          <w:sz w:val="41"/>
          <w:szCs w:val="41"/>
        </w:rPr>
      </w:pPr>
      <w:r>
        <w:rPr>
          <w:b/>
          <w:bCs/>
          <w:spacing w:val="-3"/>
          <w:sz w:val="41"/>
          <w:szCs w:val="41"/>
        </w:rPr>
        <w:t>4.1</w:t>
      </w:r>
      <w:r>
        <w:rPr>
          <w:spacing w:val="29"/>
          <w:sz w:val="41"/>
          <w:szCs w:val="41"/>
        </w:rPr>
        <w:t xml:space="preserve">  </w:t>
      </w:r>
      <w:r>
        <w:rPr>
          <w:b/>
          <w:bCs/>
          <w:spacing w:val="-3"/>
          <w:sz w:val="41"/>
          <w:szCs w:val="41"/>
        </w:rPr>
        <w:t>产品规格</w:t>
      </w:r>
    </w:p>
    <w:p>
      <w:pPr>
        <w:pStyle w:val="BodyText"/>
        <w:spacing w:before="158" w:line="245" w:lineRule="auto"/>
        <w:ind w:right="366" w:firstLine="938"/>
        <w:rPr>
          <w:rFonts w:ascii="SimSun" w:eastAsia="SimSun" w:hAnsi="SimSun" w:cs="SimSun"/>
          <w:sz w:val="41"/>
          <w:szCs w:val="41"/>
        </w:rPr>
      </w:pPr>
      <w:r>
        <w:rPr>
          <w:sz w:val="41"/>
          <w:szCs w:val="41"/>
        </w:rPr>
        <w:t>冷却器规格按额定冷却容量分为：63kW、80kW、100kW、125kW</w:t>
      </w:r>
      <w:r>
        <w:rPr>
          <w:spacing w:val="-1"/>
          <w:sz w:val="41"/>
          <w:szCs w:val="41"/>
        </w:rPr>
        <w:t>、160kW、200kW、250kW、315kW、</w:t>
      </w:r>
      <w:r>
        <w:rPr>
          <w:sz w:val="41"/>
          <w:szCs w:val="41"/>
        </w:rPr>
        <w:t xml:space="preserve"> </w:t>
      </w:r>
      <w:r>
        <w:rPr>
          <w:rFonts w:ascii="SimSun" w:eastAsia="SimSun" w:hAnsi="SimSun" w:cs="SimSun"/>
          <w:spacing w:val="-7"/>
          <w:sz w:val="41"/>
          <w:szCs w:val="41"/>
        </w:rPr>
        <w:t>400kW。</w:t>
      </w:r>
    </w:p>
    <w:p>
      <w:pPr>
        <w:spacing w:before="83" w:line="610" w:lineRule="exact"/>
        <w:ind w:right="51"/>
        <w:jc w:val="right"/>
        <w:rPr>
          <w:rFonts w:ascii="SimSun" w:eastAsia="SimSun" w:hAnsi="SimSun" w:cs="SimSun"/>
          <w:sz w:val="41"/>
          <w:szCs w:val="41"/>
        </w:rPr>
      </w:pPr>
      <w:r>
        <w:rPr>
          <w:rFonts w:ascii="SimSun" w:eastAsia="SimSun" w:hAnsi="SimSun" w:cs="SimSun"/>
          <w:spacing w:val="-1"/>
          <w:position w:val="13"/>
          <w:sz w:val="41"/>
          <w:szCs w:val="41"/>
        </w:rPr>
        <w:t>当工况条件改变，如进口油温和进口风温之差不为40</w:t>
      </w:r>
      <w:r>
        <w:rPr>
          <w:rFonts w:ascii="Times New Roman" w:eastAsia="Times New Roman" w:hAnsi="Times New Roman" w:cs="Times New Roman"/>
          <w:spacing w:val="-1"/>
          <w:position w:val="13"/>
          <w:sz w:val="41"/>
          <w:szCs w:val="41"/>
        </w:rPr>
        <w:t>K</w:t>
      </w:r>
      <w:r>
        <w:rPr>
          <w:rFonts w:ascii="SimSun" w:eastAsia="SimSun" w:hAnsi="SimSun" w:cs="SimSun"/>
          <w:spacing w:val="-1"/>
          <w:position w:val="13"/>
          <w:sz w:val="41"/>
          <w:szCs w:val="41"/>
        </w:rPr>
        <w:t>、油流量不为额定油流量时</w:t>
      </w:r>
      <w:r>
        <w:rPr>
          <w:rFonts w:ascii="SimSun" w:eastAsia="SimSun" w:hAnsi="SimSun" w:cs="SimSun"/>
          <w:spacing w:val="-2"/>
          <w:position w:val="13"/>
          <w:sz w:val="41"/>
          <w:szCs w:val="41"/>
        </w:rPr>
        <w:t>，冷却器的冷却</w:t>
      </w:r>
    </w:p>
    <w:p>
      <w:pPr>
        <w:spacing w:before="2" w:line="221" w:lineRule="auto"/>
        <w:rPr>
          <w:rFonts w:ascii="SimSun" w:eastAsia="SimSun" w:hAnsi="SimSun" w:cs="SimSun"/>
          <w:sz w:val="41"/>
          <w:szCs w:val="41"/>
        </w:rPr>
      </w:pPr>
      <w:r>
        <w:rPr>
          <w:rFonts w:ascii="SimSun" w:eastAsia="SimSun" w:hAnsi="SimSun" w:cs="SimSun"/>
          <w:spacing w:val="1"/>
          <w:sz w:val="41"/>
          <w:szCs w:val="41"/>
        </w:rPr>
        <w:t>容量应相应改变；在这种情况下，应根据冷却器容量特性曲线来确定不同工况点的</w:t>
      </w:r>
      <w:r>
        <w:rPr>
          <w:rFonts w:ascii="SimSun" w:eastAsia="SimSun" w:hAnsi="SimSun" w:cs="SimSun"/>
          <w:sz w:val="41"/>
          <w:szCs w:val="41"/>
        </w:rPr>
        <w:t>冷却容量。</w:t>
      </w:r>
    </w:p>
    <w:p>
      <w:pPr>
        <w:spacing w:before="115" w:line="221" w:lineRule="auto"/>
        <w:ind w:left="938"/>
        <w:rPr>
          <w:rFonts w:ascii="SimSun" w:eastAsia="SimSun" w:hAnsi="SimSun" w:cs="SimSun"/>
          <w:sz w:val="41"/>
          <w:szCs w:val="41"/>
        </w:rPr>
      </w:pPr>
      <w:r>
        <w:rPr>
          <w:rFonts w:ascii="SimSun" w:eastAsia="SimSun" w:hAnsi="SimSun" w:cs="SimSun"/>
          <w:spacing w:val="2"/>
          <w:sz w:val="41"/>
          <w:szCs w:val="41"/>
        </w:rPr>
        <w:t>每一种规格冷却器应提供额定条件下的冷却容量和油路压降及其随油流量变化的曲线。</w:t>
      </w:r>
    </w:p>
    <w:p>
      <w:pPr>
        <w:pStyle w:val="BodyText"/>
        <w:spacing w:before="56" w:line="226" w:lineRule="auto"/>
        <w:ind w:left="5"/>
        <w:outlineLvl w:val="6"/>
        <w:rPr>
          <w:sz w:val="41"/>
          <w:szCs w:val="41"/>
        </w:rPr>
      </w:pPr>
      <w:r>
        <w:rPr>
          <w:b/>
          <w:bCs/>
          <w:spacing w:val="-6"/>
          <w:sz w:val="41"/>
          <w:szCs w:val="41"/>
        </w:rPr>
        <w:t>4.2</w:t>
      </w:r>
      <w:r>
        <w:rPr>
          <w:spacing w:val="52"/>
          <w:sz w:val="41"/>
          <w:szCs w:val="41"/>
        </w:rPr>
        <w:t xml:space="preserve">  </w:t>
      </w:r>
      <w:r>
        <w:rPr>
          <w:b/>
          <w:bCs/>
          <w:spacing w:val="-6"/>
          <w:sz w:val="41"/>
          <w:szCs w:val="41"/>
        </w:rPr>
        <w:t>产品型号</w:t>
      </w:r>
    </w:p>
    <w:p>
      <w:pPr>
        <w:spacing w:before="137" w:line="221" w:lineRule="auto"/>
        <w:ind w:left="938"/>
        <w:rPr>
          <w:rFonts w:ascii="SimSun" w:eastAsia="SimSun" w:hAnsi="SimSun" w:cs="SimSun"/>
          <w:sz w:val="41"/>
          <w:szCs w:val="41"/>
        </w:rPr>
      </w:pPr>
      <w:r>
        <w:rPr>
          <w:rFonts w:ascii="SimSun" w:eastAsia="SimSun" w:hAnsi="SimSun" w:cs="SimSun"/>
          <w:spacing w:val="4"/>
          <w:sz w:val="41"/>
          <w:szCs w:val="41"/>
        </w:rPr>
        <w:t>冷却器产品型号组成型式如下，其他要求应符合</w:t>
      </w:r>
      <w:r>
        <w:rPr>
          <w:rFonts w:ascii="SimSun" w:eastAsia="SimSun" w:hAnsi="SimSun" w:cs="SimSun"/>
          <w:sz w:val="41"/>
          <w:szCs w:val="41"/>
        </w:rPr>
        <w:t>JB</w:t>
      </w:r>
      <w:r>
        <w:rPr>
          <w:rFonts w:ascii="SimSun" w:eastAsia="SimSun" w:hAnsi="SimSun" w:cs="SimSun"/>
          <w:spacing w:val="4"/>
          <w:sz w:val="41"/>
          <w:szCs w:val="41"/>
        </w:rPr>
        <w:t>/</w:t>
      </w:r>
      <w:r>
        <w:rPr>
          <w:rFonts w:ascii="SimSun" w:eastAsia="SimSun" w:hAnsi="SimSun" w:cs="SimSun"/>
          <w:spacing w:val="3"/>
          <w:sz w:val="41"/>
          <w:szCs w:val="41"/>
        </w:rPr>
        <w:t>T3837 的规定。</w:t>
      </w:r>
    </w:p>
    <w:p>
      <w:pPr>
        <w:spacing w:line="301" w:lineRule="auto"/>
        <w:rPr>
          <w:rFonts w:ascii="Arial"/>
          <w:sz w:val="21"/>
        </w:rPr>
      </w:pPr>
    </w:p>
    <w:p>
      <w:pPr>
        <w:spacing w:line="301" w:lineRule="auto"/>
        <w:rPr>
          <w:rFonts w:ascii="Arial"/>
          <w:sz w:val="21"/>
        </w:rPr>
      </w:pPr>
    </w:p>
    <w:p>
      <w:pPr>
        <w:spacing w:before="135" w:line="581" w:lineRule="exact"/>
        <w:ind w:left="4796"/>
        <w:rPr>
          <w:rFonts w:ascii="Times New Roman" w:eastAsia="Times New Roman" w:hAnsi="Times New Roman" w:cs="Times New Roman"/>
          <w:sz w:val="41"/>
          <w:szCs w:val="41"/>
        </w:rPr>
      </w:pPr>
      <w:r>
        <w:rPr>
          <w:rFonts w:ascii="SimSun" w:eastAsia="SimSun" w:hAnsi="SimSun" w:cs="SimSun"/>
          <w:spacing w:val="-2"/>
          <w:position w:val="11"/>
          <w:sz w:val="41"/>
          <w:szCs w:val="41"/>
        </w:rPr>
        <w:t>特殊使用环境代号：</w:t>
      </w:r>
      <w:r>
        <w:rPr>
          <w:rFonts w:ascii="SimSun" w:eastAsia="SimSun" w:hAnsi="SimSun" w:cs="SimSun"/>
          <w:spacing w:val="122"/>
          <w:position w:val="11"/>
          <w:sz w:val="41"/>
          <w:szCs w:val="41"/>
        </w:rPr>
        <w:t xml:space="preserve"> </w:t>
      </w:r>
      <w:r>
        <w:rPr>
          <w:rFonts w:ascii="SimSun" w:eastAsia="SimSun" w:hAnsi="SimSun" w:cs="SimSun"/>
          <w:spacing w:val="-2"/>
          <w:position w:val="11"/>
          <w:sz w:val="41"/>
          <w:szCs w:val="41"/>
        </w:rPr>
        <w:t>一般地区不表示、湿热带为</w:t>
      </w:r>
      <w:r>
        <w:rPr>
          <w:rFonts w:ascii="Times New Roman" w:eastAsia="Times New Roman" w:hAnsi="Times New Roman" w:cs="Times New Roman"/>
          <w:spacing w:val="-2"/>
          <w:position w:val="11"/>
          <w:sz w:val="41"/>
          <w:szCs w:val="41"/>
        </w:rPr>
        <w:t>T</w:t>
      </w:r>
      <w:r>
        <w:rPr>
          <w:rFonts w:ascii="Times New Roman" w:eastAsia="Times New Roman" w:hAnsi="Times New Roman" w:cs="Times New Roman"/>
          <w:spacing w:val="-3"/>
          <w:position w:val="11"/>
          <w:sz w:val="41"/>
          <w:szCs w:val="41"/>
        </w:rPr>
        <w:t>H</w:t>
      </w:r>
      <w:r>
        <w:rPr>
          <w:rFonts w:ascii="Times New Roman" w:eastAsia="Times New Roman" w:hAnsi="Times New Roman" w:cs="Times New Roman"/>
          <w:spacing w:val="-57"/>
          <w:position w:val="11"/>
          <w:sz w:val="41"/>
          <w:szCs w:val="41"/>
        </w:rPr>
        <w:t xml:space="preserve"> </w:t>
      </w:r>
      <w:r>
        <w:rPr>
          <w:rFonts w:ascii="SimSun" w:eastAsia="SimSun" w:hAnsi="SimSun" w:cs="SimSun"/>
          <w:spacing w:val="-3"/>
          <w:position w:val="11"/>
          <w:sz w:val="41"/>
          <w:szCs w:val="41"/>
        </w:rPr>
        <w:t>、干热带为</w:t>
      </w:r>
      <w:r>
        <w:rPr>
          <w:rFonts w:ascii="Times New Roman" w:eastAsia="Times New Roman" w:hAnsi="Times New Roman" w:cs="Times New Roman"/>
          <w:spacing w:val="-3"/>
          <w:position w:val="11"/>
          <w:sz w:val="41"/>
          <w:szCs w:val="41"/>
        </w:rPr>
        <w:t>TA</w:t>
      </w:r>
    </w:p>
    <w:p>
      <w:pPr>
        <w:spacing w:before="2" w:line="221" w:lineRule="auto"/>
        <w:ind w:left="4796"/>
        <w:rPr>
          <w:rFonts w:ascii="Times New Roman" w:eastAsia="Times New Roman" w:hAnsi="Times New Roman" w:cs="Times New Roman"/>
          <w:sz w:val="41"/>
          <w:szCs w:val="41"/>
        </w:rPr>
      </w:pPr>
      <w:r>
        <w:rPr>
          <w:rFonts w:ascii="SimSun" w:eastAsia="SimSun" w:hAnsi="SimSun" w:cs="SimSun"/>
          <w:spacing w:val="11"/>
          <w:sz w:val="41"/>
          <w:szCs w:val="41"/>
        </w:rPr>
        <w:t>额定冷却容量，单位为</w:t>
      </w:r>
      <w:r>
        <w:rPr>
          <w:rFonts w:ascii="Times New Roman" w:eastAsia="Times New Roman" w:hAnsi="Times New Roman" w:cs="Times New Roman"/>
          <w:sz w:val="41"/>
          <w:szCs w:val="41"/>
        </w:rPr>
        <w:t>kW</w:t>
      </w:r>
    </w:p>
    <w:p>
      <w:pPr>
        <w:spacing w:before="91" w:line="576" w:lineRule="exact"/>
        <w:ind w:left="4796"/>
        <w:rPr>
          <w:rFonts w:ascii="SimSun" w:eastAsia="SimSun" w:hAnsi="SimSun" w:cs="SimSun"/>
          <w:sz w:val="41"/>
          <w:szCs w:val="41"/>
        </w:rPr>
      </w:pPr>
      <w:r>
        <w:rPr>
          <w:rFonts w:ascii="SimSun" w:eastAsia="SimSun" w:hAnsi="SimSun" w:cs="SimSun"/>
          <w:spacing w:val="12"/>
          <w:position w:val="10"/>
          <w:sz w:val="41"/>
          <w:szCs w:val="41"/>
        </w:rPr>
        <w:t>设计序号</w:t>
      </w:r>
    </w:p>
    <w:p>
      <w:pPr>
        <w:spacing w:line="221" w:lineRule="auto"/>
        <w:ind w:left="4796"/>
        <w:rPr>
          <w:rFonts w:ascii="SimSun" w:eastAsia="SimSun" w:hAnsi="SimSun" w:cs="SimSun"/>
          <w:sz w:val="41"/>
          <w:szCs w:val="41"/>
        </w:rPr>
      </w:pPr>
      <w:r>
        <w:rPr>
          <w:rFonts w:ascii="SimSun" w:eastAsia="SimSun" w:hAnsi="SimSun" w:cs="SimSun"/>
          <w:spacing w:val="10"/>
          <w:sz w:val="41"/>
          <w:szCs w:val="41"/>
        </w:rPr>
        <w:t>基本字母</w:t>
      </w:r>
    </w:p>
    <w:p>
      <w:pPr>
        <w:spacing w:line="304" w:lineRule="auto"/>
        <w:rPr>
          <w:rFonts w:ascii="Arial"/>
          <w:sz w:val="21"/>
        </w:rPr>
      </w:pPr>
    </w:p>
    <w:p>
      <w:pPr>
        <w:spacing w:line="305" w:lineRule="auto"/>
        <w:rPr>
          <w:rFonts w:ascii="Arial"/>
          <w:sz w:val="21"/>
        </w:rPr>
      </w:pPr>
    </w:p>
    <w:p>
      <w:pPr>
        <w:spacing w:before="134" w:line="221" w:lineRule="auto"/>
        <w:ind w:left="899"/>
        <w:rPr>
          <w:rFonts w:ascii="SimSun" w:eastAsia="SimSun" w:hAnsi="SimSun" w:cs="SimSun"/>
          <w:sz w:val="41"/>
          <w:szCs w:val="41"/>
        </w:rPr>
      </w:pPr>
      <w:r>
        <w:rPr>
          <w:rFonts w:ascii="SimSun" w:eastAsia="SimSun" w:hAnsi="SimSun" w:cs="SimSun"/>
          <w:spacing w:val="5"/>
          <w:sz w:val="41"/>
          <w:szCs w:val="41"/>
        </w:rPr>
        <w:t>冷却器产品型号基本字母排列顺序及含义见表1。</w:t>
      </w:r>
    </w:p>
    <w:p>
      <w:pPr>
        <w:spacing w:before="58" w:line="224" w:lineRule="auto"/>
        <w:ind w:left="8660"/>
        <w:rPr>
          <w:rFonts w:ascii="SimSun" w:eastAsia="SimSun" w:hAnsi="SimSun" w:cs="SimSun"/>
          <w:sz w:val="40"/>
          <w:szCs w:val="40"/>
        </w:rPr>
      </w:pPr>
      <w:r>
        <w:rPr>
          <w:rFonts w:ascii="SimSun" w:eastAsia="SimSun" w:hAnsi="SimSun" w:cs="SimSun"/>
          <w:b/>
          <w:bCs/>
          <w:spacing w:val="-9"/>
          <w:sz w:val="40"/>
          <w:szCs w:val="40"/>
        </w:rPr>
        <w:t>表</w:t>
      </w:r>
      <w:r>
        <w:rPr>
          <w:rFonts w:ascii="SimSun" w:eastAsia="SimSun" w:hAnsi="SimSun" w:cs="SimSun"/>
          <w:spacing w:val="77"/>
          <w:sz w:val="40"/>
          <w:szCs w:val="40"/>
        </w:rPr>
        <w:t xml:space="preserve">  </w:t>
      </w:r>
      <w:r>
        <w:rPr>
          <w:rFonts w:ascii="SimSun" w:eastAsia="SimSun" w:hAnsi="SimSun" w:cs="SimSun"/>
          <w:b/>
          <w:bCs/>
          <w:spacing w:val="-9"/>
          <w:sz w:val="40"/>
          <w:szCs w:val="40"/>
        </w:rPr>
        <w:t>1</w:t>
      </w:r>
    </w:p>
    <w:p>
      <w:pPr>
        <w:spacing w:line="86" w:lineRule="exact"/>
      </w:pPr>
    </w:p>
    <w:tbl>
      <w:tblPr>
        <w:tblStyle w:val="TableNormal0"/>
        <w:tblW w:w="18310" w:type="dxa"/>
        <w:tblInd w:w="2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880"/>
        <w:gridCol w:w="4998"/>
        <w:gridCol w:w="3471"/>
        <w:gridCol w:w="4292"/>
        <w:gridCol w:w="3669"/>
      </w:tblGrid>
      <w:tr>
        <w:tblPrEx>
          <w:tblW w:w="18310" w:type="dxa"/>
          <w:tblInd w:w="2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47"/>
        </w:trPr>
        <w:tc>
          <w:tcPr>
            <w:tcW w:w="1880" w:type="dxa"/>
            <w:vAlign w:val="top"/>
          </w:tcPr>
          <w:p>
            <w:pPr>
              <w:pStyle w:val="TableText"/>
              <w:spacing w:before="162" w:line="225" w:lineRule="auto"/>
              <w:ind w:left="589"/>
            </w:pPr>
            <w:r>
              <w:rPr>
                <w:spacing w:val="18"/>
              </w:rPr>
              <w:t>序号</w:t>
            </w:r>
          </w:p>
        </w:tc>
        <w:tc>
          <w:tcPr>
            <w:tcW w:w="4998" w:type="dxa"/>
            <w:vAlign w:val="top"/>
          </w:tcPr>
          <w:p>
            <w:pPr>
              <w:pStyle w:val="TableText"/>
              <w:spacing w:before="158" w:line="224" w:lineRule="auto"/>
              <w:ind w:left="2142"/>
            </w:pPr>
            <w:r>
              <w:rPr>
                <w:spacing w:val="15"/>
              </w:rPr>
              <w:t>分类</w:t>
            </w:r>
          </w:p>
        </w:tc>
        <w:tc>
          <w:tcPr>
            <w:tcW w:w="7763" w:type="dxa"/>
            <w:gridSpan w:val="2"/>
            <w:vAlign w:val="top"/>
          </w:tcPr>
          <w:p>
            <w:pPr>
              <w:pStyle w:val="TableText"/>
              <w:spacing w:before="158" w:line="224" w:lineRule="auto"/>
              <w:ind w:left="3527"/>
            </w:pPr>
            <w:r>
              <w:rPr>
                <w:spacing w:val="16"/>
              </w:rPr>
              <w:t>含义</w:t>
            </w:r>
          </w:p>
        </w:tc>
        <w:tc>
          <w:tcPr>
            <w:tcW w:w="3669" w:type="dxa"/>
            <w:vAlign w:val="top"/>
          </w:tcPr>
          <w:p>
            <w:pPr>
              <w:pStyle w:val="TableText"/>
              <w:spacing w:before="158" w:line="224" w:lineRule="auto"/>
              <w:ind w:left="1131"/>
            </w:pPr>
            <w:r>
              <w:rPr>
                <w:spacing w:val="13"/>
              </w:rPr>
              <w:t>代表符号</w:t>
            </w:r>
          </w:p>
        </w:tc>
      </w:tr>
      <w:tr>
        <w:tblPrEx>
          <w:tblW w:w="18310" w:type="dxa"/>
          <w:tblInd w:w="26" w:type="dxa"/>
          <w:tblLayout w:type="fixed"/>
        </w:tblPrEx>
        <w:trPr>
          <w:trHeight w:val="623"/>
        </w:trPr>
        <w:tc>
          <w:tcPr>
            <w:tcW w:w="1880" w:type="dxa"/>
            <w:vAlign w:val="top"/>
          </w:tcPr>
          <w:p>
            <w:pPr>
              <w:pStyle w:val="TableText"/>
              <w:spacing w:before="233" w:line="187" w:lineRule="auto"/>
              <w:ind w:left="850"/>
            </w:pPr>
            <w:r>
              <w:t>1</w:t>
            </w:r>
          </w:p>
        </w:tc>
        <w:tc>
          <w:tcPr>
            <w:tcW w:w="4998" w:type="dxa"/>
            <w:vAlign w:val="top"/>
          </w:tcPr>
          <w:p>
            <w:pPr>
              <w:pStyle w:val="TableText"/>
              <w:spacing w:before="144" w:line="223" w:lineRule="auto"/>
              <w:ind w:left="924"/>
            </w:pPr>
            <w:r>
              <w:rPr>
                <w:spacing w:val="9"/>
              </w:rPr>
              <w:t>被冷却介质循环方式</w:t>
            </w:r>
          </w:p>
        </w:tc>
        <w:tc>
          <w:tcPr>
            <w:tcW w:w="7763" w:type="dxa"/>
            <w:gridSpan w:val="2"/>
            <w:vAlign w:val="top"/>
          </w:tcPr>
          <w:p>
            <w:pPr>
              <w:pStyle w:val="TableText"/>
              <w:spacing w:before="144" w:line="224" w:lineRule="auto"/>
              <w:ind w:left="3004"/>
            </w:pPr>
            <w:r>
              <w:rPr>
                <w:spacing w:val="11"/>
              </w:rPr>
              <w:t>强迫油循环</w:t>
            </w:r>
          </w:p>
        </w:tc>
        <w:tc>
          <w:tcPr>
            <w:tcW w:w="3669" w:type="dxa"/>
            <w:vAlign w:val="top"/>
          </w:tcPr>
          <w:p>
            <w:pPr>
              <w:pStyle w:val="TableText"/>
              <w:spacing w:before="237" w:line="185" w:lineRule="auto"/>
              <w:ind w:left="1740"/>
            </w:pPr>
            <w:r>
              <w:t>Y</w:t>
            </w:r>
          </w:p>
        </w:tc>
      </w:tr>
      <w:tr>
        <w:tblPrEx>
          <w:tblW w:w="18310" w:type="dxa"/>
          <w:tblInd w:w="26" w:type="dxa"/>
          <w:tblLayout w:type="fixed"/>
        </w:tblPrEx>
        <w:trPr>
          <w:trHeight w:val="623"/>
        </w:trPr>
        <w:tc>
          <w:tcPr>
            <w:tcW w:w="1880" w:type="dxa"/>
            <w:vAlign w:val="top"/>
          </w:tcPr>
          <w:p>
            <w:pPr>
              <w:pStyle w:val="TableText"/>
              <w:spacing w:before="235" w:line="186" w:lineRule="auto"/>
              <w:ind w:left="850"/>
            </w:pPr>
            <w:r>
              <w:t>2</w:t>
            </w:r>
          </w:p>
        </w:tc>
        <w:tc>
          <w:tcPr>
            <w:tcW w:w="4998" w:type="dxa"/>
            <w:vAlign w:val="top"/>
          </w:tcPr>
          <w:p>
            <w:pPr>
              <w:pStyle w:val="TableText"/>
              <w:spacing w:before="144" w:line="223" w:lineRule="auto"/>
              <w:ind w:left="1098"/>
            </w:pPr>
            <w:r>
              <w:rPr>
                <w:spacing w:val="9"/>
              </w:rPr>
              <w:t>冷却介质循环方式</w:t>
            </w:r>
          </w:p>
        </w:tc>
        <w:tc>
          <w:tcPr>
            <w:tcW w:w="7763" w:type="dxa"/>
            <w:gridSpan w:val="2"/>
            <w:vAlign w:val="top"/>
          </w:tcPr>
          <w:p>
            <w:pPr>
              <w:pStyle w:val="TableText"/>
              <w:spacing w:before="148" w:line="224" w:lineRule="auto"/>
              <w:ind w:left="3179"/>
            </w:pPr>
            <w:r>
              <w:rPr>
                <w:spacing w:val="12"/>
              </w:rPr>
              <w:t>强迫通风</w:t>
            </w:r>
          </w:p>
        </w:tc>
        <w:tc>
          <w:tcPr>
            <w:tcW w:w="3669" w:type="dxa"/>
            <w:vAlign w:val="top"/>
          </w:tcPr>
          <w:p>
            <w:pPr>
              <w:pStyle w:val="TableText"/>
              <w:spacing w:before="237" w:line="185" w:lineRule="auto"/>
              <w:ind w:left="1740"/>
            </w:pPr>
            <w:r>
              <w:t>F</w:t>
            </w:r>
          </w:p>
        </w:tc>
      </w:tr>
      <w:tr>
        <w:tblPrEx>
          <w:tblW w:w="18310" w:type="dxa"/>
          <w:tblInd w:w="26" w:type="dxa"/>
          <w:tblLayout w:type="fixed"/>
        </w:tblPrEx>
        <w:trPr>
          <w:trHeight w:val="1850"/>
        </w:trPr>
        <w:tc>
          <w:tcPr>
            <w:tcW w:w="1880" w:type="dxa"/>
            <w:vMerge w:val="restart"/>
            <w:tcBorders>
              <w:bottom w:val="nil"/>
            </w:tcBorders>
            <w:vAlign w:val="top"/>
          </w:tcPr>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pStyle w:val="TableText"/>
              <w:spacing w:before="111" w:line="186" w:lineRule="auto"/>
              <w:ind w:left="850"/>
            </w:pPr>
            <w:r>
              <w:t>3</w:t>
            </w:r>
          </w:p>
        </w:tc>
        <w:tc>
          <w:tcPr>
            <w:tcW w:w="4998" w:type="dxa"/>
            <w:vMerge w:val="restart"/>
            <w:tcBorders>
              <w:bottom w:val="nil"/>
            </w:tcBorders>
            <w:vAlign w:val="top"/>
          </w:tcPr>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4" w:lineRule="auto"/>
              <w:rPr>
                <w:rFonts w:ascii="Arial"/>
                <w:sz w:val="21"/>
              </w:rPr>
            </w:pPr>
          </w:p>
          <w:p>
            <w:pPr>
              <w:spacing w:line="254" w:lineRule="auto"/>
              <w:rPr>
                <w:rFonts w:ascii="Arial"/>
                <w:sz w:val="21"/>
              </w:rPr>
            </w:pPr>
          </w:p>
          <w:p>
            <w:pPr>
              <w:pStyle w:val="TableText"/>
              <w:spacing w:before="111" w:line="224" w:lineRule="auto"/>
              <w:ind w:left="1794"/>
            </w:pPr>
            <w:r>
              <w:rPr>
                <w:spacing w:val="11"/>
              </w:rPr>
              <w:t>结构型式</w:t>
            </w:r>
          </w:p>
        </w:tc>
        <w:tc>
          <w:tcPr>
            <w:tcW w:w="3471" w:type="dxa"/>
            <w:vAlign w:val="top"/>
          </w:tcPr>
          <w:p>
            <w:pPr>
              <w:spacing w:line="326" w:lineRule="auto"/>
              <w:rPr>
                <w:rFonts w:ascii="Arial"/>
                <w:sz w:val="21"/>
              </w:rPr>
            </w:pPr>
          </w:p>
          <w:p>
            <w:pPr>
              <w:spacing w:line="327" w:lineRule="auto"/>
              <w:rPr>
                <w:rFonts w:ascii="Arial"/>
                <w:sz w:val="21"/>
              </w:rPr>
            </w:pPr>
          </w:p>
          <w:p>
            <w:pPr>
              <w:pStyle w:val="TableText"/>
              <w:spacing w:before="110" w:line="224" w:lineRule="auto"/>
              <w:ind w:left="1380"/>
            </w:pPr>
            <w:r>
              <w:rPr>
                <w:spacing w:val="21"/>
              </w:rPr>
              <w:t>翅片</w:t>
            </w:r>
          </w:p>
        </w:tc>
        <w:tc>
          <w:tcPr>
            <w:tcW w:w="4292" w:type="dxa"/>
            <w:vAlign w:val="top"/>
          </w:tcPr>
          <w:p>
            <w:pPr>
              <w:pStyle w:val="TableText"/>
              <w:spacing w:before="89" w:line="648" w:lineRule="exact"/>
              <w:ind w:left="1622"/>
            </w:pPr>
            <w:r>
              <w:rPr>
                <w:spacing w:val="12"/>
                <w:position w:val="22"/>
              </w:rPr>
              <w:t>绕片式</w:t>
            </w:r>
          </w:p>
          <w:p>
            <w:pPr>
              <w:pStyle w:val="TableText"/>
              <w:spacing w:line="224" w:lineRule="auto"/>
              <w:ind w:left="1622"/>
            </w:pPr>
            <w:r>
              <w:rPr>
                <w:spacing w:val="12"/>
              </w:rPr>
              <w:t>轧片式</w:t>
            </w:r>
          </w:p>
          <w:p>
            <w:pPr>
              <w:pStyle w:val="TableText"/>
              <w:spacing w:before="193" w:line="223" w:lineRule="auto"/>
              <w:ind w:left="1622"/>
            </w:pPr>
            <w:r>
              <w:rPr>
                <w:spacing w:val="12"/>
              </w:rPr>
              <w:t>板片式</w:t>
            </w:r>
          </w:p>
        </w:tc>
        <w:tc>
          <w:tcPr>
            <w:tcW w:w="3669" w:type="dxa"/>
            <w:vMerge w:val="restart"/>
            <w:tcBorders>
              <w:bottom w:val="nil"/>
            </w:tcBorders>
            <w:vAlign w:val="top"/>
          </w:tcPr>
          <w:p>
            <w:pPr>
              <w:spacing w:line="250" w:lineRule="auto"/>
              <w:rPr>
                <w:rFonts w:ascii="Arial"/>
                <w:sz w:val="21"/>
              </w:rPr>
            </w:pPr>
          </w:p>
          <w:p>
            <w:pPr>
              <w:spacing w:line="251" w:lineRule="auto"/>
              <w:rPr>
                <w:rFonts w:ascii="Arial"/>
                <w:sz w:val="21"/>
              </w:rPr>
            </w:pPr>
          </w:p>
          <w:p>
            <w:pPr>
              <w:spacing w:line="251" w:lineRule="auto"/>
              <w:rPr>
                <w:rFonts w:ascii="Arial"/>
                <w:sz w:val="21"/>
              </w:rPr>
            </w:pPr>
          </w:p>
          <w:p>
            <w:pPr>
              <w:pStyle w:val="TableText"/>
              <w:spacing w:before="110" w:line="639" w:lineRule="exact"/>
              <w:ind w:left="1740"/>
            </w:pPr>
            <w:r>
              <w:rPr>
                <w:position w:val="27"/>
              </w:rPr>
              <w:t>Z</w:t>
            </w:r>
          </w:p>
          <w:p>
            <w:pPr>
              <w:pStyle w:val="TableText"/>
              <w:spacing w:before="1" w:line="184" w:lineRule="auto"/>
              <w:ind w:left="1740"/>
            </w:pPr>
            <w:r>
              <w:t>P</w:t>
            </w:r>
          </w:p>
          <w:p>
            <w:pPr>
              <w:pStyle w:val="TableText"/>
              <w:spacing w:before="258" w:line="185" w:lineRule="auto"/>
              <w:ind w:left="1740"/>
            </w:pPr>
            <w:r>
              <w:t>D</w:t>
            </w:r>
          </w:p>
          <w:p>
            <w:pPr>
              <w:pStyle w:val="TableText"/>
              <w:spacing w:before="296" w:line="182" w:lineRule="auto"/>
              <w:ind w:left="1740"/>
            </w:pPr>
            <w:r>
              <w:t>C</w:t>
            </w:r>
          </w:p>
        </w:tc>
      </w:tr>
      <w:tr>
        <w:tblPrEx>
          <w:tblW w:w="18310" w:type="dxa"/>
          <w:tblInd w:w="26" w:type="dxa"/>
          <w:tblLayout w:type="fixed"/>
        </w:tblPrEx>
        <w:trPr>
          <w:trHeight w:val="623"/>
        </w:trPr>
        <w:tc>
          <w:tcPr>
            <w:tcW w:w="1880" w:type="dxa"/>
            <w:vMerge/>
            <w:tcBorders>
              <w:top w:val="nil"/>
              <w:bottom w:val="nil"/>
            </w:tcBorders>
            <w:vAlign w:val="top"/>
          </w:tcPr>
          <w:p>
            <w:pPr>
              <w:rPr>
                <w:rFonts w:ascii="Arial"/>
                <w:sz w:val="21"/>
              </w:rPr>
            </w:pPr>
          </w:p>
        </w:tc>
        <w:tc>
          <w:tcPr>
            <w:tcW w:w="4998" w:type="dxa"/>
            <w:vMerge/>
            <w:tcBorders>
              <w:top w:val="nil"/>
              <w:bottom w:val="nil"/>
            </w:tcBorders>
            <w:vAlign w:val="top"/>
          </w:tcPr>
          <w:p>
            <w:pPr>
              <w:rPr>
                <w:rFonts w:ascii="Arial"/>
                <w:sz w:val="21"/>
              </w:rPr>
            </w:pPr>
          </w:p>
        </w:tc>
        <w:tc>
          <w:tcPr>
            <w:tcW w:w="3471" w:type="dxa"/>
            <w:vAlign w:val="top"/>
          </w:tcPr>
          <w:p>
            <w:pPr>
              <w:pStyle w:val="TableText"/>
              <w:spacing w:before="147" w:line="224" w:lineRule="auto"/>
              <w:ind w:left="1380"/>
            </w:pPr>
            <w:r>
              <w:rPr>
                <w:spacing w:val="14"/>
              </w:rPr>
              <w:t>管式</w:t>
            </w:r>
          </w:p>
        </w:tc>
        <w:tc>
          <w:tcPr>
            <w:tcW w:w="4292" w:type="dxa"/>
            <w:vAlign w:val="top"/>
          </w:tcPr>
          <w:p>
            <w:pPr>
              <w:pStyle w:val="TableText"/>
              <w:spacing w:before="147" w:line="224" w:lineRule="auto"/>
              <w:ind w:left="752"/>
            </w:pPr>
            <w:r>
              <w:rPr>
                <w:spacing w:val="9"/>
              </w:rPr>
              <w:t>椭圆管式或滴管式</w:t>
            </w:r>
          </w:p>
        </w:tc>
        <w:tc>
          <w:tcPr>
            <w:tcW w:w="3669" w:type="dxa"/>
            <w:vMerge/>
            <w:tcBorders>
              <w:top w:val="nil"/>
              <w:bottom w:val="nil"/>
            </w:tcBorders>
            <w:vAlign w:val="top"/>
          </w:tcPr>
          <w:p>
            <w:pPr>
              <w:rPr>
                <w:rFonts w:ascii="Arial"/>
                <w:sz w:val="21"/>
              </w:rPr>
            </w:pPr>
          </w:p>
        </w:tc>
      </w:tr>
      <w:tr>
        <w:tblPrEx>
          <w:tblW w:w="18310" w:type="dxa"/>
          <w:tblInd w:w="26" w:type="dxa"/>
          <w:tblLayout w:type="fixed"/>
        </w:tblPrEx>
        <w:trPr>
          <w:trHeight w:val="604"/>
        </w:trPr>
        <w:tc>
          <w:tcPr>
            <w:tcW w:w="1880" w:type="dxa"/>
            <w:vMerge/>
            <w:tcBorders>
              <w:top w:val="nil"/>
            </w:tcBorders>
            <w:vAlign w:val="top"/>
          </w:tcPr>
          <w:p>
            <w:pPr>
              <w:rPr>
                <w:rFonts w:ascii="Arial"/>
                <w:sz w:val="21"/>
              </w:rPr>
            </w:pPr>
          </w:p>
        </w:tc>
        <w:tc>
          <w:tcPr>
            <w:tcW w:w="4998" w:type="dxa"/>
            <w:vMerge/>
            <w:tcBorders>
              <w:top w:val="nil"/>
            </w:tcBorders>
            <w:vAlign w:val="top"/>
          </w:tcPr>
          <w:p>
            <w:pPr>
              <w:rPr>
                <w:rFonts w:ascii="Arial"/>
                <w:sz w:val="21"/>
              </w:rPr>
            </w:pPr>
          </w:p>
        </w:tc>
        <w:tc>
          <w:tcPr>
            <w:tcW w:w="7763" w:type="dxa"/>
            <w:gridSpan w:val="2"/>
            <w:vAlign w:val="top"/>
          </w:tcPr>
          <w:p>
            <w:pPr>
              <w:pStyle w:val="TableText"/>
              <w:spacing w:before="137" w:line="223" w:lineRule="auto"/>
              <w:ind w:left="3353"/>
            </w:pPr>
            <w:r>
              <w:rPr>
                <w:spacing w:val="12"/>
              </w:rPr>
              <w:t>板翅式</w:t>
            </w:r>
          </w:p>
        </w:tc>
        <w:tc>
          <w:tcPr>
            <w:tcW w:w="3669" w:type="dxa"/>
            <w:vMerge/>
            <w:tcBorders>
              <w:top w:val="nil"/>
            </w:tcBorders>
            <w:vAlign w:val="top"/>
          </w:tcPr>
          <w:p>
            <w:pPr>
              <w:rPr>
                <w:rFonts w:ascii="Arial"/>
                <w:sz w:val="21"/>
              </w:rPr>
            </w:pPr>
          </w:p>
        </w:tc>
      </w:tr>
      <w:tr>
        <w:tblPrEx>
          <w:tblW w:w="18310" w:type="dxa"/>
          <w:tblInd w:w="26" w:type="dxa"/>
          <w:tblLayout w:type="fixed"/>
        </w:tblPrEx>
        <w:trPr>
          <w:trHeight w:val="2474"/>
        </w:trPr>
        <w:tc>
          <w:tcPr>
            <w:tcW w:w="1880" w:type="dxa"/>
            <w:vAlign w:val="top"/>
          </w:tcPr>
          <w:p>
            <w:pPr>
              <w:spacing w:line="262" w:lineRule="auto"/>
              <w:rPr>
                <w:rFonts w:ascii="Arial"/>
                <w:sz w:val="21"/>
              </w:rPr>
            </w:pPr>
          </w:p>
          <w:p>
            <w:pPr>
              <w:spacing w:line="262" w:lineRule="auto"/>
              <w:rPr>
                <w:rFonts w:ascii="Arial"/>
                <w:sz w:val="21"/>
              </w:rPr>
            </w:pPr>
          </w:p>
          <w:p>
            <w:pPr>
              <w:spacing w:line="263" w:lineRule="auto"/>
              <w:rPr>
                <w:rFonts w:ascii="Arial"/>
                <w:sz w:val="21"/>
              </w:rPr>
            </w:pPr>
          </w:p>
          <w:p>
            <w:pPr>
              <w:spacing w:line="263" w:lineRule="auto"/>
              <w:rPr>
                <w:rFonts w:ascii="Arial"/>
                <w:sz w:val="21"/>
              </w:rPr>
            </w:pPr>
          </w:p>
          <w:p>
            <w:pPr>
              <w:pStyle w:val="TableText"/>
              <w:spacing w:before="110" w:line="186" w:lineRule="auto"/>
              <w:ind w:left="850"/>
            </w:pPr>
            <w:r>
              <w:t>4</w:t>
            </w:r>
          </w:p>
        </w:tc>
        <w:tc>
          <w:tcPr>
            <w:tcW w:w="4998" w:type="dxa"/>
            <w:vAlign w:val="top"/>
          </w:tcPr>
          <w:p>
            <w:pPr>
              <w:spacing w:line="319" w:lineRule="auto"/>
              <w:rPr>
                <w:rFonts w:ascii="Arial"/>
                <w:sz w:val="21"/>
              </w:rPr>
            </w:pPr>
          </w:p>
          <w:p>
            <w:pPr>
              <w:spacing w:line="320" w:lineRule="auto"/>
              <w:rPr>
                <w:rFonts w:ascii="Arial"/>
                <w:sz w:val="21"/>
              </w:rPr>
            </w:pPr>
          </w:p>
          <w:p>
            <w:pPr>
              <w:spacing w:line="320" w:lineRule="auto"/>
              <w:rPr>
                <w:rFonts w:ascii="Arial"/>
                <w:sz w:val="21"/>
              </w:rPr>
            </w:pPr>
          </w:p>
          <w:p>
            <w:pPr>
              <w:pStyle w:val="TableText"/>
              <w:spacing w:before="111" w:line="223" w:lineRule="auto"/>
              <w:ind w:left="1446"/>
            </w:pPr>
            <w:r>
              <w:rPr>
                <w:spacing w:val="14"/>
              </w:rPr>
              <w:t>冷却元件材质</w:t>
            </w:r>
          </w:p>
        </w:tc>
        <w:tc>
          <w:tcPr>
            <w:tcW w:w="7763" w:type="dxa"/>
            <w:gridSpan w:val="2"/>
            <w:vAlign w:val="top"/>
          </w:tcPr>
          <w:p>
            <w:pPr>
              <w:pStyle w:val="TableText"/>
              <w:spacing w:before="167" w:line="223" w:lineRule="auto"/>
              <w:ind w:left="3353"/>
            </w:pPr>
            <w:r>
              <w:rPr>
                <w:spacing w:val="12"/>
              </w:rPr>
              <w:t>钢铝材</w:t>
            </w:r>
          </w:p>
          <w:p>
            <w:pPr>
              <w:pStyle w:val="TableText"/>
              <w:spacing w:before="217" w:line="609" w:lineRule="exact"/>
              <w:ind w:left="3353"/>
            </w:pPr>
            <w:r>
              <w:rPr>
                <w:spacing w:val="12"/>
                <w:position w:val="19"/>
              </w:rPr>
              <w:t>铜铝材</w:t>
            </w:r>
          </w:p>
          <w:p>
            <w:pPr>
              <w:pStyle w:val="TableText"/>
              <w:spacing w:line="223" w:lineRule="auto"/>
              <w:ind w:left="3527"/>
            </w:pPr>
            <w:r>
              <w:rPr>
                <w:spacing w:val="14"/>
              </w:rPr>
              <w:t>铜材</w:t>
            </w:r>
          </w:p>
          <w:p>
            <w:pPr>
              <w:pStyle w:val="TableText"/>
              <w:spacing w:before="179" w:line="223" w:lineRule="auto"/>
              <w:ind w:left="3527"/>
            </w:pPr>
            <w:r>
              <w:rPr>
                <w:spacing w:val="14"/>
              </w:rPr>
              <w:t>铝材</w:t>
            </w:r>
          </w:p>
        </w:tc>
        <w:tc>
          <w:tcPr>
            <w:tcW w:w="3669" w:type="dxa"/>
            <w:vAlign w:val="top"/>
          </w:tcPr>
          <w:p>
            <w:pPr>
              <w:pStyle w:val="TableText"/>
              <w:spacing w:before="258" w:line="650" w:lineRule="exact"/>
              <w:ind w:left="1653"/>
            </w:pPr>
            <w:r>
              <w:rPr>
                <w:spacing w:val="-1"/>
                <w:position w:val="28"/>
              </w:rPr>
              <w:t>GL</w:t>
            </w:r>
          </w:p>
          <w:p>
            <w:pPr>
              <w:pStyle w:val="TableText"/>
              <w:spacing w:before="1" w:line="184" w:lineRule="auto"/>
              <w:ind w:left="1653"/>
            </w:pPr>
            <w:r>
              <w:rPr>
                <w:spacing w:val="-1"/>
              </w:rPr>
              <w:t>TL</w:t>
            </w:r>
          </w:p>
          <w:p>
            <w:pPr>
              <w:pStyle w:val="TableText"/>
              <w:spacing w:before="249" w:line="185" w:lineRule="auto"/>
              <w:ind w:left="1740"/>
            </w:pPr>
            <w:r>
              <w:t>T</w:t>
            </w:r>
          </w:p>
          <w:p>
            <w:pPr>
              <w:pStyle w:val="TableText"/>
              <w:spacing w:before="268" w:line="185" w:lineRule="auto"/>
              <w:ind w:left="1740"/>
            </w:pPr>
            <w:r>
              <w:t>L</w:t>
            </w:r>
          </w:p>
        </w:tc>
      </w:tr>
    </w:tbl>
    <w:p>
      <w:pPr>
        <w:spacing w:line="271" w:lineRule="auto"/>
        <w:rPr>
          <w:rFonts w:ascii="Arial"/>
          <w:sz w:val="21"/>
        </w:rPr>
      </w:pPr>
    </w:p>
    <w:p>
      <w:pPr>
        <w:spacing w:line="271" w:lineRule="auto"/>
        <w:rPr>
          <w:rFonts w:ascii="Arial"/>
          <w:sz w:val="21"/>
        </w:rPr>
      </w:pPr>
    </w:p>
    <w:p>
      <w:pPr>
        <w:spacing w:before="134" w:line="222" w:lineRule="auto"/>
        <w:ind w:left="851"/>
        <w:rPr>
          <w:rFonts w:ascii="SimSun" w:eastAsia="SimSun" w:hAnsi="SimSun" w:cs="SimSun"/>
          <w:sz w:val="41"/>
          <w:szCs w:val="41"/>
        </w:rPr>
      </w:pPr>
      <w:r>
        <w:rPr>
          <w:rFonts w:ascii="SimSun" w:eastAsia="SimSun" w:hAnsi="SimSun" w:cs="SimSun"/>
          <w:spacing w:val="-4"/>
          <w:sz w:val="41"/>
          <w:szCs w:val="41"/>
        </w:rPr>
        <w:t>冷却器产品型号示例如下：</w:t>
      </w:r>
    </w:p>
    <w:p>
      <w:pPr>
        <w:spacing w:before="161" w:line="584" w:lineRule="exact"/>
        <w:ind w:left="744"/>
        <w:rPr>
          <w:rFonts w:ascii="SimSun" w:eastAsia="SimSun" w:hAnsi="SimSun" w:cs="SimSun"/>
          <w:sz w:val="34"/>
          <w:szCs w:val="34"/>
        </w:rPr>
      </w:pPr>
      <w:r>
        <w:rPr>
          <w:rFonts w:ascii="SimSun" w:eastAsia="SimSun" w:hAnsi="SimSun" w:cs="SimSun"/>
          <w:spacing w:val="7"/>
          <w:position w:val="17"/>
          <w:sz w:val="34"/>
          <w:szCs w:val="34"/>
        </w:rPr>
        <w:t>示例：额定冷却容量为200</w:t>
      </w:r>
      <w:r>
        <w:rPr>
          <w:rFonts w:ascii="Times New Roman" w:eastAsia="Times New Roman" w:hAnsi="Times New Roman" w:cs="Times New Roman"/>
          <w:position w:val="17"/>
          <w:sz w:val="34"/>
          <w:szCs w:val="34"/>
        </w:rPr>
        <w:t>kW</w:t>
      </w:r>
      <w:r>
        <w:rPr>
          <w:rFonts w:ascii="SimSun" w:eastAsia="SimSun" w:hAnsi="SimSun" w:cs="SimSun"/>
          <w:spacing w:val="7"/>
          <w:position w:val="17"/>
          <w:sz w:val="34"/>
          <w:szCs w:val="34"/>
        </w:rPr>
        <w:t>、采用钢铝材、板片式结构、第二次设计、</w:t>
      </w:r>
      <w:r>
        <w:rPr>
          <w:rFonts w:ascii="SimSun" w:eastAsia="SimSun" w:hAnsi="SimSun" w:cs="SimSun"/>
          <w:spacing w:val="85"/>
          <w:position w:val="17"/>
          <w:sz w:val="34"/>
          <w:szCs w:val="34"/>
        </w:rPr>
        <w:t xml:space="preserve"> </w:t>
      </w:r>
      <w:r>
        <w:rPr>
          <w:rFonts w:ascii="SimSun" w:eastAsia="SimSun" w:hAnsi="SimSun" w:cs="SimSun"/>
          <w:spacing w:val="7"/>
          <w:position w:val="17"/>
          <w:sz w:val="34"/>
          <w:szCs w:val="34"/>
        </w:rPr>
        <w:t>一般地区用的强迫油循环风冷却器的产品</w:t>
      </w:r>
    </w:p>
    <w:p>
      <w:pPr>
        <w:spacing w:before="1" w:line="225" w:lineRule="auto"/>
        <w:ind w:left="1789"/>
        <w:rPr>
          <w:rFonts w:ascii="SimSun" w:eastAsia="SimSun" w:hAnsi="SimSun" w:cs="SimSun"/>
          <w:sz w:val="34"/>
          <w:szCs w:val="34"/>
        </w:rPr>
      </w:pPr>
      <w:r>
        <w:rPr>
          <w:rFonts w:ascii="SimSun" w:eastAsia="SimSun" w:hAnsi="SimSun" w:cs="SimSun"/>
          <w:spacing w:val="-6"/>
          <w:sz w:val="34"/>
          <w:szCs w:val="34"/>
        </w:rPr>
        <w:t>型号为：</w:t>
      </w:r>
    </w:p>
    <w:p>
      <w:pPr>
        <w:spacing w:before="281" w:line="192" w:lineRule="auto"/>
        <w:ind w:left="8113"/>
        <w:rPr>
          <w:rFonts w:ascii="Times New Roman" w:eastAsia="Times New Roman" w:hAnsi="Times New Roman" w:cs="Times New Roman"/>
          <w:sz w:val="34"/>
          <w:szCs w:val="34"/>
        </w:rPr>
      </w:pPr>
      <w:r>
        <w:rPr>
          <w:rFonts w:ascii="Times New Roman" w:eastAsia="Times New Roman" w:hAnsi="Times New Roman" w:cs="Times New Roman"/>
          <w:sz w:val="34"/>
          <w:szCs w:val="34"/>
        </w:rPr>
        <w:t>YFPGL</w:t>
      </w:r>
      <w:r>
        <w:rPr>
          <w:rFonts w:ascii="Times New Roman" w:eastAsia="Times New Roman" w:hAnsi="Times New Roman" w:cs="Times New Roman"/>
          <w:spacing w:val="9"/>
          <w:sz w:val="34"/>
          <w:szCs w:val="34"/>
        </w:rPr>
        <w:t>2—200</w:t>
      </w:r>
    </w:p>
    <w:p>
      <w:pPr>
        <w:spacing w:line="329" w:lineRule="auto"/>
        <w:rPr>
          <w:rFonts w:ascii="Arial"/>
          <w:sz w:val="21"/>
        </w:rPr>
      </w:pPr>
    </w:p>
    <w:p>
      <w:pPr>
        <w:pStyle w:val="BodyText"/>
        <w:spacing w:before="133" w:line="225" w:lineRule="auto"/>
        <w:ind w:left="5"/>
        <w:rPr>
          <w:sz w:val="41"/>
          <w:szCs w:val="41"/>
        </w:rPr>
      </w:pPr>
      <w:r>
        <w:rPr>
          <w:b/>
          <w:bCs/>
          <w:spacing w:val="-4"/>
          <w:sz w:val="41"/>
          <w:szCs w:val="41"/>
        </w:rPr>
        <w:t>5</w:t>
      </w:r>
      <w:r>
        <w:rPr>
          <w:spacing w:val="18"/>
          <w:sz w:val="41"/>
          <w:szCs w:val="41"/>
        </w:rPr>
        <w:t xml:space="preserve">  </w:t>
      </w:r>
      <w:r>
        <w:rPr>
          <w:b/>
          <w:bCs/>
          <w:spacing w:val="-4"/>
          <w:sz w:val="41"/>
          <w:szCs w:val="41"/>
        </w:rPr>
        <w:t>技术要求</w:t>
      </w:r>
    </w:p>
    <w:p>
      <w:pPr>
        <w:spacing w:line="308" w:lineRule="auto"/>
        <w:rPr>
          <w:rFonts w:ascii="Arial"/>
          <w:sz w:val="21"/>
        </w:rPr>
      </w:pPr>
      <w:r>
        <w:rPr>
          <w:rFonts w:ascii="Arial"/>
          <w:sz w:val="21"/>
        </w:rPr>
        <w:br/>
      </w:r>
      <w:r>
        <w:rPr>
          <w:rFonts w:ascii="Arial"/>
          <w:sz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0" w:history="1">
        <w:r>
          <w:rPr>
            <w:rFonts w:ascii="SimSun" w:eastAsia="SimSun" w:hAnsi="SimSun" w:cs="SimSun"/>
            <w:b/>
            <w:bCs/>
            <w:noProof w:val="0"/>
            <w:snapToGrid/>
            <w:color w:val="0000EE"/>
            <w:kern w:val="0"/>
            <w:sz w:val="30"/>
            <w:szCs w:val="30"/>
            <w:u w:val="single" w:color="0000EE"/>
          </w:rPr>
          <w:t>https://d.book118.com/108111130035006043</w:t>
        </w:r>
      </w:hyperlink>
    </w:p>
    <w:p>
      <w:pPr>
        <w:spacing w:line="308" w:lineRule="auto"/>
        <w:rPr>
          <w:rFonts w:ascii="Arial"/>
          <w:sz w:val="21"/>
        </w:rPr>
      </w:pPr>
    </w:p>
    <w:sectPr>
      <w:footerReference w:type="default" r:id="rId11"/>
      <w:pgSz w:w="22320" w:h="31680"/>
      <w:pgMar w:top="1716" w:right="1745" w:bottom="1957" w:left="2069" w:header="0" w:footer="1653" w:gutter="0"/>
      <w:pgNumType w:start="1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5" w:lineRule="auto"/>
      <w:ind w:left="18180"/>
      <w:rPr>
        <w:rFonts w:ascii="YouYuan" w:eastAsia="YouYuan" w:hAnsi="YouYuan" w:cs="YouYuan"/>
        <w:sz w:val="14"/>
        <w:szCs w:val="14"/>
      </w:rPr>
    </w:pPr>
    <w:r>
      <w:rPr>
        <w:rFonts w:ascii="YouYuan" w:eastAsia="YouYuan" w:hAnsi="YouYuan" w:cs="YouYuan"/>
        <w:sz w:val="14"/>
        <w:szCs w:val="14"/>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5" w:lineRule="auto"/>
      <w:ind w:left="18180"/>
      <w:rPr>
        <w:rFonts w:ascii="YouYuan" w:eastAsia="YouYuan" w:hAnsi="YouYuan" w:cs="YouYuan"/>
        <w:sz w:val="14"/>
        <w:szCs w:val="14"/>
      </w:rPr>
    </w:pPr>
    <w:r>
      <w:rPr>
        <w:rFonts w:ascii="YouYuan" w:eastAsia="YouYuan" w:hAnsi="YouYuan" w:cs="YouYuan"/>
        <w:sz w:val="14"/>
        <w:szCs w:val="14"/>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80" w:lineRule="auto"/>
      <w:rPr>
        <w:rFonts w:ascii="SimSun" w:eastAsia="SimSun" w:hAnsi="SimSun" w:cs="SimSun"/>
        <w:sz w:val="30"/>
        <w:szCs w:val="30"/>
      </w:rPr>
    </w:pPr>
    <w:r>
      <w:rPr>
        <w:rFonts w:ascii="SimSun" w:eastAsia="SimSun" w:hAnsi="SimSun" w:cs="SimSun"/>
        <w:sz w:val="30"/>
        <w:szCs w:val="30"/>
      </w:rPr>
      <w:t>2</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Hei" w:eastAsia="SimHei" w:hAnsi="SimHei" w:cs="SimHei"/>
      <w:sz w:val="69"/>
      <w:szCs w:val="69"/>
      <w:lang w:val="en-US" w:eastAsia="en-US" w:bidi="ar-SA"/>
    </w:rPr>
  </w:style>
  <w:style w:type="paragraph" w:customStyle="1" w:styleId="TableText">
    <w:name w:val="Table Text"/>
    <w:basedOn w:val="Normal"/>
    <w:semiHidden/>
    <w:qFormat/>
    <w:rPr>
      <w:rFonts w:ascii="SimSun" w:eastAsia="SimSun" w:hAnsi="SimSun" w:cs="SimSun"/>
      <w:sz w:val="34"/>
      <w:szCs w:val="34"/>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108111130035006043" TargetMode="External" /><Relationship Id="rId11" Type="http://schemas.openxmlformats.org/officeDocument/2006/relationships/footer" Target="footer3.xml" /><Relationship Id="rId12" Type="http://schemas.openxmlformats.org/officeDocument/2006/relationships/theme" Target="theme/theme1.xml" /><Relationship Id="rId13"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jpeg"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image" Target="media/image4.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2024-03-07T10:39:53Z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2024-03-07T10:39:55Z</vt:filetime>
  </property>
  <property fmtid="{D5CDD505-2E9C-101B-9397-08002B2CF9AE}" pid="3" name="CRO">
    <vt:lpwstr>wqlLaW5nc29mdCBQREYgdG8gV1BTIDkw</vt:lpwstr>
  </property>
  <property fmtid="{D5CDD505-2E9C-101B-9397-08002B2CF9AE}" pid="4" name="UsrData">
    <vt:lpwstr>65e928f17d8934001f713ba7wl</vt:lpwstr>
  </property>
</Properties>
</file>