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快速搜索定位仪项目计划设计方案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9" w:history="1">
        <w:r>
          <w:rPr>
            <w:rFonts w:ascii="仿宋" w:eastAsia="仿宋" w:hAnsi="仿宋" w:cs="仿宋" w:hint="eastAsia"/>
            <w:lang w:eastAsia="zh-CN"/>
          </w:rPr>
          <w:t>前言</w:t>
        </w:r>
        <w:r>
          <w:tab/>
        </w:r>
        <w:r>
          <w:fldChar w:fldCharType="begin"/>
        </w:r>
        <w:r>
          <w:instrText xml:space="preserve"> PAGEREF _Toc24779 \h </w:instrText>
        </w:r>
        <w:r>
          <w:fldChar w:fldCharType="separate"/>
        </w:r>
        <w:r>
          <w:t>3</w:t>
        </w:r>
        <w:r>
          <w:fldChar w:fldCharType="end"/>
        </w:r>
      </w:hyperlink>
    </w:p>
    <w:p>
      <w:pPr>
        <w:pStyle w:val="TOC1"/>
        <w:tabs>
          <w:tab w:val="right" w:leader="dot" w:pos="8306"/>
        </w:tabs>
      </w:pPr>
      <w:hyperlink w:anchor="_Toc26610" w:history="1">
        <w:r>
          <w:rPr>
            <w:rFonts w:ascii="仿宋" w:eastAsia="仿宋" w:hAnsi="仿宋" w:cs="仿宋" w:hint="eastAsia"/>
            <w:lang w:eastAsia="zh-CN"/>
          </w:rPr>
          <w:t>一、快速搜索定位仪项目建设背景及必要性分析</w:t>
        </w:r>
        <w:r>
          <w:tab/>
        </w:r>
        <w:r>
          <w:fldChar w:fldCharType="begin"/>
        </w:r>
        <w:r>
          <w:instrText xml:space="preserve"> PAGEREF _Toc26610 \h </w:instrText>
        </w:r>
        <w:r>
          <w:fldChar w:fldCharType="separate"/>
        </w:r>
        <w:r>
          <w:t>3</w:t>
        </w:r>
        <w:r>
          <w:fldChar w:fldCharType="end"/>
        </w:r>
      </w:hyperlink>
    </w:p>
    <w:p>
      <w:pPr>
        <w:pStyle w:val="TOC2"/>
        <w:tabs>
          <w:tab w:val="right" w:leader="dot" w:pos="8306"/>
        </w:tabs>
      </w:pPr>
      <w:hyperlink w:anchor="_Toc20135" w:history="1">
        <w:r>
          <w:rPr>
            <w:rFonts w:ascii="仿宋" w:eastAsia="仿宋" w:hAnsi="仿宋" w:cs="仿宋" w:hint="eastAsia"/>
            <w:lang w:eastAsia="zh-CN"/>
          </w:rPr>
          <w:t>(一)、快速搜索定位仪项目背景分析</w:t>
        </w:r>
        <w:r>
          <w:tab/>
        </w:r>
        <w:r>
          <w:fldChar w:fldCharType="begin"/>
        </w:r>
        <w:r>
          <w:instrText xml:space="preserve"> PAGEREF _Toc20135 \h </w:instrText>
        </w:r>
        <w:r>
          <w:fldChar w:fldCharType="separate"/>
        </w:r>
        <w:r>
          <w:t>3</w:t>
        </w:r>
        <w:r>
          <w:fldChar w:fldCharType="end"/>
        </w:r>
      </w:hyperlink>
    </w:p>
    <w:p>
      <w:pPr>
        <w:pStyle w:val="TOC2"/>
        <w:tabs>
          <w:tab w:val="right" w:leader="dot" w:pos="8306"/>
        </w:tabs>
      </w:pPr>
      <w:hyperlink w:anchor="_Toc13949" w:history="1">
        <w:r>
          <w:rPr>
            <w:rFonts w:ascii="仿宋" w:eastAsia="仿宋" w:hAnsi="仿宋" w:cs="仿宋" w:hint="eastAsia"/>
            <w:lang w:eastAsia="zh-CN"/>
          </w:rPr>
          <w:t>(二)、快速搜索定位仪项目建设必要性分析</w:t>
        </w:r>
        <w:r>
          <w:tab/>
        </w:r>
        <w:r>
          <w:fldChar w:fldCharType="begin"/>
        </w:r>
        <w:r>
          <w:instrText xml:space="preserve"> PAGEREF _Toc13949 \h </w:instrText>
        </w:r>
        <w:r>
          <w:fldChar w:fldCharType="separate"/>
        </w:r>
        <w:r>
          <w:t>5</w:t>
        </w:r>
        <w:r>
          <w:fldChar w:fldCharType="end"/>
        </w:r>
      </w:hyperlink>
    </w:p>
    <w:p>
      <w:pPr>
        <w:pStyle w:val="TOC1"/>
        <w:tabs>
          <w:tab w:val="right" w:leader="dot" w:pos="8306"/>
        </w:tabs>
      </w:pPr>
      <w:hyperlink w:anchor="_Toc14799" w:history="1">
        <w:r>
          <w:rPr>
            <w:rFonts w:ascii="仿宋" w:eastAsia="仿宋" w:hAnsi="仿宋" w:cs="仿宋" w:hint="eastAsia"/>
            <w:lang w:eastAsia="zh-CN"/>
          </w:rPr>
          <w:t>二、工艺说明</w:t>
        </w:r>
        <w:r>
          <w:tab/>
        </w:r>
        <w:r>
          <w:fldChar w:fldCharType="begin"/>
        </w:r>
        <w:r>
          <w:instrText xml:space="preserve"> PAGEREF _Toc14799 \h </w:instrText>
        </w:r>
        <w:r>
          <w:fldChar w:fldCharType="separate"/>
        </w:r>
        <w:r>
          <w:t>6</w:t>
        </w:r>
        <w:r>
          <w:fldChar w:fldCharType="end"/>
        </w:r>
      </w:hyperlink>
    </w:p>
    <w:p>
      <w:pPr>
        <w:pStyle w:val="TOC2"/>
        <w:tabs>
          <w:tab w:val="right" w:leader="dot" w:pos="8306"/>
        </w:tabs>
      </w:pPr>
      <w:hyperlink w:anchor="_Toc4938" w:history="1">
        <w:r>
          <w:rPr>
            <w:rFonts w:ascii="仿宋" w:eastAsia="仿宋" w:hAnsi="仿宋" w:cs="仿宋" w:hint="eastAsia"/>
            <w:lang w:eastAsia="zh-CN"/>
          </w:rPr>
          <w:t>(一)、技术管理特点</w:t>
        </w:r>
        <w:r>
          <w:tab/>
        </w:r>
        <w:r>
          <w:fldChar w:fldCharType="begin"/>
        </w:r>
        <w:r>
          <w:instrText xml:space="preserve"> PAGEREF _Toc4938 \h </w:instrText>
        </w:r>
        <w:r>
          <w:fldChar w:fldCharType="separate"/>
        </w:r>
        <w:r>
          <w:t>6</w:t>
        </w:r>
        <w:r>
          <w:fldChar w:fldCharType="end"/>
        </w:r>
      </w:hyperlink>
    </w:p>
    <w:p>
      <w:pPr>
        <w:pStyle w:val="TOC2"/>
        <w:tabs>
          <w:tab w:val="right" w:leader="dot" w:pos="8306"/>
        </w:tabs>
      </w:pPr>
      <w:hyperlink w:anchor="_Toc24752" w:history="1">
        <w:r>
          <w:rPr>
            <w:rFonts w:ascii="仿宋" w:eastAsia="仿宋" w:hAnsi="仿宋" w:cs="仿宋" w:hint="eastAsia"/>
            <w:lang w:eastAsia="zh-CN"/>
          </w:rPr>
          <w:t>(二)、快速搜索定位仪项目工艺技术设计方案</w:t>
        </w:r>
        <w:r>
          <w:tab/>
        </w:r>
        <w:r>
          <w:fldChar w:fldCharType="begin"/>
        </w:r>
        <w:r>
          <w:instrText xml:space="preserve"> PAGEREF _Toc24752 \h </w:instrText>
        </w:r>
        <w:r>
          <w:fldChar w:fldCharType="separate"/>
        </w:r>
        <w:r>
          <w:t>7</w:t>
        </w:r>
        <w:r>
          <w:fldChar w:fldCharType="end"/>
        </w:r>
      </w:hyperlink>
    </w:p>
    <w:p>
      <w:pPr>
        <w:pStyle w:val="TOC2"/>
        <w:tabs>
          <w:tab w:val="right" w:leader="dot" w:pos="8306"/>
        </w:tabs>
      </w:pPr>
      <w:hyperlink w:anchor="_Toc7789" w:history="1">
        <w:r>
          <w:rPr>
            <w:rFonts w:ascii="仿宋" w:eastAsia="仿宋" w:hAnsi="仿宋" w:cs="仿宋" w:hint="eastAsia"/>
            <w:lang w:eastAsia="zh-CN"/>
          </w:rPr>
          <w:t>(三)、设备选型方案</w:t>
        </w:r>
        <w:r>
          <w:tab/>
        </w:r>
        <w:r>
          <w:fldChar w:fldCharType="begin"/>
        </w:r>
        <w:r>
          <w:instrText xml:space="preserve"> PAGEREF _Toc7789 \h </w:instrText>
        </w:r>
        <w:r>
          <w:fldChar w:fldCharType="separate"/>
        </w:r>
        <w:r>
          <w:t>8</w:t>
        </w:r>
        <w:r>
          <w:fldChar w:fldCharType="end"/>
        </w:r>
      </w:hyperlink>
    </w:p>
    <w:p>
      <w:pPr>
        <w:pStyle w:val="TOC1"/>
        <w:tabs>
          <w:tab w:val="right" w:leader="dot" w:pos="8306"/>
        </w:tabs>
      </w:pPr>
      <w:hyperlink w:anchor="_Toc6428" w:history="1">
        <w:r>
          <w:rPr>
            <w:rFonts w:ascii="仿宋" w:eastAsia="仿宋" w:hAnsi="仿宋" w:cs="仿宋" w:hint="eastAsia"/>
            <w:lang w:eastAsia="zh-CN"/>
          </w:rPr>
          <w:t>三、快速搜索定位仪项目文档管理</w:t>
        </w:r>
        <w:r>
          <w:tab/>
        </w:r>
        <w:r>
          <w:fldChar w:fldCharType="begin"/>
        </w:r>
        <w:r>
          <w:instrText xml:space="preserve"> PAGEREF _Toc6428 \h </w:instrText>
        </w:r>
        <w:r>
          <w:fldChar w:fldCharType="separate"/>
        </w:r>
        <w:r>
          <w:t>10</w:t>
        </w:r>
        <w:r>
          <w:fldChar w:fldCharType="end"/>
        </w:r>
      </w:hyperlink>
    </w:p>
    <w:p>
      <w:pPr>
        <w:pStyle w:val="TOC2"/>
        <w:tabs>
          <w:tab w:val="right" w:leader="dot" w:pos="8306"/>
        </w:tabs>
      </w:pPr>
      <w:hyperlink w:anchor="_Toc23627" w:history="1">
        <w:r>
          <w:rPr>
            <w:rFonts w:ascii="仿宋" w:eastAsia="仿宋" w:hAnsi="仿宋" w:cs="仿宋" w:hint="eastAsia"/>
            <w:lang w:eastAsia="zh-CN"/>
          </w:rPr>
          <w:t>(一)、文档编制与审查</w:t>
        </w:r>
        <w:r>
          <w:tab/>
        </w:r>
        <w:r>
          <w:fldChar w:fldCharType="begin"/>
        </w:r>
        <w:r>
          <w:instrText xml:space="preserve"> PAGEREF _Toc23627 \h </w:instrText>
        </w:r>
        <w:r>
          <w:fldChar w:fldCharType="separate"/>
        </w:r>
        <w:r>
          <w:t>10</w:t>
        </w:r>
        <w:r>
          <w:fldChar w:fldCharType="end"/>
        </w:r>
      </w:hyperlink>
    </w:p>
    <w:p>
      <w:pPr>
        <w:pStyle w:val="TOC2"/>
        <w:tabs>
          <w:tab w:val="right" w:leader="dot" w:pos="8306"/>
        </w:tabs>
      </w:pPr>
      <w:hyperlink w:anchor="_Toc19516" w:history="1">
        <w:r>
          <w:rPr>
            <w:rFonts w:ascii="仿宋" w:eastAsia="仿宋" w:hAnsi="仿宋" w:cs="仿宋" w:hint="eastAsia"/>
            <w:lang w:eastAsia="zh-CN"/>
          </w:rPr>
          <w:t>(二)、文档发布与分发</w:t>
        </w:r>
        <w:r>
          <w:tab/>
        </w:r>
        <w:r>
          <w:fldChar w:fldCharType="begin"/>
        </w:r>
        <w:r>
          <w:instrText xml:space="preserve"> PAGEREF _Toc19516 \h </w:instrText>
        </w:r>
        <w:r>
          <w:fldChar w:fldCharType="separate"/>
        </w:r>
        <w:r>
          <w:t>11</w:t>
        </w:r>
        <w:r>
          <w:fldChar w:fldCharType="end"/>
        </w:r>
      </w:hyperlink>
    </w:p>
    <w:p>
      <w:pPr>
        <w:pStyle w:val="TOC2"/>
        <w:tabs>
          <w:tab w:val="right" w:leader="dot" w:pos="8306"/>
        </w:tabs>
      </w:pPr>
      <w:hyperlink w:anchor="_Toc5724" w:history="1">
        <w:r>
          <w:rPr>
            <w:rFonts w:ascii="仿宋" w:eastAsia="仿宋" w:hAnsi="仿宋" w:cs="仿宋" w:hint="eastAsia"/>
            <w:lang w:eastAsia="zh-CN"/>
          </w:rPr>
          <w:t>(三)、文档存档与归档</w:t>
        </w:r>
        <w:r>
          <w:tab/>
        </w:r>
        <w:r>
          <w:fldChar w:fldCharType="begin"/>
        </w:r>
        <w:r>
          <w:instrText xml:space="preserve"> PAGEREF _Toc5724 \h </w:instrText>
        </w:r>
        <w:r>
          <w:fldChar w:fldCharType="separate"/>
        </w:r>
        <w:r>
          <w:t>12</w:t>
        </w:r>
        <w:r>
          <w:fldChar w:fldCharType="end"/>
        </w:r>
      </w:hyperlink>
    </w:p>
    <w:p>
      <w:pPr>
        <w:pStyle w:val="TOC1"/>
        <w:tabs>
          <w:tab w:val="right" w:leader="dot" w:pos="8306"/>
        </w:tabs>
      </w:pPr>
      <w:hyperlink w:anchor="_Toc22226" w:history="1">
        <w:r>
          <w:rPr>
            <w:rFonts w:ascii="仿宋" w:eastAsia="仿宋" w:hAnsi="仿宋" w:cs="仿宋" w:hint="eastAsia"/>
            <w:lang w:eastAsia="zh-CN"/>
          </w:rPr>
          <w:t>四、产品规划分析</w:t>
        </w:r>
        <w:r>
          <w:tab/>
        </w:r>
        <w:r>
          <w:fldChar w:fldCharType="begin"/>
        </w:r>
        <w:r>
          <w:instrText xml:space="preserve"> PAGEREF _Toc22226 \h </w:instrText>
        </w:r>
        <w:r>
          <w:fldChar w:fldCharType="separate"/>
        </w:r>
        <w:r>
          <w:t>13</w:t>
        </w:r>
        <w:r>
          <w:fldChar w:fldCharType="end"/>
        </w:r>
      </w:hyperlink>
    </w:p>
    <w:p>
      <w:pPr>
        <w:pStyle w:val="TOC2"/>
        <w:tabs>
          <w:tab w:val="right" w:leader="dot" w:pos="8306"/>
        </w:tabs>
      </w:pPr>
      <w:hyperlink w:anchor="_Toc13023" w:history="1">
        <w:r>
          <w:rPr>
            <w:rFonts w:ascii="仿宋" w:eastAsia="仿宋" w:hAnsi="仿宋" w:cs="仿宋" w:hint="eastAsia"/>
            <w:lang w:eastAsia="zh-CN"/>
          </w:rPr>
          <w:t>(一)、产品规划</w:t>
        </w:r>
        <w:r>
          <w:tab/>
        </w:r>
        <w:r>
          <w:fldChar w:fldCharType="begin"/>
        </w:r>
        <w:r>
          <w:instrText xml:space="preserve"> PAGEREF _Toc13023 \h </w:instrText>
        </w:r>
        <w:r>
          <w:fldChar w:fldCharType="separate"/>
        </w:r>
        <w:r>
          <w:t>13</w:t>
        </w:r>
        <w:r>
          <w:fldChar w:fldCharType="end"/>
        </w:r>
      </w:hyperlink>
    </w:p>
    <w:p>
      <w:pPr>
        <w:pStyle w:val="TOC2"/>
        <w:tabs>
          <w:tab w:val="right" w:leader="dot" w:pos="8306"/>
        </w:tabs>
      </w:pPr>
      <w:hyperlink w:anchor="_Toc6301" w:history="1">
        <w:r>
          <w:rPr>
            <w:rFonts w:ascii="仿宋" w:eastAsia="仿宋" w:hAnsi="仿宋" w:cs="仿宋" w:hint="eastAsia"/>
            <w:lang w:eastAsia="zh-CN"/>
          </w:rPr>
          <w:t>(二)、建设规模</w:t>
        </w:r>
        <w:r>
          <w:tab/>
        </w:r>
        <w:r>
          <w:fldChar w:fldCharType="begin"/>
        </w:r>
        <w:r>
          <w:instrText xml:space="preserve"> PAGEREF _Toc6301 \h </w:instrText>
        </w:r>
        <w:r>
          <w:fldChar w:fldCharType="separate"/>
        </w:r>
        <w:r>
          <w:t>14</w:t>
        </w:r>
        <w:r>
          <w:fldChar w:fldCharType="end"/>
        </w:r>
      </w:hyperlink>
    </w:p>
    <w:p>
      <w:pPr>
        <w:pStyle w:val="TOC1"/>
        <w:tabs>
          <w:tab w:val="right" w:leader="dot" w:pos="8306"/>
        </w:tabs>
      </w:pPr>
      <w:hyperlink w:anchor="_Toc17192" w:history="1">
        <w:r>
          <w:rPr>
            <w:rFonts w:ascii="仿宋" w:eastAsia="仿宋" w:hAnsi="仿宋" w:cs="仿宋" w:hint="eastAsia"/>
            <w:lang w:eastAsia="zh-CN"/>
          </w:rPr>
          <w:t>五、快速搜索定位仪项目危机管理</w:t>
        </w:r>
        <w:r>
          <w:tab/>
        </w:r>
        <w:r>
          <w:fldChar w:fldCharType="begin"/>
        </w:r>
        <w:r>
          <w:instrText xml:space="preserve"> PAGEREF _Toc17192 \h </w:instrText>
        </w:r>
        <w:r>
          <w:fldChar w:fldCharType="separate"/>
        </w:r>
        <w:r>
          <w:t>15</w:t>
        </w:r>
        <w:r>
          <w:fldChar w:fldCharType="end"/>
        </w:r>
      </w:hyperlink>
    </w:p>
    <w:p>
      <w:pPr>
        <w:pStyle w:val="TOC2"/>
        <w:tabs>
          <w:tab w:val="right" w:leader="dot" w:pos="8306"/>
        </w:tabs>
      </w:pPr>
      <w:hyperlink w:anchor="_Toc5095" w:history="1">
        <w:r>
          <w:rPr>
            <w:rFonts w:ascii="仿宋" w:eastAsia="仿宋" w:hAnsi="仿宋" w:cs="仿宋" w:hint="eastAsia"/>
            <w:lang w:eastAsia="zh-CN"/>
          </w:rPr>
          <w:t>(一)、危机预警与识别</w:t>
        </w:r>
        <w:r>
          <w:tab/>
        </w:r>
        <w:r>
          <w:fldChar w:fldCharType="begin"/>
        </w:r>
        <w:r>
          <w:instrText xml:space="preserve"> PAGEREF _Toc5095 \h </w:instrText>
        </w:r>
        <w:r>
          <w:fldChar w:fldCharType="separate"/>
        </w:r>
        <w:r>
          <w:t>15</w:t>
        </w:r>
        <w:r>
          <w:fldChar w:fldCharType="end"/>
        </w:r>
      </w:hyperlink>
    </w:p>
    <w:p>
      <w:pPr>
        <w:pStyle w:val="TOC2"/>
        <w:tabs>
          <w:tab w:val="right" w:leader="dot" w:pos="8306"/>
        </w:tabs>
      </w:pPr>
      <w:hyperlink w:anchor="_Toc17785" w:history="1">
        <w:r>
          <w:rPr>
            <w:rFonts w:ascii="仿宋" w:eastAsia="仿宋" w:hAnsi="仿宋" w:cs="仿宋" w:hint="eastAsia"/>
            <w:lang w:eastAsia="zh-CN"/>
          </w:rPr>
          <w:t>(二)、危机应对与恢复</w:t>
        </w:r>
        <w:r>
          <w:tab/>
        </w:r>
        <w:r>
          <w:fldChar w:fldCharType="begin"/>
        </w:r>
        <w:r>
          <w:instrText xml:space="preserve"> PAGEREF _Toc17785 \h </w:instrText>
        </w:r>
        <w:r>
          <w:fldChar w:fldCharType="separate"/>
        </w:r>
        <w:r>
          <w:t>16</w:t>
        </w:r>
        <w:r>
          <w:fldChar w:fldCharType="end"/>
        </w:r>
      </w:hyperlink>
    </w:p>
    <w:p>
      <w:pPr>
        <w:pStyle w:val="TOC1"/>
        <w:tabs>
          <w:tab w:val="right" w:leader="dot" w:pos="8306"/>
        </w:tabs>
      </w:pPr>
      <w:hyperlink w:anchor="_Toc18054" w:history="1">
        <w:r>
          <w:rPr>
            <w:rFonts w:ascii="仿宋" w:eastAsia="仿宋" w:hAnsi="仿宋" w:cs="仿宋" w:hint="eastAsia"/>
            <w:lang w:eastAsia="zh-CN"/>
          </w:rPr>
          <w:t>六、快速搜索定位仪项目绩效评估</w:t>
        </w:r>
        <w:r>
          <w:tab/>
        </w:r>
        <w:r>
          <w:fldChar w:fldCharType="begin"/>
        </w:r>
        <w:r>
          <w:instrText xml:space="preserve"> PAGEREF _Toc18054 \h </w:instrText>
        </w:r>
        <w:r>
          <w:fldChar w:fldCharType="separate"/>
        </w:r>
        <w:r>
          <w:t>18</w:t>
        </w:r>
        <w:r>
          <w:fldChar w:fldCharType="end"/>
        </w:r>
      </w:hyperlink>
    </w:p>
    <w:p>
      <w:pPr>
        <w:pStyle w:val="TOC2"/>
        <w:tabs>
          <w:tab w:val="right" w:leader="dot" w:pos="8306"/>
        </w:tabs>
      </w:pPr>
      <w:hyperlink w:anchor="_Toc16003" w:history="1">
        <w:r>
          <w:rPr>
            <w:rFonts w:ascii="仿宋" w:eastAsia="仿宋" w:hAnsi="仿宋" w:cs="仿宋" w:hint="eastAsia"/>
            <w:lang w:eastAsia="zh-CN"/>
          </w:rPr>
          <w:t>(一)、绩效评估指标</w:t>
        </w:r>
        <w:r>
          <w:tab/>
        </w:r>
        <w:r>
          <w:fldChar w:fldCharType="begin"/>
        </w:r>
        <w:r>
          <w:instrText xml:space="preserve"> PAGEREF _Toc16003 \h </w:instrText>
        </w:r>
        <w:r>
          <w:fldChar w:fldCharType="separate"/>
        </w:r>
        <w:r>
          <w:t>18</w:t>
        </w:r>
        <w:r>
          <w:fldChar w:fldCharType="end"/>
        </w:r>
      </w:hyperlink>
    </w:p>
    <w:p>
      <w:pPr>
        <w:pStyle w:val="TOC2"/>
        <w:tabs>
          <w:tab w:val="right" w:leader="dot" w:pos="8306"/>
        </w:tabs>
      </w:pPr>
      <w:hyperlink w:anchor="_Toc28627" w:history="1">
        <w:r>
          <w:rPr>
            <w:rFonts w:ascii="仿宋" w:eastAsia="仿宋" w:hAnsi="仿宋" w:cs="仿宋" w:hint="eastAsia"/>
            <w:lang w:eastAsia="zh-CN"/>
          </w:rPr>
          <w:t>(二)、绩效评估方法</w:t>
        </w:r>
        <w:r>
          <w:tab/>
        </w:r>
        <w:r>
          <w:fldChar w:fldCharType="begin"/>
        </w:r>
        <w:r>
          <w:instrText xml:space="preserve"> PAGEREF _Toc28627 \h </w:instrText>
        </w:r>
        <w:r>
          <w:fldChar w:fldCharType="separate"/>
        </w:r>
        <w:r>
          <w:t>19</w:t>
        </w:r>
        <w:r>
          <w:fldChar w:fldCharType="end"/>
        </w:r>
      </w:hyperlink>
    </w:p>
    <w:p>
      <w:pPr>
        <w:pStyle w:val="TOC2"/>
        <w:tabs>
          <w:tab w:val="right" w:leader="dot" w:pos="8306"/>
        </w:tabs>
      </w:pPr>
      <w:hyperlink w:anchor="_Toc12283" w:history="1">
        <w:r>
          <w:rPr>
            <w:rFonts w:ascii="仿宋" w:eastAsia="仿宋" w:hAnsi="仿宋" w:cs="仿宋" w:hint="eastAsia"/>
            <w:lang w:eastAsia="zh-CN"/>
          </w:rPr>
          <w:t>(三)、绩效评估周期</w:t>
        </w:r>
        <w:r>
          <w:tab/>
        </w:r>
        <w:r>
          <w:fldChar w:fldCharType="begin"/>
        </w:r>
        <w:r>
          <w:instrText xml:space="preserve"> PAGEREF _Toc12283 \h </w:instrText>
        </w:r>
        <w:r>
          <w:fldChar w:fldCharType="separate"/>
        </w:r>
        <w:r>
          <w:t>20</w:t>
        </w:r>
        <w:r>
          <w:fldChar w:fldCharType="end"/>
        </w:r>
      </w:hyperlink>
    </w:p>
    <w:p>
      <w:pPr>
        <w:pStyle w:val="TOC1"/>
        <w:tabs>
          <w:tab w:val="right" w:leader="dot" w:pos="8306"/>
        </w:tabs>
      </w:pPr>
      <w:hyperlink w:anchor="_Toc21349" w:history="1">
        <w:r>
          <w:rPr>
            <w:rFonts w:ascii="仿宋" w:eastAsia="仿宋" w:hAnsi="仿宋" w:cs="仿宋" w:hint="eastAsia"/>
            <w:lang w:eastAsia="zh-CN"/>
          </w:rPr>
          <w:t>七、快速搜索定位仪项目环境影响分析</w:t>
        </w:r>
        <w:r>
          <w:tab/>
        </w:r>
        <w:r>
          <w:fldChar w:fldCharType="begin"/>
        </w:r>
        <w:r>
          <w:instrText xml:space="preserve"> PAGEREF _Toc21349 \h </w:instrText>
        </w:r>
        <w:r>
          <w:fldChar w:fldCharType="separate"/>
        </w:r>
        <w:r>
          <w:t>21</w:t>
        </w:r>
        <w:r>
          <w:fldChar w:fldCharType="end"/>
        </w:r>
      </w:hyperlink>
    </w:p>
    <w:p>
      <w:pPr>
        <w:pStyle w:val="TOC2"/>
        <w:tabs>
          <w:tab w:val="right" w:leader="dot" w:pos="8306"/>
        </w:tabs>
      </w:pPr>
      <w:hyperlink w:anchor="_Toc23797" w:history="1">
        <w:r>
          <w:rPr>
            <w:rFonts w:ascii="仿宋" w:eastAsia="仿宋" w:hAnsi="仿宋" w:cs="仿宋" w:hint="eastAsia"/>
            <w:lang w:eastAsia="zh-CN"/>
          </w:rPr>
          <w:t>(一)、建设区域环境质量现状</w:t>
        </w:r>
        <w:r>
          <w:tab/>
        </w:r>
        <w:r>
          <w:fldChar w:fldCharType="begin"/>
        </w:r>
        <w:r>
          <w:instrText xml:space="preserve"> PAGEREF _Toc23797 \h </w:instrText>
        </w:r>
        <w:r>
          <w:fldChar w:fldCharType="separate"/>
        </w:r>
        <w:r>
          <w:t>21</w:t>
        </w:r>
        <w:r>
          <w:fldChar w:fldCharType="end"/>
        </w:r>
      </w:hyperlink>
    </w:p>
    <w:p>
      <w:pPr>
        <w:pStyle w:val="TOC2"/>
        <w:tabs>
          <w:tab w:val="right" w:leader="dot" w:pos="8306"/>
        </w:tabs>
      </w:pPr>
      <w:hyperlink w:anchor="_Toc18061" w:history="1">
        <w:r>
          <w:rPr>
            <w:rFonts w:ascii="仿宋" w:eastAsia="仿宋" w:hAnsi="仿宋" w:cs="仿宋" w:hint="eastAsia"/>
            <w:lang w:eastAsia="zh-CN"/>
          </w:rPr>
          <w:t>(二)、建设期环境保护</w:t>
        </w:r>
        <w:r>
          <w:tab/>
        </w:r>
        <w:r>
          <w:fldChar w:fldCharType="begin"/>
        </w:r>
        <w:r>
          <w:instrText xml:space="preserve"> PAGEREF _Toc18061 \h </w:instrText>
        </w:r>
        <w:r>
          <w:fldChar w:fldCharType="separate"/>
        </w:r>
        <w:r>
          <w:t>22</w:t>
        </w:r>
        <w:r>
          <w:fldChar w:fldCharType="end"/>
        </w:r>
      </w:hyperlink>
    </w:p>
    <w:p>
      <w:pPr>
        <w:pStyle w:val="TOC2"/>
        <w:tabs>
          <w:tab w:val="right" w:leader="dot" w:pos="8306"/>
        </w:tabs>
      </w:pPr>
      <w:hyperlink w:anchor="_Toc4568" w:history="1">
        <w:r>
          <w:rPr>
            <w:rFonts w:ascii="仿宋" w:eastAsia="仿宋" w:hAnsi="仿宋" w:cs="仿宋" w:hint="eastAsia"/>
            <w:lang w:eastAsia="zh-CN"/>
          </w:rPr>
          <w:t>(三)、运营期环境保护</w:t>
        </w:r>
        <w:r>
          <w:tab/>
        </w:r>
        <w:r>
          <w:fldChar w:fldCharType="begin"/>
        </w:r>
        <w:r>
          <w:instrText xml:space="preserve"> PAGEREF _Toc4568 \h </w:instrText>
        </w:r>
        <w:r>
          <w:fldChar w:fldCharType="separate"/>
        </w:r>
        <w:r>
          <w:t>24</w:t>
        </w:r>
        <w:r>
          <w:fldChar w:fldCharType="end"/>
        </w:r>
      </w:hyperlink>
    </w:p>
    <w:p>
      <w:pPr>
        <w:pStyle w:val="TOC2"/>
        <w:tabs>
          <w:tab w:val="right" w:leader="dot" w:pos="8306"/>
        </w:tabs>
      </w:pPr>
      <w:hyperlink w:anchor="_Toc1778" w:history="1">
        <w:r>
          <w:rPr>
            <w:rFonts w:ascii="仿宋" w:eastAsia="仿宋" w:hAnsi="仿宋" w:cs="仿宋" w:hint="eastAsia"/>
            <w:lang w:eastAsia="zh-CN"/>
          </w:rPr>
          <w:t>(四)、快速搜索定位仪项目建设对区域经济的影响</w:t>
        </w:r>
        <w:r>
          <w:tab/>
        </w:r>
        <w:r>
          <w:fldChar w:fldCharType="begin"/>
        </w:r>
        <w:r>
          <w:instrText xml:space="preserve"> PAGEREF _Toc1778 \h </w:instrText>
        </w:r>
        <w:r>
          <w:fldChar w:fldCharType="separate"/>
        </w:r>
        <w:r>
          <w:t>25</w:t>
        </w:r>
        <w:r>
          <w:fldChar w:fldCharType="end"/>
        </w:r>
      </w:hyperlink>
    </w:p>
    <w:p>
      <w:pPr>
        <w:pStyle w:val="TOC2"/>
        <w:tabs>
          <w:tab w:val="right" w:leader="dot" w:pos="8306"/>
        </w:tabs>
      </w:pPr>
      <w:hyperlink w:anchor="_Toc5412" w:history="1">
        <w:r>
          <w:rPr>
            <w:rFonts w:ascii="仿宋" w:eastAsia="仿宋" w:hAnsi="仿宋" w:cs="仿宋" w:hint="eastAsia"/>
            <w:lang w:eastAsia="zh-CN"/>
          </w:rPr>
          <w:t>(五)、废弃物处理</w:t>
        </w:r>
        <w:r>
          <w:tab/>
        </w:r>
        <w:r>
          <w:fldChar w:fldCharType="begin"/>
        </w:r>
        <w:r>
          <w:instrText xml:space="preserve"> PAGEREF _Toc5412 \h </w:instrText>
        </w:r>
        <w:r>
          <w:fldChar w:fldCharType="separate"/>
        </w:r>
        <w:r>
          <w:t>27</w:t>
        </w:r>
        <w:r>
          <w:fldChar w:fldCharType="end"/>
        </w:r>
      </w:hyperlink>
    </w:p>
    <w:p>
      <w:pPr>
        <w:pStyle w:val="TOC2"/>
        <w:tabs>
          <w:tab w:val="right" w:leader="dot" w:pos="8306"/>
        </w:tabs>
      </w:pPr>
      <w:hyperlink w:anchor="_Toc2743" w:history="1">
        <w:r>
          <w:rPr>
            <w:rFonts w:ascii="仿宋" w:eastAsia="仿宋" w:hAnsi="仿宋" w:cs="仿宋" w:hint="eastAsia"/>
            <w:lang w:eastAsia="zh-CN"/>
          </w:rPr>
          <w:t>(六)、特殊环境影响分析</w:t>
        </w:r>
        <w:r>
          <w:tab/>
        </w:r>
        <w:r>
          <w:fldChar w:fldCharType="begin"/>
        </w:r>
        <w:r>
          <w:instrText xml:space="preserve"> PAGEREF _Toc2743 \h </w:instrText>
        </w:r>
        <w:r>
          <w:fldChar w:fldCharType="separate"/>
        </w:r>
        <w:r>
          <w:t>28</w:t>
        </w:r>
        <w:r>
          <w:fldChar w:fldCharType="end"/>
        </w:r>
      </w:hyperlink>
    </w:p>
    <w:p>
      <w:pPr>
        <w:pStyle w:val="TOC2"/>
        <w:tabs>
          <w:tab w:val="right" w:leader="dot" w:pos="8306"/>
        </w:tabs>
      </w:pPr>
      <w:hyperlink w:anchor="_Toc20341" w:history="1">
        <w:r>
          <w:rPr>
            <w:rFonts w:ascii="仿宋" w:eastAsia="仿宋" w:hAnsi="仿宋" w:cs="仿宋" w:hint="eastAsia"/>
            <w:lang w:eastAsia="zh-CN"/>
          </w:rPr>
          <w:t>(七)、清洁生产</w:t>
        </w:r>
        <w:r>
          <w:tab/>
        </w:r>
        <w:r>
          <w:fldChar w:fldCharType="begin"/>
        </w:r>
        <w:r>
          <w:instrText xml:space="preserve"> PAGEREF _Toc20341 \h </w:instrText>
        </w:r>
        <w:r>
          <w:fldChar w:fldCharType="separate"/>
        </w:r>
        <w:r>
          <w:t>30</w:t>
        </w:r>
        <w:r>
          <w:fldChar w:fldCharType="end"/>
        </w:r>
      </w:hyperlink>
    </w:p>
    <w:p>
      <w:pPr>
        <w:pStyle w:val="TOC2"/>
        <w:tabs>
          <w:tab w:val="right" w:leader="dot" w:pos="8306"/>
        </w:tabs>
      </w:pPr>
      <w:hyperlink w:anchor="_Toc16136" w:history="1">
        <w:r>
          <w:rPr>
            <w:rFonts w:ascii="仿宋" w:eastAsia="仿宋" w:hAnsi="仿宋" w:cs="仿宋" w:hint="eastAsia"/>
            <w:lang w:eastAsia="zh-CN"/>
          </w:rPr>
          <w:t>(八)、环境保护综合评价</w:t>
        </w:r>
        <w:r>
          <w:tab/>
        </w:r>
        <w:r>
          <w:fldChar w:fldCharType="begin"/>
        </w:r>
        <w:r>
          <w:instrText xml:space="preserve"> PAGEREF _Toc16136 \h </w:instrText>
        </w:r>
        <w:r>
          <w:fldChar w:fldCharType="separate"/>
        </w:r>
        <w:r>
          <w:t>31</w:t>
        </w:r>
        <w:r>
          <w:fldChar w:fldCharType="end"/>
        </w:r>
      </w:hyperlink>
    </w:p>
    <w:p>
      <w:pPr>
        <w:pStyle w:val="TOC1"/>
        <w:tabs>
          <w:tab w:val="right" w:leader="dot" w:pos="8306"/>
        </w:tabs>
      </w:pPr>
      <w:hyperlink w:anchor="_Toc27732" w:history="1">
        <w:r>
          <w:rPr>
            <w:rFonts w:ascii="仿宋" w:eastAsia="仿宋" w:hAnsi="仿宋" w:cs="仿宋" w:hint="eastAsia"/>
            <w:lang w:eastAsia="zh-CN"/>
          </w:rPr>
          <w:t>八、快速搜索定位仪项目投资规划</w:t>
        </w:r>
        <w:r>
          <w:tab/>
        </w:r>
        <w:r>
          <w:fldChar w:fldCharType="begin"/>
        </w:r>
        <w:r>
          <w:instrText xml:space="preserve"> PAGEREF _Toc27732 \h </w:instrText>
        </w:r>
        <w:r>
          <w:fldChar w:fldCharType="separate"/>
        </w:r>
        <w:r>
          <w:t>32</w:t>
        </w:r>
        <w:r>
          <w:fldChar w:fldCharType="end"/>
        </w:r>
      </w:hyperlink>
    </w:p>
    <w:p>
      <w:pPr>
        <w:pStyle w:val="TOC2"/>
        <w:tabs>
          <w:tab w:val="right" w:leader="dot" w:pos="8306"/>
        </w:tabs>
      </w:pPr>
      <w:hyperlink w:anchor="_Toc4117" w:history="1">
        <w:r>
          <w:rPr>
            <w:rFonts w:ascii="仿宋" w:eastAsia="仿宋" w:hAnsi="仿宋" w:cs="仿宋" w:hint="eastAsia"/>
            <w:lang w:eastAsia="zh-CN"/>
          </w:rPr>
          <w:t>(一)、快速搜索定位仪项目总投资估算</w:t>
        </w:r>
        <w:r>
          <w:tab/>
        </w:r>
        <w:r>
          <w:fldChar w:fldCharType="begin"/>
        </w:r>
        <w:r>
          <w:instrText xml:space="preserve"> PAGEREF _Toc4117 \h </w:instrText>
        </w:r>
        <w:r>
          <w:fldChar w:fldCharType="separate"/>
        </w:r>
        <w:r>
          <w:t>32</w:t>
        </w:r>
        <w:r>
          <w:fldChar w:fldCharType="end"/>
        </w:r>
      </w:hyperlink>
    </w:p>
    <w:p>
      <w:pPr>
        <w:pStyle w:val="TOC2"/>
        <w:tabs>
          <w:tab w:val="right" w:leader="dot" w:pos="8306"/>
        </w:tabs>
      </w:pPr>
      <w:hyperlink w:anchor="_Toc726" w:history="1">
        <w:r>
          <w:rPr>
            <w:rFonts w:ascii="仿宋" w:eastAsia="仿宋" w:hAnsi="仿宋" w:cs="仿宋" w:hint="eastAsia"/>
            <w:lang w:eastAsia="zh-CN"/>
          </w:rPr>
          <w:t>(二)、资金筹措</w:t>
        </w:r>
        <w:r>
          <w:tab/>
        </w:r>
        <w:r>
          <w:fldChar w:fldCharType="begin"/>
        </w:r>
        <w:r>
          <w:instrText xml:space="preserve"> PAGEREF _Toc726 \h </w:instrText>
        </w:r>
        <w:r>
          <w:fldChar w:fldCharType="separate"/>
        </w:r>
        <w:r>
          <w:t>33</w:t>
        </w:r>
        <w:r>
          <w:fldChar w:fldCharType="end"/>
        </w:r>
      </w:hyperlink>
    </w:p>
    <w:p>
      <w:pPr>
        <w:pStyle w:val="TOC1"/>
        <w:tabs>
          <w:tab w:val="right" w:leader="dot" w:pos="8306"/>
        </w:tabs>
      </w:pPr>
      <w:hyperlink w:anchor="_Toc11701" w:history="1">
        <w:r>
          <w:rPr>
            <w:rFonts w:ascii="仿宋" w:eastAsia="仿宋" w:hAnsi="仿宋" w:cs="仿宋" w:hint="eastAsia"/>
            <w:lang w:eastAsia="zh-CN"/>
          </w:rPr>
          <w:t>九、快速搜索定位仪项目技术管理</w:t>
        </w:r>
        <w:r>
          <w:tab/>
        </w:r>
        <w:r>
          <w:fldChar w:fldCharType="begin"/>
        </w:r>
        <w:r>
          <w:instrText xml:space="preserve"> PAGEREF _Toc11701 \h </w:instrText>
        </w:r>
        <w:r>
          <w:fldChar w:fldCharType="separate"/>
        </w:r>
        <w:r>
          <w:t>34</w:t>
        </w:r>
        <w:r>
          <w:fldChar w:fldCharType="end"/>
        </w:r>
      </w:hyperlink>
    </w:p>
    <w:p>
      <w:pPr>
        <w:pStyle w:val="TOC2"/>
        <w:tabs>
          <w:tab w:val="right" w:leader="dot" w:pos="8306"/>
        </w:tabs>
      </w:pPr>
      <w:hyperlink w:anchor="_Toc3114" w:history="1">
        <w:r>
          <w:rPr>
            <w:rFonts w:ascii="仿宋" w:eastAsia="仿宋" w:hAnsi="仿宋" w:cs="仿宋" w:hint="eastAsia"/>
            <w:lang w:eastAsia="zh-CN"/>
          </w:rPr>
          <w:t>(一)、技术方案选用方向</w:t>
        </w:r>
        <w:r>
          <w:tab/>
        </w:r>
        <w:r>
          <w:fldChar w:fldCharType="begin"/>
        </w:r>
        <w:r>
          <w:instrText xml:space="preserve"> PAGEREF _Toc3114 \h </w:instrText>
        </w:r>
        <w:r>
          <w:fldChar w:fldCharType="separate"/>
        </w:r>
        <w:r>
          <w:t>34</w:t>
        </w:r>
        <w:r>
          <w:fldChar w:fldCharType="end"/>
        </w:r>
      </w:hyperlink>
    </w:p>
    <w:p>
      <w:pPr>
        <w:pStyle w:val="TOC2"/>
        <w:tabs>
          <w:tab w:val="right" w:leader="dot" w:pos="8306"/>
        </w:tabs>
      </w:pPr>
      <w:hyperlink w:anchor="_Toc23108" w:history="1">
        <w:r>
          <w:rPr>
            <w:rFonts w:ascii="仿宋" w:eastAsia="仿宋" w:hAnsi="仿宋" w:cs="仿宋" w:hint="eastAsia"/>
            <w:lang w:eastAsia="zh-CN"/>
          </w:rPr>
          <w:t>(二)、工艺技术方案选用原则</w:t>
        </w:r>
        <w:r>
          <w:tab/>
        </w:r>
        <w:r>
          <w:fldChar w:fldCharType="begin"/>
        </w:r>
        <w:r>
          <w:instrText xml:space="preserve"> PAGEREF _Toc23108 \h </w:instrText>
        </w:r>
        <w:r>
          <w:fldChar w:fldCharType="separate"/>
        </w:r>
        <w:r>
          <w:t>36</w:t>
        </w:r>
        <w:r>
          <w:fldChar w:fldCharType="end"/>
        </w:r>
      </w:hyperlink>
    </w:p>
    <w:p>
      <w:pPr>
        <w:pStyle w:val="TOC2"/>
        <w:tabs>
          <w:tab w:val="right" w:leader="dot" w:pos="8306"/>
        </w:tabs>
      </w:pPr>
      <w:hyperlink w:anchor="_Toc24438" w:history="1">
        <w:r>
          <w:rPr>
            <w:rFonts w:ascii="仿宋" w:eastAsia="仿宋" w:hAnsi="仿宋" w:cs="仿宋" w:hint="eastAsia"/>
            <w:lang w:eastAsia="zh-CN"/>
          </w:rPr>
          <w:t>(三)、工艺技术方案要求</w:t>
        </w:r>
        <w:r>
          <w:tab/>
        </w:r>
        <w:r>
          <w:fldChar w:fldCharType="begin"/>
        </w:r>
        <w:r>
          <w:instrText xml:space="preserve"> PAGEREF _Toc24438 \h </w:instrText>
        </w:r>
        <w:r>
          <w:fldChar w:fldCharType="separate"/>
        </w:r>
        <w:r>
          <w:t>38</w:t>
        </w:r>
        <w:r>
          <w:fldChar w:fldCharType="end"/>
        </w:r>
      </w:hyperlink>
    </w:p>
    <w:p>
      <w:pPr>
        <w:pStyle w:val="TOC1"/>
        <w:tabs>
          <w:tab w:val="right" w:leader="dot" w:pos="8306"/>
        </w:tabs>
      </w:pPr>
      <w:hyperlink w:anchor="_Toc15757" w:history="1">
        <w:r>
          <w:rPr>
            <w:rFonts w:ascii="仿宋" w:eastAsia="仿宋" w:hAnsi="仿宋" w:cs="仿宋" w:hint="eastAsia"/>
            <w:lang w:eastAsia="zh-CN"/>
          </w:rPr>
          <w:t>十、快速搜索定位仪项目风险管理</w:t>
        </w:r>
        <w:r>
          <w:tab/>
        </w:r>
        <w:r>
          <w:fldChar w:fldCharType="begin"/>
        </w:r>
        <w:r>
          <w:instrText xml:space="preserve"> PAGEREF _Toc15757 \h </w:instrText>
        </w:r>
        <w:r>
          <w:fldChar w:fldCharType="separate"/>
        </w:r>
        <w:r>
          <w:t>40</w:t>
        </w:r>
        <w:r>
          <w:fldChar w:fldCharType="end"/>
        </w:r>
      </w:hyperlink>
    </w:p>
    <w:p>
      <w:pPr>
        <w:pStyle w:val="TOC2"/>
        <w:tabs>
          <w:tab w:val="right" w:leader="dot" w:pos="8306"/>
        </w:tabs>
      </w:pPr>
      <w:hyperlink w:anchor="_Toc26037" w:history="1">
        <w:r>
          <w:rPr>
            <w:rFonts w:ascii="仿宋" w:eastAsia="仿宋" w:hAnsi="仿宋" w:cs="仿宋" w:hint="eastAsia"/>
            <w:lang w:eastAsia="zh-CN"/>
          </w:rPr>
          <w:t>(一)、风险识别与评估</w:t>
        </w:r>
        <w:r>
          <w:tab/>
        </w:r>
        <w:r>
          <w:fldChar w:fldCharType="begin"/>
        </w:r>
        <w:r>
          <w:instrText xml:space="preserve"> PAGEREF _Toc26037 \h </w:instrText>
        </w:r>
        <w:r>
          <w:fldChar w:fldCharType="separate"/>
        </w:r>
        <w:r>
          <w:t>40</w:t>
        </w:r>
        <w:r>
          <w:fldChar w:fldCharType="end"/>
        </w:r>
      </w:hyperlink>
    </w:p>
    <w:p>
      <w:pPr>
        <w:pStyle w:val="TOC2"/>
        <w:tabs>
          <w:tab w:val="right" w:leader="dot" w:pos="8306"/>
        </w:tabs>
      </w:pPr>
      <w:hyperlink w:anchor="_Toc17321" w:history="1">
        <w:r>
          <w:rPr>
            <w:rFonts w:ascii="仿宋" w:eastAsia="仿宋" w:hAnsi="仿宋" w:cs="仿宋" w:hint="eastAsia"/>
            <w:lang w:eastAsia="zh-CN"/>
          </w:rPr>
          <w:t>(二)、风险应对策略</w:t>
        </w:r>
        <w:r>
          <w:tab/>
        </w:r>
        <w:r>
          <w:fldChar w:fldCharType="begin"/>
        </w:r>
        <w:r>
          <w:instrText xml:space="preserve"> PAGEREF _Toc17321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46" w:history="1">
        <w:r>
          <w:rPr>
            <w:rFonts w:ascii="仿宋" w:eastAsia="仿宋" w:hAnsi="仿宋" w:cs="仿宋" w:hint="eastAsia"/>
            <w:lang w:eastAsia="zh-CN"/>
          </w:rPr>
          <w:t>(三)、风险监控与控制</w:t>
        </w:r>
        <w:r>
          <w:tab/>
        </w:r>
        <w:r>
          <w:fldChar w:fldCharType="begin"/>
        </w:r>
        <w:r>
          <w:instrText xml:space="preserve"> PAGEREF _Toc3446 \h </w:instrText>
        </w:r>
        <w:r>
          <w:fldChar w:fldCharType="separate"/>
        </w:r>
        <w:r>
          <w:t>43</w:t>
        </w:r>
        <w:r>
          <w:fldChar w:fldCharType="end"/>
        </w:r>
      </w:hyperlink>
    </w:p>
    <w:p>
      <w:pPr>
        <w:pStyle w:val="TOC1"/>
        <w:tabs>
          <w:tab w:val="right" w:leader="dot" w:pos="8306"/>
        </w:tabs>
      </w:pPr>
      <w:hyperlink w:anchor="_Toc4163" w:history="1">
        <w:r>
          <w:rPr>
            <w:rFonts w:ascii="仿宋" w:eastAsia="仿宋" w:hAnsi="仿宋" w:cs="仿宋" w:hint="eastAsia"/>
            <w:lang w:eastAsia="zh-CN"/>
          </w:rPr>
          <w:t>十一、快速搜索定位仪项目社会影响</w:t>
        </w:r>
        <w:r>
          <w:tab/>
        </w:r>
        <w:r>
          <w:fldChar w:fldCharType="begin"/>
        </w:r>
        <w:r>
          <w:instrText xml:space="preserve"> PAGEREF _Toc4163 \h </w:instrText>
        </w:r>
        <w:r>
          <w:fldChar w:fldCharType="separate"/>
        </w:r>
        <w:r>
          <w:t>44</w:t>
        </w:r>
        <w:r>
          <w:fldChar w:fldCharType="end"/>
        </w:r>
      </w:hyperlink>
    </w:p>
    <w:p>
      <w:pPr>
        <w:pStyle w:val="TOC2"/>
        <w:tabs>
          <w:tab w:val="right" w:leader="dot" w:pos="8306"/>
        </w:tabs>
      </w:pPr>
      <w:hyperlink w:anchor="_Toc1455" w:history="1">
        <w:r>
          <w:rPr>
            <w:rFonts w:ascii="仿宋" w:eastAsia="仿宋" w:hAnsi="仿宋" w:cs="仿宋" w:hint="eastAsia"/>
            <w:lang w:eastAsia="zh-CN"/>
          </w:rPr>
          <w:t>(一)、社会责任与义务</w:t>
        </w:r>
        <w:r>
          <w:tab/>
        </w:r>
        <w:r>
          <w:fldChar w:fldCharType="begin"/>
        </w:r>
        <w:r>
          <w:instrText xml:space="preserve"> PAGEREF _Toc1455 \h </w:instrText>
        </w:r>
        <w:r>
          <w:fldChar w:fldCharType="separate"/>
        </w:r>
        <w:r>
          <w:t>44</w:t>
        </w:r>
        <w:r>
          <w:fldChar w:fldCharType="end"/>
        </w:r>
      </w:hyperlink>
    </w:p>
    <w:p>
      <w:pPr>
        <w:pStyle w:val="TOC2"/>
        <w:tabs>
          <w:tab w:val="right" w:leader="dot" w:pos="8306"/>
        </w:tabs>
      </w:pPr>
      <w:hyperlink w:anchor="_Toc4263" w:history="1">
        <w:r>
          <w:rPr>
            <w:rFonts w:ascii="仿宋" w:eastAsia="仿宋" w:hAnsi="仿宋" w:cs="仿宋" w:hint="eastAsia"/>
            <w:lang w:eastAsia="zh-CN"/>
          </w:rPr>
          <w:t>(二)、社会参与与沟通</w:t>
        </w:r>
        <w:r>
          <w:tab/>
        </w:r>
        <w:r>
          <w:fldChar w:fldCharType="begin"/>
        </w:r>
        <w:r>
          <w:instrText xml:space="preserve"> PAGEREF _Toc4263 \h </w:instrText>
        </w:r>
        <w:r>
          <w:fldChar w:fldCharType="separate"/>
        </w:r>
        <w:r>
          <w:t>45</w:t>
        </w:r>
        <w:r>
          <w:fldChar w:fldCharType="end"/>
        </w:r>
      </w:hyperlink>
    </w:p>
    <w:p>
      <w:pPr>
        <w:pStyle w:val="TOC1"/>
        <w:tabs>
          <w:tab w:val="right" w:leader="dot" w:pos="8306"/>
        </w:tabs>
      </w:pPr>
      <w:hyperlink w:anchor="_Toc16378" w:history="1">
        <w:r>
          <w:rPr>
            <w:rFonts w:ascii="仿宋" w:eastAsia="仿宋" w:hAnsi="仿宋" w:cs="仿宋" w:hint="eastAsia"/>
            <w:lang w:eastAsia="zh-CN"/>
          </w:rPr>
          <w:t>十二、快速搜索定位仪项目财务管理</w:t>
        </w:r>
        <w:r>
          <w:tab/>
        </w:r>
        <w:r>
          <w:fldChar w:fldCharType="begin"/>
        </w:r>
        <w:r>
          <w:instrText xml:space="preserve"> PAGEREF _Toc16378 \h </w:instrText>
        </w:r>
        <w:r>
          <w:fldChar w:fldCharType="separate"/>
        </w:r>
        <w:r>
          <w:t>46</w:t>
        </w:r>
        <w:r>
          <w:fldChar w:fldCharType="end"/>
        </w:r>
      </w:hyperlink>
    </w:p>
    <w:p>
      <w:pPr>
        <w:pStyle w:val="TOC2"/>
        <w:tabs>
          <w:tab w:val="right" w:leader="dot" w:pos="8306"/>
        </w:tabs>
      </w:pPr>
      <w:hyperlink w:anchor="_Toc19322" w:history="1">
        <w:r>
          <w:rPr>
            <w:rFonts w:ascii="仿宋" w:eastAsia="仿宋" w:hAnsi="仿宋" w:cs="仿宋" w:hint="eastAsia"/>
            <w:lang w:eastAsia="zh-CN"/>
          </w:rPr>
          <w:t>(一)、资金需求大</w:t>
        </w:r>
        <w:r>
          <w:tab/>
        </w:r>
        <w:r>
          <w:fldChar w:fldCharType="begin"/>
        </w:r>
        <w:r>
          <w:instrText xml:space="preserve"> PAGEREF _Toc19322 \h </w:instrText>
        </w:r>
        <w:r>
          <w:fldChar w:fldCharType="separate"/>
        </w:r>
        <w:r>
          <w:t>46</w:t>
        </w:r>
        <w:r>
          <w:fldChar w:fldCharType="end"/>
        </w:r>
      </w:hyperlink>
    </w:p>
    <w:p>
      <w:pPr>
        <w:pStyle w:val="TOC2"/>
        <w:tabs>
          <w:tab w:val="right" w:leader="dot" w:pos="8306"/>
        </w:tabs>
      </w:pPr>
      <w:hyperlink w:anchor="_Toc32255" w:history="1">
        <w:r>
          <w:rPr>
            <w:rFonts w:ascii="仿宋" w:eastAsia="仿宋" w:hAnsi="仿宋" w:cs="仿宋" w:hint="eastAsia"/>
            <w:lang w:eastAsia="zh-CN"/>
          </w:rPr>
          <w:t>(二)、研发周期长</w:t>
        </w:r>
        <w:r>
          <w:tab/>
        </w:r>
        <w:r>
          <w:fldChar w:fldCharType="begin"/>
        </w:r>
        <w:r>
          <w:instrText xml:space="preserve"> PAGEREF _Toc32255 \h </w:instrText>
        </w:r>
        <w:r>
          <w:fldChar w:fldCharType="separate"/>
        </w:r>
        <w:r>
          <w:t>47</w:t>
        </w:r>
        <w:r>
          <w:fldChar w:fldCharType="end"/>
        </w:r>
      </w:hyperlink>
    </w:p>
    <w:p>
      <w:pPr>
        <w:pStyle w:val="TOC2"/>
        <w:tabs>
          <w:tab w:val="right" w:leader="dot" w:pos="8306"/>
        </w:tabs>
      </w:pPr>
      <w:hyperlink w:anchor="_Toc17173" w:history="1">
        <w:r>
          <w:rPr>
            <w:rFonts w:ascii="仿宋" w:eastAsia="仿宋" w:hAnsi="仿宋" w:cs="仿宋" w:hint="eastAsia"/>
            <w:lang w:eastAsia="zh-CN"/>
          </w:rPr>
          <w:t>(三)、市场风险大</w:t>
        </w:r>
        <w:r>
          <w:tab/>
        </w:r>
        <w:r>
          <w:fldChar w:fldCharType="begin"/>
        </w:r>
        <w:r>
          <w:instrText xml:space="preserve"> PAGEREF _Toc17173 \h </w:instrText>
        </w:r>
        <w:r>
          <w:fldChar w:fldCharType="separate"/>
        </w:r>
        <w:r>
          <w:t>48</w:t>
        </w:r>
        <w:r>
          <w:fldChar w:fldCharType="end"/>
        </w:r>
      </w:hyperlink>
    </w:p>
    <w:p>
      <w:pPr>
        <w:pStyle w:val="TOC2"/>
        <w:tabs>
          <w:tab w:val="right" w:leader="dot" w:pos="8306"/>
        </w:tabs>
      </w:pPr>
      <w:hyperlink w:anchor="_Toc2769" w:history="1">
        <w:r>
          <w:rPr>
            <w:rFonts w:ascii="仿宋" w:eastAsia="仿宋" w:hAnsi="仿宋" w:cs="仿宋" w:hint="eastAsia"/>
            <w:lang w:eastAsia="zh-CN"/>
          </w:rPr>
          <w:t>(四)、利润率高</w:t>
        </w:r>
        <w:r>
          <w:tab/>
        </w:r>
        <w:r>
          <w:fldChar w:fldCharType="begin"/>
        </w:r>
        <w:r>
          <w:instrText xml:space="preserve"> PAGEREF _Toc2769 \h </w:instrText>
        </w:r>
        <w:r>
          <w:fldChar w:fldCharType="separate"/>
        </w:r>
        <w:r>
          <w:t>51</w:t>
        </w:r>
        <w:r>
          <w:fldChar w:fldCharType="end"/>
        </w:r>
      </w:hyperlink>
    </w:p>
    <w:p>
      <w:pPr>
        <w:pStyle w:val="TOC1"/>
        <w:tabs>
          <w:tab w:val="right" w:leader="dot" w:pos="8306"/>
        </w:tabs>
      </w:pPr>
      <w:hyperlink w:anchor="_Toc10200" w:history="1">
        <w:r>
          <w:rPr>
            <w:rFonts w:ascii="仿宋" w:eastAsia="仿宋" w:hAnsi="仿宋" w:cs="仿宋" w:hint="eastAsia"/>
            <w:lang w:eastAsia="zh-CN"/>
          </w:rPr>
          <w:t>十三、快速搜索定位仪项目实施保障措施</w:t>
        </w:r>
        <w:r>
          <w:tab/>
        </w:r>
        <w:r>
          <w:fldChar w:fldCharType="begin"/>
        </w:r>
        <w:r>
          <w:instrText xml:space="preserve"> PAGEREF _Toc10200 \h </w:instrText>
        </w:r>
        <w:r>
          <w:fldChar w:fldCharType="separate"/>
        </w:r>
        <w:r>
          <w:t>53</w:t>
        </w:r>
        <w:r>
          <w:fldChar w:fldCharType="end"/>
        </w:r>
      </w:hyperlink>
    </w:p>
    <w:p>
      <w:pPr>
        <w:pStyle w:val="TOC2"/>
        <w:tabs>
          <w:tab w:val="right" w:leader="dot" w:pos="8306"/>
        </w:tabs>
      </w:pPr>
      <w:hyperlink w:anchor="_Toc2179" w:history="1">
        <w:r>
          <w:rPr>
            <w:rFonts w:ascii="仿宋" w:eastAsia="仿宋" w:hAnsi="仿宋" w:cs="仿宋" w:hint="eastAsia"/>
            <w:lang w:eastAsia="zh-CN"/>
          </w:rPr>
          <w:t>(一)、快速搜索定位仪项目实施保障机制</w:t>
        </w:r>
        <w:r>
          <w:tab/>
        </w:r>
        <w:r>
          <w:fldChar w:fldCharType="begin"/>
        </w:r>
        <w:r>
          <w:instrText xml:space="preserve"> PAGEREF _Toc2179 \h </w:instrText>
        </w:r>
        <w:r>
          <w:fldChar w:fldCharType="separate"/>
        </w:r>
        <w:r>
          <w:t>53</w:t>
        </w:r>
        <w:r>
          <w:fldChar w:fldCharType="end"/>
        </w:r>
      </w:hyperlink>
    </w:p>
    <w:p>
      <w:pPr>
        <w:pStyle w:val="TOC2"/>
        <w:tabs>
          <w:tab w:val="right" w:leader="dot" w:pos="8306"/>
        </w:tabs>
      </w:pPr>
      <w:hyperlink w:anchor="_Toc16879" w:history="1">
        <w:r>
          <w:rPr>
            <w:rFonts w:ascii="仿宋" w:eastAsia="仿宋" w:hAnsi="仿宋" w:cs="仿宋" w:hint="eastAsia"/>
            <w:lang w:eastAsia="zh-CN"/>
          </w:rPr>
          <w:t>(二)、快速搜索定位仪项目法律合规要求</w:t>
        </w:r>
        <w:r>
          <w:tab/>
        </w:r>
        <w:r>
          <w:fldChar w:fldCharType="begin"/>
        </w:r>
        <w:r>
          <w:instrText xml:space="preserve"> PAGEREF _Toc16879 \h </w:instrText>
        </w:r>
        <w:r>
          <w:fldChar w:fldCharType="separate"/>
        </w:r>
        <w:r>
          <w:t>57</w:t>
        </w:r>
        <w:r>
          <w:fldChar w:fldCharType="end"/>
        </w:r>
      </w:hyperlink>
    </w:p>
    <w:p>
      <w:pPr>
        <w:pStyle w:val="TOC2"/>
        <w:tabs>
          <w:tab w:val="right" w:leader="dot" w:pos="8306"/>
        </w:tabs>
      </w:pPr>
      <w:hyperlink w:anchor="_Toc15188" w:history="1">
        <w:r>
          <w:rPr>
            <w:rFonts w:ascii="仿宋" w:eastAsia="仿宋" w:hAnsi="仿宋" w:cs="仿宋" w:hint="eastAsia"/>
            <w:lang w:eastAsia="zh-CN"/>
          </w:rPr>
          <w:t>(三)、快速搜索定位仪项目合同管理与法律事务</w:t>
        </w:r>
        <w:r>
          <w:tab/>
        </w:r>
        <w:r>
          <w:fldChar w:fldCharType="begin"/>
        </w:r>
        <w:r>
          <w:instrText xml:space="preserve"> PAGEREF _Toc15188 \h </w:instrText>
        </w:r>
        <w:r>
          <w:fldChar w:fldCharType="separate"/>
        </w:r>
        <w:r>
          <w:t>61</w:t>
        </w:r>
        <w:r>
          <w:fldChar w:fldCharType="end"/>
        </w:r>
      </w:hyperlink>
    </w:p>
    <w:p>
      <w:pPr>
        <w:pStyle w:val="TOC2"/>
        <w:tabs>
          <w:tab w:val="right" w:leader="dot" w:pos="8306"/>
        </w:tabs>
      </w:pPr>
      <w:hyperlink w:anchor="_Toc30300" w:history="1">
        <w:r>
          <w:rPr>
            <w:rFonts w:ascii="仿宋" w:eastAsia="仿宋" w:hAnsi="仿宋" w:cs="仿宋" w:hint="eastAsia"/>
            <w:lang w:eastAsia="zh-CN"/>
          </w:rPr>
          <w:t>(四)、快速搜索定位仪项目知识产权保护策略</w:t>
        </w:r>
        <w:r>
          <w:tab/>
        </w:r>
        <w:r>
          <w:fldChar w:fldCharType="begin"/>
        </w:r>
        <w:r>
          <w:instrText xml:space="preserve"> PAGEREF _Toc30300 \h </w:instrText>
        </w:r>
        <w:r>
          <w:fldChar w:fldCharType="separate"/>
        </w:r>
        <w:r>
          <w:t>68</w:t>
        </w:r>
        <w:r>
          <w:fldChar w:fldCharType="end"/>
        </w:r>
      </w:hyperlink>
    </w:p>
    <w:p>
      <w:pPr>
        <w:pStyle w:val="TOC1"/>
        <w:tabs>
          <w:tab w:val="right" w:leader="dot" w:pos="8306"/>
        </w:tabs>
      </w:pPr>
      <w:hyperlink w:anchor="_Toc18189" w:history="1">
        <w:r>
          <w:rPr>
            <w:rFonts w:ascii="仿宋" w:eastAsia="仿宋" w:hAnsi="仿宋" w:cs="仿宋" w:hint="eastAsia"/>
            <w:lang w:eastAsia="zh-CN"/>
          </w:rPr>
          <w:t>十四、供应链管理</w:t>
        </w:r>
        <w:r>
          <w:tab/>
        </w:r>
        <w:r>
          <w:fldChar w:fldCharType="begin"/>
        </w:r>
        <w:r>
          <w:instrText xml:space="preserve"> PAGEREF _Toc18189 \h </w:instrText>
        </w:r>
        <w:r>
          <w:fldChar w:fldCharType="separate"/>
        </w:r>
        <w:r>
          <w:t>70</w:t>
        </w:r>
        <w:r>
          <w:fldChar w:fldCharType="end"/>
        </w:r>
      </w:hyperlink>
    </w:p>
    <w:p>
      <w:pPr>
        <w:pStyle w:val="TOC2"/>
        <w:tabs>
          <w:tab w:val="right" w:leader="dot" w:pos="8306"/>
        </w:tabs>
      </w:pPr>
      <w:hyperlink w:anchor="_Toc10571" w:history="1">
        <w:r>
          <w:rPr>
            <w:rFonts w:ascii="仿宋" w:eastAsia="仿宋" w:hAnsi="仿宋" w:cs="仿宋" w:hint="eastAsia"/>
            <w:lang w:eastAsia="zh-CN"/>
          </w:rPr>
          <w:t>(一)、供应链战略规划</w:t>
        </w:r>
        <w:r>
          <w:tab/>
        </w:r>
        <w:r>
          <w:fldChar w:fldCharType="begin"/>
        </w:r>
        <w:r>
          <w:instrText xml:space="preserve"> PAGEREF _Toc10571 \h </w:instrText>
        </w:r>
        <w:r>
          <w:fldChar w:fldCharType="separate"/>
        </w:r>
        <w:r>
          <w:t>70</w:t>
        </w:r>
        <w:r>
          <w:fldChar w:fldCharType="end"/>
        </w:r>
      </w:hyperlink>
    </w:p>
    <w:p>
      <w:pPr>
        <w:pStyle w:val="TOC2"/>
        <w:tabs>
          <w:tab w:val="right" w:leader="dot" w:pos="8306"/>
        </w:tabs>
      </w:pPr>
      <w:hyperlink w:anchor="_Toc14480" w:history="1">
        <w:r>
          <w:rPr>
            <w:rFonts w:ascii="仿宋" w:eastAsia="仿宋" w:hAnsi="仿宋" w:cs="仿宋" w:hint="eastAsia"/>
            <w:lang w:eastAsia="zh-CN"/>
          </w:rPr>
          <w:t>(二)、供应商选择与合作</w:t>
        </w:r>
        <w:r>
          <w:tab/>
        </w:r>
        <w:r>
          <w:fldChar w:fldCharType="begin"/>
        </w:r>
        <w:r>
          <w:instrText xml:space="preserve"> PAGEREF _Toc14480 \h </w:instrText>
        </w:r>
        <w:r>
          <w:fldChar w:fldCharType="separate"/>
        </w:r>
        <w:r>
          <w:t>72</w:t>
        </w:r>
        <w:r>
          <w:fldChar w:fldCharType="end"/>
        </w:r>
      </w:hyperlink>
    </w:p>
    <w:p>
      <w:pPr>
        <w:pStyle w:val="TOC2"/>
        <w:tabs>
          <w:tab w:val="right" w:leader="dot" w:pos="8306"/>
        </w:tabs>
      </w:pPr>
      <w:hyperlink w:anchor="_Toc4082" w:history="1">
        <w:r>
          <w:rPr>
            <w:rFonts w:ascii="仿宋" w:eastAsia="仿宋" w:hAnsi="仿宋" w:cs="仿宋" w:hint="eastAsia"/>
            <w:lang w:eastAsia="zh-CN"/>
          </w:rPr>
          <w:t>(三)、物流与库存管理</w:t>
        </w:r>
        <w:r>
          <w:tab/>
        </w:r>
        <w:r>
          <w:fldChar w:fldCharType="begin"/>
        </w:r>
        <w:r>
          <w:instrText xml:space="preserve"> PAGEREF _Toc4082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10"/>
      <w:r>
        <w:rPr>
          <w:rFonts w:ascii="仿宋" w:eastAsia="仿宋" w:hAnsi="仿宋" w:cs="仿宋" w:hint="eastAsia"/>
          <w:sz w:val="28"/>
          <w:lang w:eastAsia="zh-CN"/>
        </w:rPr>
        <w:t>一、快速搜索定位仪项目建设背景及必要性分析</w:t>
      </w:r>
      <w:bookmarkEnd w:id="2"/>
    </w:p>
    <w:p>
      <w:pPr>
        <w:pStyle w:val="Heading2"/>
        <w:rPr>
          <w:rFonts w:ascii="仿宋" w:eastAsia="仿宋" w:hAnsi="仿宋" w:cs="仿宋" w:hint="eastAsia"/>
          <w:lang w:eastAsia="zh-CN"/>
        </w:rPr>
      </w:pPr>
      <w:bookmarkStart w:id="3" w:name="_Toc20135"/>
      <w:r>
        <w:rPr>
          <w:rFonts w:ascii="仿宋" w:eastAsia="仿宋" w:hAnsi="仿宋" w:cs="仿宋" w:hint="eastAsia"/>
          <w:lang w:eastAsia="zh-CN"/>
        </w:rPr>
        <w:t>(一)、快速搜索定位仪项目背景分析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速搜索定位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速搜索定位仪项目在这个潮流中的定位。同时，我们将关注行业内涌现的新兴机遇，以便快速搜索定位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速搜索定位仪项目提供了强大的发展动力。我们将聚焦于行业内最新的技术发展趋势，包括但不限于人工智能、大数据分析、物联网等领域。通过深度的技术研究，我们将确保快速搜索定位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速搜索定位仪项目发展的源泉。我们将投入更多的精力对市场需求进行深入剖析，超越表面的需求，深入挖掘潜在的市场痛点和机遇。通过对市场需求的细致了解，快速搜索定位仪项目将更有针对性地设计解决方案，满足市场的多样化需求，从而更好地促进快速搜索定位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速搜索定位仪项目战略至关重要。我们将对竞争态势进行更为深入的分析，包括但不限于市场份额、产品特点、客户满意度等多个维度。通过深度的竞争分析，快速搜索定位仪项目将能够更准确地把握市场脉搏，制定具有竞争力的快速搜索定位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快速搜索定位仪项目的发展具有直接的影响。我们将进行更为全面的法规和政策分析，了解行业发展中的潜在法律风险和合规挑战。通过充分了解和遵守相关法规，快速搜索定位仪项目将确保在法律框架内合法合规运营，为快速搜索定位仪项目的稳健发展提供有力支持。</w:t>
      </w:r>
    </w:p>
    <w:p>
      <w:pPr>
        <w:pStyle w:val="Heading2"/>
        <w:ind w:firstLine="560" w:firstLineChars="200"/>
        <w:rPr>
          <w:rFonts w:ascii="仿宋" w:eastAsia="仿宋" w:hAnsi="仿宋" w:cs="仿宋" w:hint="eastAsia"/>
          <w:sz w:val="28"/>
          <w:lang w:eastAsia="zh-CN"/>
        </w:rPr>
      </w:pPr>
      <w:bookmarkStart w:id="4" w:name="_Toc13949"/>
      <w:r>
        <w:rPr>
          <w:rFonts w:ascii="仿宋" w:eastAsia="仿宋" w:hAnsi="仿宋" w:cs="仿宋" w:hint="eastAsia"/>
          <w:sz w:val="28"/>
          <w:lang w:eastAsia="zh-CN"/>
        </w:rPr>
        <w:t>(二)、快速搜索定位仪项目建设必要性分析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建设的迫切性源于对行业发展趋势的深刻洞察。我们正处于一个行业变革的时代，科技创新、数字化转型成为企业发展的关键动力。快速搜索定位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建设不仅仅是为了跟上潮流，更是为了通过技术创新推动企业的持续发展。通过引入先进的技术和解决方案，快速搜索定位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速搜索定位仪项目的建设成为必然选择，通过提高产品质量、拓展服务领域，从而在竞争中获得更多的机会。快速搜索定位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快速搜索定位仪项目建设的必要性体现在对客户需求更精准的满足。通过快速搜索定位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建设的背后是对企业持续创新的追求。只有通过不断创新，企业才能在竞争中立于不败之地。快速搜索定位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9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的技术管理特点体现在其创新导向。通过引入最先进的技术趋势和解决方案，快速搜索定位仪项目致力于提升科技含量、提高质量和效率水平。这意味着我们将采用最新的工具和方法，确保快速搜索定位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速搜索定位仪项目技术管理的显著特征。通过整合不同领域的技术资源，我们实现了跨学科的协同工作。这有助于优化技术架构，提高整体效能。此外，整合性策略还促进了不同技术团队之间的紧密沟通和高效合作，确保快速搜索定位仪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速搜索定位仪项目所采用的技术。通过不断优化技术方案，快速搜索定位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速搜索定位仪项目团队将在快速搜索定位仪项目初期识别可能的技术风险，并采取相应的预防和应对措施。通过建立健全的风险评估机制，快速搜索定位仪项目能够在实施过程中及时发现并解决潜在的技术问题，保障快速搜索定位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速搜索定位仪项目中，技术将成为快速搜索定位仪项目成功的有力支持。这一深度剖析揭示了技术管理在快速搜索定位仪项目实施中的关键作用，为快速搜索定位仪项目的技术基础奠定了坚实的基础。</w:t>
      </w:r>
    </w:p>
    <w:p>
      <w:pPr>
        <w:pStyle w:val="Heading2"/>
        <w:ind w:firstLine="560" w:firstLineChars="200"/>
        <w:rPr>
          <w:rFonts w:ascii="仿宋" w:eastAsia="仿宋" w:hAnsi="仿宋" w:cs="仿宋" w:hint="eastAsia"/>
          <w:sz w:val="28"/>
          <w:lang w:eastAsia="zh-CN"/>
        </w:rPr>
      </w:pPr>
      <w:bookmarkStart w:id="7" w:name="_Toc24752"/>
      <w:r>
        <w:rPr>
          <w:rFonts w:ascii="仿宋" w:eastAsia="仿宋" w:hAnsi="仿宋" w:cs="仿宋" w:hint="eastAsia"/>
          <w:sz w:val="28"/>
          <w:lang w:eastAsia="zh-CN"/>
        </w:rPr>
        <w:t>(二)、快速搜索定位仪项目工艺技术设计方案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速搜索定位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速搜索定位仪项目将严格按照相关行业规范要求进行组织。通过有效控制产品质量，快速搜索定位仪项目将致力于为顾客提供优质的快速搜索定位仪项目产品和良好的服务。这体现了快速搜索定位仪项目对于生产活动合规性和质量标准的高度重视，为快速搜索定位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速搜索定位仪项目注重生态效益和清洁生产原则。快速搜索定位仪项目建设将紧密结合地方特色经济发展，与社会经济发展规划和区域环境保护规划方案相协调一致。通过与当地区域自然生态系统的结合，快速搜索定位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速搜索定位仪项目产品具有多样化的客户需求和个性化的特点。因此，快速搜索定位仪项目产品规格品种多样，且单批生产数量较小。为满足这一特点，快速搜索定位仪项目承办单位将建设先进的柔性制造生产线。通过广泛应用柔性制造技术，快速搜索定位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速搜索定位仪项目采用的技术具有较高的技术含量和自动化水平，处于国内先进水平。这一技术选用不仅体现了对生产效率、质量和环境友好性的高标准要求，同时为快速搜索定位仪项目的可持续发展奠定了坚实的基础。</w:t>
      </w:r>
    </w:p>
    <w:p>
      <w:pPr>
        <w:pStyle w:val="Heading2"/>
        <w:ind w:firstLine="560" w:firstLineChars="200"/>
        <w:rPr>
          <w:rFonts w:ascii="仿宋" w:eastAsia="仿宋" w:hAnsi="仿宋" w:cs="仿宋" w:hint="eastAsia"/>
          <w:sz w:val="28"/>
          <w:lang w:eastAsia="zh-CN"/>
        </w:rPr>
      </w:pPr>
      <w:bookmarkStart w:id="8" w:name="_Toc77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为确保快速搜索定位仪项目的高效生产和技术实施，我们制定了一套精心设计的设备选型方案，以满足快速搜索定位仪项目生产、质量和环保的要求。该方案的主要特点如下：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速搜索定位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针对快速搜索定位仪项目产品的多样性和小批量生产的特点，我们将建设柔性制造生产线。通过在设备选型中考虑柔性制造技术，可以灵活应对不同产品规格和生产需求，实现生产线的高度灵活性和适应性。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428"/>
      <w:r>
        <w:rPr>
          <w:rFonts w:ascii="仿宋" w:eastAsia="仿宋" w:hAnsi="仿宋" w:cs="仿宋" w:hint="eastAsia"/>
          <w:sz w:val="28"/>
          <w:lang w:eastAsia="zh-CN"/>
        </w:rPr>
        <w:t>三、快速搜索定位仪项目文档管理</w:t>
      </w:r>
      <w:bookmarkEnd w:id="9"/>
    </w:p>
    <w:p>
      <w:pPr>
        <w:pStyle w:val="Heading2"/>
        <w:rPr>
          <w:rFonts w:ascii="仿宋" w:eastAsia="仿宋" w:hAnsi="仿宋" w:cs="仿宋" w:hint="eastAsia"/>
          <w:lang w:eastAsia="zh-CN"/>
        </w:rPr>
      </w:pPr>
      <w:bookmarkStart w:id="10" w:name="_Toc2362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快速搜索定位仪项目高度重视文档的质量和准确性，以支持快速搜索定位仪项目的各项活动和决策。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文档的编制始于快速搜索定位仪项目计划的初期，我们制定了详细的文档编制计划，明确了每个文档的内容、格式和编写责任人。在快速搜索定位仪项目启动阶段，我们首先编制了快速搜索定位仪项目章程，明确定义了快速搜索定位仪项目的目标、范围、风险等关键要素。随后，快速搜索定位仪项目团队根据计划陆续编制了需求文档、设计文档、测试文档等各类文档，确保快速搜索定位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快速搜索定位仪项目管理中的重要环节，旨在确保快速搜索定位仪项目文档符合质量标准和快速搜索定位仪项目需求。在快速搜索定位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速搜索定位仪项目相关利益方和专业领域的专家对文档进行独立审查。这有助于获取更全面、客观的反馈，确保快速搜索定位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快速搜索定位仪项目在文档编制与审查方面建立了严格的管理机制，通过规范的流程和多维度的审查，确保快速搜索定位仪项目文档的质量、准确性和可靠性，为快速搜索定位仪项目的顺利推进提供了有力支持。</w:t>
      </w:r>
    </w:p>
    <w:p>
      <w:pPr>
        <w:pStyle w:val="Heading2"/>
        <w:ind w:firstLine="560" w:firstLineChars="200"/>
        <w:rPr>
          <w:rFonts w:ascii="仿宋" w:eastAsia="仿宋" w:hAnsi="仿宋" w:cs="仿宋" w:hint="eastAsia"/>
          <w:sz w:val="28"/>
          <w:lang w:eastAsia="zh-CN"/>
        </w:rPr>
      </w:pPr>
      <w:bookmarkStart w:id="11" w:name="_Toc1951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在快速搜索定位仪项目中，我们致力于优化文档发布与分发过程，以确保信息的高效传递和团队间协作的顺畅进行。以下是我们采取的关键优化策略：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我们通过多渠道发布文档，包括电子邮件、快速搜索定位仪项目管理平台、内部网站等，以满足不同团队成员的偏好和需求。多渠道发布确保了信息的全面覆盖。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我们采用了精细的权限控制，确保只有授权人员可以访问敏感信息。这种安全措施保护了快速搜索定位仪项目文档的机密性，防止了未经授权的信息泄露。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72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速搜索定位仪项目生命周期中一个至关重要的环节，直接关系到快速搜索定位仪项目信息的长期保存和历史记录的完整性。在快速搜索定位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22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302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快速搜索定位仪项目的主要产品是XXXX，预计年产值为XXX万元。这一产品在市场中占据着重要的地位，其广泛的应用范围使得该快速搜索定位仪项目的市场前景非常广阔。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速搜索定位仪项目的xxx产品作为重要的原材料之一，将在多个领域发挥关键作用。其在建筑、交通、能源等方面的广泛应用将为整个产业链提供强大的支持，形成产业协同效应。快速搜索定位仪项目的年产值XXX万XXX万XXX万万元不仅反映了其在市场上的巨大潜力，更预示着它对国民经济的积极贡献。这种关联度高、涉及面广的产业关系，使得该快速搜索定位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30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总征地面积为XXXX平方米，相当于约XX.XX亩，其中净用地面积为XXXX平方米，红线范围内相当于约XX.XX亩。这一用地规模充分考虑了快速搜索定位仪项目的建设需求，保障了快速搜索定位仪项目在合适的空间内得以充分发展。快速搜索定位仪项目规划的总建筑面积为XXXX平方米，其中主体工程建设占XXXX平方米，计容建筑面积达XXXX平方米。预计建筑工程的投资将达到XXXX万元，为快速搜索定位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计划购置的设备共计XXXX台（套），设备购置费用为XXXX万元。这一设备购置计划充分考虑到快速搜索定位仪项目的生产需求和技术要求，确保了快速搜索定位仪项目在生产运营中具备先进的技术装备和高效的生产能力。设备的合理配置将为快速搜索定位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索定位仪项目计划总投资为XXXX万元，预计年实现营业收入为XXXX万元。这一产能规模的设定旨在确保快速搜索定位仪项目能够在投资与回报之间取得平衡，实现长期可持续的发展。快速搜索定位仪项目的总投资充分考虑到各个方面的需求，包括用地建设、设备购置等多个环节，以确保快速搜索定位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192"/>
      <w:r>
        <w:rPr>
          <w:rFonts w:ascii="仿宋" w:eastAsia="仿宋" w:hAnsi="仿宋" w:cs="仿宋" w:hint="eastAsia"/>
          <w:sz w:val="28"/>
          <w:lang w:eastAsia="zh-CN"/>
        </w:rPr>
        <w:t>五、快速搜索定位仪项目危机管理</w:t>
      </w:r>
      <w:bookmarkEnd w:id="16"/>
    </w:p>
    <w:p>
      <w:pPr>
        <w:pStyle w:val="Heading2"/>
        <w:rPr>
          <w:rFonts w:ascii="仿宋" w:eastAsia="仿宋" w:hAnsi="仿宋" w:cs="仿宋" w:hint="eastAsia"/>
          <w:lang w:eastAsia="zh-CN"/>
        </w:rPr>
      </w:pPr>
      <w:bookmarkStart w:id="17" w:name="_Toc509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快速搜索定位仪项目危机管理中，危机预警与识别是确保快速搜索定位仪项目稳健运行的核心步骤。通过建立全面的监测机制，快速搜索定位仪项目团队旨在及时发现和理解潜在的风险和危机因素，以便采取及时的预防和应对措施，确保快速搜索定位仪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速搜索定位仪项目团队全面分析了整个快速搜索定位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速搜索定位仪项目团队着重于明确定义快速搜索定位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速搜索定位仪项目进展的持续监控，团队能够及时发现潜在问题并作出迅速反应。快速搜索定位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在这一阶段，团队的专业素养和反应速度将发挥至关重要的作用，以确保潜在危机能够在初期得到有效的处理，最大程度地减轻负面影响。通过危机预警与识别，快速搜索定位仪项目得以更有序、可控地推进。</w:t>
      </w:r>
    </w:p>
    <w:p>
      <w:pPr>
        <w:pStyle w:val="Heading2"/>
        <w:ind w:firstLine="560" w:firstLineChars="200"/>
        <w:rPr>
          <w:rFonts w:ascii="仿宋" w:eastAsia="仿宋" w:hAnsi="仿宋" w:cs="仿宋" w:hint="eastAsia"/>
          <w:sz w:val="28"/>
          <w:lang w:eastAsia="zh-CN"/>
        </w:rPr>
      </w:pPr>
      <w:bookmarkStart w:id="18" w:name="_Toc1778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在危机发生时，快速搜索定位仪项目团队立即行动，成立了应急小组。该小组的任务是迅速制定并实施紧急应对措施，以最小化潜在损失。以下是采取的主要措施：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暂停快速搜索定位仪项目进度：为遏制危机蔓延，快速搜索定位仪项目暂时停止进行，以便全面评估当前状况。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https://d.book118.com/108112046024006034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快速搜索定位仪项目计划设计方案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376F1"/>
    <w:rsid w:val="17037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12046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2024-02-01T10:08:00Z</dcterms:created>
  <dcterms:modified xsi:type="dcterms:W3CDTF">2024-02-01T10:08:38Z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81C02BA8293E4419BF580A7C58AEFF06_11</vt:lpwstr>
  </property>
  <property fmtid="{D5CDD505-2E9C-101B-9397-08002B2CF9AE}" pid="3" name="KSOProductBuildVer">
    <vt:lpwstr>2052-12.1.0.16250</vt:lpwstr>
  </property>
</Properties>
</file>