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脱脂剂项目规划设计方案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2" w:history="1">
        <w:r>
          <w:rPr>
            <w:rFonts w:ascii="仿宋" w:eastAsia="仿宋" w:hAnsi="仿宋" w:cs="仿宋" w:hint="eastAsia"/>
            <w:lang w:eastAsia="zh-CN"/>
          </w:rPr>
          <w:t>序言</w:t>
        </w:r>
        <w:r>
          <w:tab/>
        </w:r>
        <w:r>
          <w:fldChar w:fldCharType="begin"/>
        </w:r>
        <w:r>
          <w:instrText xml:space="preserve"> PAGEREF _Toc23922 \h </w:instrText>
        </w:r>
        <w:r>
          <w:fldChar w:fldCharType="separate"/>
        </w:r>
        <w:r>
          <w:t>3</w:t>
        </w:r>
        <w:r>
          <w:fldChar w:fldCharType="end"/>
        </w:r>
      </w:hyperlink>
    </w:p>
    <w:p>
      <w:pPr>
        <w:pStyle w:val="TOC1"/>
        <w:tabs>
          <w:tab w:val="right" w:leader="dot" w:pos="8306"/>
        </w:tabs>
      </w:pPr>
      <w:hyperlink w:anchor="_Toc7490" w:history="1">
        <w:r>
          <w:rPr>
            <w:rFonts w:ascii="仿宋" w:eastAsia="仿宋" w:hAnsi="仿宋" w:cs="仿宋" w:hint="eastAsia"/>
            <w:lang w:eastAsia="zh-CN"/>
          </w:rPr>
          <w:t>一、脱脂剂项目可持续发展</w:t>
        </w:r>
        <w:r>
          <w:tab/>
        </w:r>
        <w:r>
          <w:fldChar w:fldCharType="begin"/>
        </w:r>
        <w:r>
          <w:instrText xml:space="preserve"> PAGEREF _Toc7490 \h </w:instrText>
        </w:r>
        <w:r>
          <w:fldChar w:fldCharType="separate"/>
        </w:r>
        <w:r>
          <w:t>3</w:t>
        </w:r>
        <w:r>
          <w:fldChar w:fldCharType="end"/>
        </w:r>
      </w:hyperlink>
    </w:p>
    <w:p>
      <w:pPr>
        <w:pStyle w:val="TOC2"/>
        <w:tabs>
          <w:tab w:val="right" w:leader="dot" w:pos="8306"/>
        </w:tabs>
      </w:pPr>
      <w:hyperlink w:anchor="_Toc3550" w:history="1">
        <w:r>
          <w:rPr>
            <w:rFonts w:ascii="仿宋" w:eastAsia="仿宋" w:hAnsi="仿宋" w:cs="仿宋" w:hint="eastAsia"/>
            <w:lang w:eastAsia="zh-CN"/>
          </w:rPr>
          <w:t>(一)、可持续战略与实践</w:t>
        </w:r>
        <w:r>
          <w:tab/>
        </w:r>
        <w:r>
          <w:fldChar w:fldCharType="begin"/>
        </w:r>
        <w:r>
          <w:instrText xml:space="preserve"> PAGEREF _Toc3550 \h </w:instrText>
        </w:r>
        <w:r>
          <w:fldChar w:fldCharType="separate"/>
        </w:r>
        <w:r>
          <w:t>3</w:t>
        </w:r>
        <w:r>
          <w:fldChar w:fldCharType="end"/>
        </w:r>
      </w:hyperlink>
    </w:p>
    <w:p>
      <w:pPr>
        <w:pStyle w:val="TOC2"/>
        <w:tabs>
          <w:tab w:val="right" w:leader="dot" w:pos="8306"/>
        </w:tabs>
      </w:pPr>
      <w:hyperlink w:anchor="_Toc30871" w:history="1">
        <w:r>
          <w:rPr>
            <w:rFonts w:ascii="仿宋" w:eastAsia="仿宋" w:hAnsi="仿宋" w:cs="仿宋" w:hint="eastAsia"/>
            <w:lang w:eastAsia="zh-CN"/>
          </w:rPr>
          <w:t>(二)、环保与社会责任</w:t>
        </w:r>
        <w:r>
          <w:tab/>
        </w:r>
        <w:r>
          <w:fldChar w:fldCharType="begin"/>
        </w:r>
        <w:r>
          <w:instrText xml:space="preserve"> PAGEREF _Toc30871 \h </w:instrText>
        </w:r>
        <w:r>
          <w:fldChar w:fldCharType="separate"/>
        </w:r>
        <w:r>
          <w:t>4</w:t>
        </w:r>
        <w:r>
          <w:fldChar w:fldCharType="end"/>
        </w:r>
      </w:hyperlink>
    </w:p>
    <w:p>
      <w:pPr>
        <w:pStyle w:val="TOC1"/>
        <w:tabs>
          <w:tab w:val="right" w:leader="dot" w:pos="8306"/>
        </w:tabs>
      </w:pPr>
      <w:hyperlink w:anchor="_Toc23729" w:history="1">
        <w:r>
          <w:rPr>
            <w:rFonts w:ascii="仿宋" w:eastAsia="仿宋" w:hAnsi="仿宋" w:cs="仿宋" w:hint="eastAsia"/>
            <w:lang w:eastAsia="zh-CN"/>
          </w:rPr>
          <w:t>二、脱脂剂项目土建工程</w:t>
        </w:r>
        <w:r>
          <w:tab/>
        </w:r>
        <w:r>
          <w:fldChar w:fldCharType="begin"/>
        </w:r>
        <w:r>
          <w:instrText xml:space="preserve"> PAGEREF _Toc23729 \h </w:instrText>
        </w:r>
        <w:r>
          <w:fldChar w:fldCharType="separate"/>
        </w:r>
        <w:r>
          <w:t>4</w:t>
        </w:r>
        <w:r>
          <w:fldChar w:fldCharType="end"/>
        </w:r>
      </w:hyperlink>
    </w:p>
    <w:p>
      <w:pPr>
        <w:pStyle w:val="TOC2"/>
        <w:tabs>
          <w:tab w:val="right" w:leader="dot" w:pos="8306"/>
        </w:tabs>
      </w:pPr>
      <w:hyperlink w:anchor="_Toc30145" w:history="1">
        <w:r>
          <w:rPr>
            <w:rFonts w:ascii="仿宋" w:eastAsia="仿宋" w:hAnsi="仿宋" w:cs="仿宋" w:hint="eastAsia"/>
            <w:lang w:eastAsia="zh-CN"/>
          </w:rPr>
          <w:t>(一)、建筑工程设计原则</w:t>
        </w:r>
        <w:r>
          <w:tab/>
        </w:r>
        <w:r>
          <w:fldChar w:fldCharType="begin"/>
        </w:r>
        <w:r>
          <w:instrText xml:space="preserve"> PAGEREF _Toc30145 \h </w:instrText>
        </w:r>
        <w:r>
          <w:fldChar w:fldCharType="separate"/>
        </w:r>
        <w:r>
          <w:t>4</w:t>
        </w:r>
        <w:r>
          <w:fldChar w:fldCharType="end"/>
        </w:r>
      </w:hyperlink>
    </w:p>
    <w:p>
      <w:pPr>
        <w:pStyle w:val="TOC2"/>
        <w:tabs>
          <w:tab w:val="right" w:leader="dot" w:pos="8306"/>
        </w:tabs>
      </w:pPr>
      <w:hyperlink w:anchor="_Toc1005" w:history="1">
        <w:r>
          <w:rPr>
            <w:rFonts w:ascii="仿宋" w:eastAsia="仿宋" w:hAnsi="仿宋" w:cs="仿宋" w:hint="eastAsia"/>
            <w:lang w:eastAsia="zh-CN"/>
          </w:rPr>
          <w:t>(二)、土建工程设计年限及安全等级</w:t>
        </w:r>
        <w:r>
          <w:tab/>
        </w:r>
        <w:r>
          <w:fldChar w:fldCharType="begin"/>
        </w:r>
        <w:r>
          <w:instrText xml:space="preserve"> PAGEREF _Toc1005 \h </w:instrText>
        </w:r>
        <w:r>
          <w:fldChar w:fldCharType="separate"/>
        </w:r>
        <w:r>
          <w:t>6</w:t>
        </w:r>
        <w:r>
          <w:fldChar w:fldCharType="end"/>
        </w:r>
      </w:hyperlink>
    </w:p>
    <w:p>
      <w:pPr>
        <w:pStyle w:val="TOC2"/>
        <w:tabs>
          <w:tab w:val="right" w:leader="dot" w:pos="8306"/>
        </w:tabs>
      </w:pPr>
      <w:hyperlink w:anchor="_Toc4354" w:history="1">
        <w:r>
          <w:rPr>
            <w:rFonts w:ascii="仿宋" w:eastAsia="仿宋" w:hAnsi="仿宋" w:cs="仿宋" w:hint="eastAsia"/>
            <w:lang w:eastAsia="zh-CN"/>
          </w:rPr>
          <w:t>(三)、建筑工程设计总体要求</w:t>
        </w:r>
        <w:r>
          <w:tab/>
        </w:r>
        <w:r>
          <w:fldChar w:fldCharType="begin"/>
        </w:r>
        <w:r>
          <w:instrText xml:space="preserve"> PAGEREF _Toc4354 \h </w:instrText>
        </w:r>
        <w:r>
          <w:fldChar w:fldCharType="separate"/>
        </w:r>
        <w:r>
          <w:t>7</w:t>
        </w:r>
        <w:r>
          <w:fldChar w:fldCharType="end"/>
        </w:r>
      </w:hyperlink>
    </w:p>
    <w:p>
      <w:pPr>
        <w:pStyle w:val="TOC2"/>
        <w:tabs>
          <w:tab w:val="right" w:leader="dot" w:pos="8306"/>
        </w:tabs>
      </w:pPr>
      <w:hyperlink w:anchor="_Toc14312" w:history="1">
        <w:r>
          <w:rPr>
            <w:rFonts w:ascii="仿宋" w:eastAsia="仿宋" w:hAnsi="仿宋" w:cs="仿宋" w:hint="eastAsia"/>
            <w:lang w:eastAsia="zh-CN"/>
          </w:rPr>
          <w:t>(四)、土建工程建设指标</w:t>
        </w:r>
        <w:r>
          <w:tab/>
        </w:r>
        <w:r>
          <w:fldChar w:fldCharType="begin"/>
        </w:r>
        <w:r>
          <w:instrText xml:space="preserve"> PAGEREF _Toc14312 \h </w:instrText>
        </w:r>
        <w:r>
          <w:fldChar w:fldCharType="separate"/>
        </w:r>
        <w:r>
          <w:t>7</w:t>
        </w:r>
        <w:r>
          <w:fldChar w:fldCharType="end"/>
        </w:r>
      </w:hyperlink>
    </w:p>
    <w:p>
      <w:pPr>
        <w:pStyle w:val="TOC1"/>
        <w:tabs>
          <w:tab w:val="right" w:leader="dot" w:pos="8306"/>
        </w:tabs>
      </w:pPr>
      <w:hyperlink w:anchor="_Toc14834" w:history="1">
        <w:r>
          <w:rPr>
            <w:rFonts w:ascii="仿宋" w:eastAsia="仿宋" w:hAnsi="仿宋" w:cs="仿宋" w:hint="eastAsia"/>
            <w:lang w:eastAsia="zh-CN"/>
          </w:rPr>
          <w:t>三、脱脂剂项目选址可行性分析</w:t>
        </w:r>
        <w:r>
          <w:tab/>
        </w:r>
        <w:r>
          <w:fldChar w:fldCharType="begin"/>
        </w:r>
        <w:r>
          <w:instrText xml:space="preserve"> PAGEREF _Toc14834 \h </w:instrText>
        </w:r>
        <w:r>
          <w:fldChar w:fldCharType="separate"/>
        </w:r>
        <w:r>
          <w:t>8</w:t>
        </w:r>
        <w:r>
          <w:fldChar w:fldCharType="end"/>
        </w:r>
      </w:hyperlink>
    </w:p>
    <w:p>
      <w:pPr>
        <w:pStyle w:val="TOC2"/>
        <w:tabs>
          <w:tab w:val="right" w:leader="dot" w:pos="8306"/>
        </w:tabs>
      </w:pPr>
      <w:hyperlink w:anchor="_Toc27665" w:history="1">
        <w:r>
          <w:rPr>
            <w:rFonts w:ascii="仿宋" w:eastAsia="仿宋" w:hAnsi="仿宋" w:cs="仿宋" w:hint="eastAsia"/>
            <w:lang w:eastAsia="zh-CN"/>
          </w:rPr>
          <w:t>(一)、脱脂剂项目选址</w:t>
        </w:r>
        <w:r>
          <w:tab/>
        </w:r>
        <w:r>
          <w:fldChar w:fldCharType="begin"/>
        </w:r>
        <w:r>
          <w:instrText xml:space="preserve"> PAGEREF _Toc27665 \h </w:instrText>
        </w:r>
        <w:r>
          <w:fldChar w:fldCharType="separate"/>
        </w:r>
        <w:r>
          <w:t>8</w:t>
        </w:r>
        <w:r>
          <w:fldChar w:fldCharType="end"/>
        </w:r>
      </w:hyperlink>
    </w:p>
    <w:p>
      <w:pPr>
        <w:pStyle w:val="TOC2"/>
        <w:tabs>
          <w:tab w:val="right" w:leader="dot" w:pos="8306"/>
        </w:tabs>
      </w:pPr>
      <w:hyperlink w:anchor="_Toc6066" w:history="1">
        <w:r>
          <w:rPr>
            <w:rFonts w:ascii="仿宋" w:eastAsia="仿宋" w:hAnsi="仿宋" w:cs="仿宋" w:hint="eastAsia"/>
            <w:lang w:eastAsia="zh-CN"/>
          </w:rPr>
          <w:t>(二)、用地控制指标</w:t>
        </w:r>
        <w:r>
          <w:tab/>
        </w:r>
        <w:r>
          <w:fldChar w:fldCharType="begin"/>
        </w:r>
        <w:r>
          <w:instrText xml:space="preserve"> PAGEREF _Toc6066 \h </w:instrText>
        </w:r>
        <w:r>
          <w:fldChar w:fldCharType="separate"/>
        </w:r>
        <w:r>
          <w:t>8</w:t>
        </w:r>
        <w:r>
          <w:fldChar w:fldCharType="end"/>
        </w:r>
      </w:hyperlink>
    </w:p>
    <w:p>
      <w:pPr>
        <w:pStyle w:val="TOC2"/>
        <w:tabs>
          <w:tab w:val="right" w:leader="dot" w:pos="8306"/>
        </w:tabs>
      </w:pPr>
      <w:hyperlink w:anchor="_Toc20163" w:history="1">
        <w:r>
          <w:rPr>
            <w:rFonts w:ascii="仿宋" w:eastAsia="仿宋" w:hAnsi="仿宋" w:cs="仿宋" w:hint="eastAsia"/>
            <w:lang w:eastAsia="zh-CN"/>
          </w:rPr>
          <w:t>(三)、节约用地措施</w:t>
        </w:r>
        <w:r>
          <w:tab/>
        </w:r>
        <w:r>
          <w:fldChar w:fldCharType="begin"/>
        </w:r>
        <w:r>
          <w:instrText xml:space="preserve"> PAGEREF _Toc20163 \h </w:instrText>
        </w:r>
        <w:r>
          <w:fldChar w:fldCharType="separate"/>
        </w:r>
        <w:r>
          <w:t>10</w:t>
        </w:r>
        <w:r>
          <w:fldChar w:fldCharType="end"/>
        </w:r>
      </w:hyperlink>
    </w:p>
    <w:p>
      <w:pPr>
        <w:pStyle w:val="TOC2"/>
        <w:tabs>
          <w:tab w:val="right" w:leader="dot" w:pos="8306"/>
        </w:tabs>
      </w:pPr>
      <w:hyperlink w:anchor="_Toc15336" w:history="1">
        <w:r>
          <w:rPr>
            <w:rFonts w:ascii="仿宋" w:eastAsia="仿宋" w:hAnsi="仿宋" w:cs="仿宋" w:hint="eastAsia"/>
            <w:lang w:eastAsia="zh-CN"/>
          </w:rPr>
          <w:t>(四)、总图布置方案</w:t>
        </w:r>
        <w:r>
          <w:tab/>
        </w:r>
        <w:r>
          <w:fldChar w:fldCharType="begin"/>
        </w:r>
        <w:r>
          <w:instrText xml:space="preserve"> PAGEREF _Toc15336 \h </w:instrText>
        </w:r>
        <w:r>
          <w:fldChar w:fldCharType="separate"/>
        </w:r>
        <w:r>
          <w:t>11</w:t>
        </w:r>
        <w:r>
          <w:fldChar w:fldCharType="end"/>
        </w:r>
      </w:hyperlink>
    </w:p>
    <w:p>
      <w:pPr>
        <w:pStyle w:val="TOC2"/>
        <w:tabs>
          <w:tab w:val="right" w:leader="dot" w:pos="8306"/>
        </w:tabs>
      </w:pPr>
      <w:hyperlink w:anchor="_Toc15580" w:history="1">
        <w:r>
          <w:rPr>
            <w:rFonts w:ascii="仿宋" w:eastAsia="仿宋" w:hAnsi="仿宋" w:cs="仿宋" w:hint="eastAsia"/>
            <w:lang w:eastAsia="zh-CN"/>
          </w:rPr>
          <w:t>(五)、选址综合评价</w:t>
        </w:r>
        <w:r>
          <w:tab/>
        </w:r>
        <w:r>
          <w:fldChar w:fldCharType="begin"/>
        </w:r>
        <w:r>
          <w:instrText xml:space="preserve"> PAGEREF _Toc15580 \h </w:instrText>
        </w:r>
        <w:r>
          <w:fldChar w:fldCharType="separate"/>
        </w:r>
        <w:r>
          <w:t>12</w:t>
        </w:r>
        <w:r>
          <w:fldChar w:fldCharType="end"/>
        </w:r>
      </w:hyperlink>
    </w:p>
    <w:p>
      <w:pPr>
        <w:pStyle w:val="TOC1"/>
        <w:tabs>
          <w:tab w:val="right" w:leader="dot" w:pos="8306"/>
        </w:tabs>
      </w:pPr>
      <w:hyperlink w:anchor="_Toc8835" w:history="1">
        <w:r>
          <w:rPr>
            <w:rFonts w:ascii="仿宋" w:eastAsia="仿宋" w:hAnsi="仿宋" w:cs="仿宋" w:hint="eastAsia"/>
            <w:lang w:eastAsia="zh-CN"/>
          </w:rPr>
          <w:t>四、产品规划分析</w:t>
        </w:r>
        <w:r>
          <w:tab/>
        </w:r>
        <w:r>
          <w:fldChar w:fldCharType="begin"/>
        </w:r>
        <w:r>
          <w:instrText xml:space="preserve"> PAGEREF _Toc8835 \h </w:instrText>
        </w:r>
        <w:r>
          <w:fldChar w:fldCharType="separate"/>
        </w:r>
        <w:r>
          <w:t>13</w:t>
        </w:r>
        <w:r>
          <w:fldChar w:fldCharType="end"/>
        </w:r>
      </w:hyperlink>
    </w:p>
    <w:p>
      <w:pPr>
        <w:pStyle w:val="TOC2"/>
        <w:tabs>
          <w:tab w:val="right" w:leader="dot" w:pos="8306"/>
        </w:tabs>
      </w:pPr>
      <w:hyperlink w:anchor="_Toc13050" w:history="1">
        <w:r>
          <w:rPr>
            <w:rFonts w:ascii="仿宋" w:eastAsia="仿宋" w:hAnsi="仿宋" w:cs="仿宋" w:hint="eastAsia"/>
            <w:lang w:eastAsia="zh-CN"/>
          </w:rPr>
          <w:t>(一)、产品规划</w:t>
        </w:r>
        <w:r>
          <w:tab/>
        </w:r>
        <w:r>
          <w:fldChar w:fldCharType="begin"/>
        </w:r>
        <w:r>
          <w:instrText xml:space="preserve"> PAGEREF _Toc13050 \h </w:instrText>
        </w:r>
        <w:r>
          <w:fldChar w:fldCharType="separate"/>
        </w:r>
        <w:r>
          <w:t>13</w:t>
        </w:r>
        <w:r>
          <w:fldChar w:fldCharType="end"/>
        </w:r>
      </w:hyperlink>
    </w:p>
    <w:p>
      <w:pPr>
        <w:pStyle w:val="TOC2"/>
        <w:tabs>
          <w:tab w:val="right" w:leader="dot" w:pos="8306"/>
        </w:tabs>
      </w:pPr>
      <w:hyperlink w:anchor="_Toc3206" w:history="1">
        <w:r>
          <w:rPr>
            <w:rFonts w:ascii="仿宋" w:eastAsia="仿宋" w:hAnsi="仿宋" w:cs="仿宋" w:hint="eastAsia"/>
            <w:lang w:eastAsia="zh-CN"/>
          </w:rPr>
          <w:t>(二)、建设规模</w:t>
        </w:r>
        <w:r>
          <w:tab/>
        </w:r>
        <w:r>
          <w:fldChar w:fldCharType="begin"/>
        </w:r>
        <w:r>
          <w:instrText xml:space="preserve"> PAGEREF _Toc3206 \h </w:instrText>
        </w:r>
        <w:r>
          <w:fldChar w:fldCharType="separate"/>
        </w:r>
        <w:r>
          <w:t>14</w:t>
        </w:r>
        <w:r>
          <w:fldChar w:fldCharType="end"/>
        </w:r>
      </w:hyperlink>
    </w:p>
    <w:p>
      <w:pPr>
        <w:pStyle w:val="TOC1"/>
        <w:tabs>
          <w:tab w:val="right" w:leader="dot" w:pos="8306"/>
        </w:tabs>
      </w:pPr>
      <w:hyperlink w:anchor="_Toc12666" w:history="1">
        <w:r>
          <w:rPr>
            <w:rFonts w:ascii="仿宋" w:eastAsia="仿宋" w:hAnsi="仿宋" w:cs="仿宋" w:hint="eastAsia"/>
            <w:lang w:eastAsia="zh-CN"/>
          </w:rPr>
          <w:t>五、脱脂剂项目建设背景及必要性分析</w:t>
        </w:r>
        <w:r>
          <w:tab/>
        </w:r>
        <w:r>
          <w:fldChar w:fldCharType="begin"/>
        </w:r>
        <w:r>
          <w:instrText xml:space="preserve"> PAGEREF _Toc12666 \h </w:instrText>
        </w:r>
        <w:r>
          <w:fldChar w:fldCharType="separate"/>
        </w:r>
        <w:r>
          <w:t>15</w:t>
        </w:r>
        <w:r>
          <w:fldChar w:fldCharType="end"/>
        </w:r>
      </w:hyperlink>
    </w:p>
    <w:p>
      <w:pPr>
        <w:pStyle w:val="TOC2"/>
        <w:tabs>
          <w:tab w:val="right" w:leader="dot" w:pos="8306"/>
        </w:tabs>
      </w:pPr>
      <w:hyperlink w:anchor="_Toc30336" w:history="1">
        <w:r>
          <w:rPr>
            <w:rFonts w:ascii="仿宋" w:eastAsia="仿宋" w:hAnsi="仿宋" w:cs="仿宋" w:hint="eastAsia"/>
            <w:lang w:eastAsia="zh-CN"/>
          </w:rPr>
          <w:t>(一)、脱脂剂项目背景分析</w:t>
        </w:r>
        <w:r>
          <w:tab/>
        </w:r>
        <w:r>
          <w:fldChar w:fldCharType="begin"/>
        </w:r>
        <w:r>
          <w:instrText xml:space="preserve"> PAGEREF _Toc30336 \h </w:instrText>
        </w:r>
        <w:r>
          <w:fldChar w:fldCharType="separate"/>
        </w:r>
        <w:r>
          <w:t>15</w:t>
        </w:r>
        <w:r>
          <w:fldChar w:fldCharType="end"/>
        </w:r>
      </w:hyperlink>
    </w:p>
    <w:p>
      <w:pPr>
        <w:pStyle w:val="TOC2"/>
        <w:tabs>
          <w:tab w:val="right" w:leader="dot" w:pos="8306"/>
        </w:tabs>
      </w:pPr>
      <w:hyperlink w:anchor="_Toc29116" w:history="1">
        <w:r>
          <w:rPr>
            <w:rFonts w:ascii="仿宋" w:eastAsia="仿宋" w:hAnsi="仿宋" w:cs="仿宋" w:hint="eastAsia"/>
            <w:lang w:eastAsia="zh-CN"/>
          </w:rPr>
          <w:t>(二)、脱脂剂项目建设必要性分析</w:t>
        </w:r>
        <w:r>
          <w:tab/>
        </w:r>
        <w:r>
          <w:fldChar w:fldCharType="begin"/>
        </w:r>
        <w:r>
          <w:instrText xml:space="preserve"> PAGEREF _Toc29116 \h </w:instrText>
        </w:r>
        <w:r>
          <w:fldChar w:fldCharType="separate"/>
        </w:r>
        <w:r>
          <w:t>16</w:t>
        </w:r>
        <w:r>
          <w:fldChar w:fldCharType="end"/>
        </w:r>
      </w:hyperlink>
    </w:p>
    <w:p>
      <w:pPr>
        <w:pStyle w:val="TOC1"/>
        <w:tabs>
          <w:tab w:val="right" w:leader="dot" w:pos="8306"/>
        </w:tabs>
      </w:pPr>
      <w:hyperlink w:anchor="_Toc12109" w:history="1">
        <w:r>
          <w:rPr>
            <w:rFonts w:ascii="仿宋" w:eastAsia="仿宋" w:hAnsi="仿宋" w:cs="仿宋" w:hint="eastAsia"/>
            <w:lang w:eastAsia="zh-CN"/>
          </w:rPr>
          <w:t>六、脱脂剂项目绩效评估</w:t>
        </w:r>
        <w:r>
          <w:tab/>
        </w:r>
        <w:r>
          <w:fldChar w:fldCharType="begin"/>
        </w:r>
        <w:r>
          <w:instrText xml:space="preserve"> PAGEREF _Toc12109 \h </w:instrText>
        </w:r>
        <w:r>
          <w:fldChar w:fldCharType="separate"/>
        </w:r>
        <w:r>
          <w:t>18</w:t>
        </w:r>
        <w:r>
          <w:fldChar w:fldCharType="end"/>
        </w:r>
      </w:hyperlink>
    </w:p>
    <w:p>
      <w:pPr>
        <w:pStyle w:val="TOC2"/>
        <w:tabs>
          <w:tab w:val="right" w:leader="dot" w:pos="8306"/>
        </w:tabs>
      </w:pPr>
      <w:hyperlink w:anchor="_Toc32311" w:history="1">
        <w:r>
          <w:rPr>
            <w:rFonts w:ascii="仿宋" w:eastAsia="仿宋" w:hAnsi="仿宋" w:cs="仿宋" w:hint="eastAsia"/>
            <w:lang w:eastAsia="zh-CN"/>
          </w:rPr>
          <w:t>(一)、绩效评估指标</w:t>
        </w:r>
        <w:r>
          <w:tab/>
        </w:r>
        <w:r>
          <w:fldChar w:fldCharType="begin"/>
        </w:r>
        <w:r>
          <w:instrText xml:space="preserve"> PAGEREF _Toc32311 \h </w:instrText>
        </w:r>
        <w:r>
          <w:fldChar w:fldCharType="separate"/>
        </w:r>
        <w:r>
          <w:t>18</w:t>
        </w:r>
        <w:r>
          <w:fldChar w:fldCharType="end"/>
        </w:r>
      </w:hyperlink>
    </w:p>
    <w:p>
      <w:pPr>
        <w:pStyle w:val="TOC2"/>
        <w:tabs>
          <w:tab w:val="right" w:leader="dot" w:pos="8306"/>
        </w:tabs>
      </w:pPr>
      <w:hyperlink w:anchor="_Toc31319" w:history="1">
        <w:r>
          <w:rPr>
            <w:rFonts w:ascii="仿宋" w:eastAsia="仿宋" w:hAnsi="仿宋" w:cs="仿宋" w:hint="eastAsia"/>
            <w:lang w:eastAsia="zh-CN"/>
          </w:rPr>
          <w:t>(二)、绩效评估方法</w:t>
        </w:r>
        <w:r>
          <w:tab/>
        </w:r>
        <w:r>
          <w:fldChar w:fldCharType="begin"/>
        </w:r>
        <w:r>
          <w:instrText xml:space="preserve"> PAGEREF _Toc31319 \h </w:instrText>
        </w:r>
        <w:r>
          <w:fldChar w:fldCharType="separate"/>
        </w:r>
        <w:r>
          <w:t>19</w:t>
        </w:r>
        <w:r>
          <w:fldChar w:fldCharType="end"/>
        </w:r>
      </w:hyperlink>
    </w:p>
    <w:p>
      <w:pPr>
        <w:pStyle w:val="TOC2"/>
        <w:tabs>
          <w:tab w:val="right" w:leader="dot" w:pos="8306"/>
        </w:tabs>
      </w:pPr>
      <w:hyperlink w:anchor="_Toc3156" w:history="1">
        <w:r>
          <w:rPr>
            <w:rFonts w:ascii="仿宋" w:eastAsia="仿宋" w:hAnsi="仿宋" w:cs="仿宋" w:hint="eastAsia"/>
            <w:lang w:eastAsia="zh-CN"/>
          </w:rPr>
          <w:t>(三)、绩效评估周期</w:t>
        </w:r>
        <w:r>
          <w:tab/>
        </w:r>
        <w:r>
          <w:fldChar w:fldCharType="begin"/>
        </w:r>
        <w:r>
          <w:instrText xml:space="preserve"> PAGEREF _Toc3156 \h </w:instrText>
        </w:r>
        <w:r>
          <w:fldChar w:fldCharType="separate"/>
        </w:r>
        <w:r>
          <w:t>20</w:t>
        </w:r>
        <w:r>
          <w:fldChar w:fldCharType="end"/>
        </w:r>
      </w:hyperlink>
    </w:p>
    <w:p>
      <w:pPr>
        <w:pStyle w:val="TOC1"/>
        <w:tabs>
          <w:tab w:val="right" w:leader="dot" w:pos="8306"/>
        </w:tabs>
      </w:pPr>
      <w:hyperlink w:anchor="_Toc16499" w:history="1">
        <w:r>
          <w:rPr>
            <w:rFonts w:ascii="仿宋" w:eastAsia="仿宋" w:hAnsi="仿宋" w:cs="仿宋" w:hint="eastAsia"/>
            <w:lang w:eastAsia="zh-CN"/>
          </w:rPr>
          <w:t>七、脱脂剂项目财务管理</w:t>
        </w:r>
        <w:r>
          <w:tab/>
        </w:r>
        <w:r>
          <w:fldChar w:fldCharType="begin"/>
        </w:r>
        <w:r>
          <w:instrText xml:space="preserve"> PAGEREF _Toc16499 \h </w:instrText>
        </w:r>
        <w:r>
          <w:fldChar w:fldCharType="separate"/>
        </w:r>
        <w:r>
          <w:t>21</w:t>
        </w:r>
        <w:r>
          <w:fldChar w:fldCharType="end"/>
        </w:r>
      </w:hyperlink>
    </w:p>
    <w:p>
      <w:pPr>
        <w:pStyle w:val="TOC2"/>
        <w:tabs>
          <w:tab w:val="right" w:leader="dot" w:pos="8306"/>
        </w:tabs>
      </w:pPr>
      <w:hyperlink w:anchor="_Toc11840" w:history="1">
        <w:r>
          <w:rPr>
            <w:rFonts w:ascii="仿宋" w:eastAsia="仿宋" w:hAnsi="仿宋" w:cs="仿宋" w:hint="eastAsia"/>
            <w:lang w:eastAsia="zh-CN"/>
          </w:rPr>
          <w:t>(一)、资金需求大</w:t>
        </w:r>
        <w:r>
          <w:tab/>
        </w:r>
        <w:r>
          <w:fldChar w:fldCharType="begin"/>
        </w:r>
        <w:r>
          <w:instrText xml:space="preserve"> PAGEREF _Toc11840 \h </w:instrText>
        </w:r>
        <w:r>
          <w:fldChar w:fldCharType="separate"/>
        </w:r>
        <w:r>
          <w:t>21</w:t>
        </w:r>
        <w:r>
          <w:fldChar w:fldCharType="end"/>
        </w:r>
      </w:hyperlink>
    </w:p>
    <w:p>
      <w:pPr>
        <w:pStyle w:val="TOC2"/>
        <w:tabs>
          <w:tab w:val="right" w:leader="dot" w:pos="8306"/>
        </w:tabs>
      </w:pPr>
      <w:hyperlink w:anchor="_Toc11530" w:history="1">
        <w:r>
          <w:rPr>
            <w:rFonts w:ascii="仿宋" w:eastAsia="仿宋" w:hAnsi="仿宋" w:cs="仿宋" w:hint="eastAsia"/>
            <w:lang w:eastAsia="zh-CN"/>
          </w:rPr>
          <w:t>(二)、研发周期长</w:t>
        </w:r>
        <w:r>
          <w:tab/>
        </w:r>
        <w:r>
          <w:fldChar w:fldCharType="begin"/>
        </w:r>
        <w:r>
          <w:instrText xml:space="preserve"> PAGEREF _Toc11530 \h </w:instrText>
        </w:r>
        <w:r>
          <w:fldChar w:fldCharType="separate"/>
        </w:r>
        <w:r>
          <w:t>22</w:t>
        </w:r>
        <w:r>
          <w:fldChar w:fldCharType="end"/>
        </w:r>
      </w:hyperlink>
    </w:p>
    <w:p>
      <w:pPr>
        <w:pStyle w:val="TOC2"/>
        <w:tabs>
          <w:tab w:val="right" w:leader="dot" w:pos="8306"/>
        </w:tabs>
      </w:pPr>
      <w:hyperlink w:anchor="_Toc25607" w:history="1">
        <w:r>
          <w:rPr>
            <w:rFonts w:ascii="仿宋" w:eastAsia="仿宋" w:hAnsi="仿宋" w:cs="仿宋" w:hint="eastAsia"/>
            <w:lang w:eastAsia="zh-CN"/>
          </w:rPr>
          <w:t>(三)、市场风险大</w:t>
        </w:r>
        <w:r>
          <w:tab/>
        </w:r>
        <w:r>
          <w:fldChar w:fldCharType="begin"/>
        </w:r>
        <w:r>
          <w:instrText xml:space="preserve"> PAGEREF _Toc25607 \h </w:instrText>
        </w:r>
        <w:r>
          <w:fldChar w:fldCharType="separate"/>
        </w:r>
        <w:r>
          <w:t>23</w:t>
        </w:r>
        <w:r>
          <w:fldChar w:fldCharType="end"/>
        </w:r>
      </w:hyperlink>
    </w:p>
    <w:p>
      <w:pPr>
        <w:pStyle w:val="TOC2"/>
        <w:tabs>
          <w:tab w:val="right" w:leader="dot" w:pos="8306"/>
        </w:tabs>
      </w:pPr>
      <w:hyperlink w:anchor="_Toc16693" w:history="1">
        <w:r>
          <w:rPr>
            <w:rFonts w:ascii="仿宋" w:eastAsia="仿宋" w:hAnsi="仿宋" w:cs="仿宋" w:hint="eastAsia"/>
            <w:lang w:eastAsia="zh-CN"/>
          </w:rPr>
          <w:t>(四)、利润率高</w:t>
        </w:r>
        <w:r>
          <w:tab/>
        </w:r>
        <w:r>
          <w:fldChar w:fldCharType="begin"/>
        </w:r>
        <w:r>
          <w:instrText xml:space="preserve"> PAGEREF _Toc16693 \h </w:instrText>
        </w:r>
        <w:r>
          <w:fldChar w:fldCharType="separate"/>
        </w:r>
        <w:r>
          <w:t>26</w:t>
        </w:r>
        <w:r>
          <w:fldChar w:fldCharType="end"/>
        </w:r>
      </w:hyperlink>
    </w:p>
    <w:p>
      <w:pPr>
        <w:pStyle w:val="TOC1"/>
        <w:tabs>
          <w:tab w:val="right" w:leader="dot" w:pos="8306"/>
        </w:tabs>
      </w:pPr>
      <w:hyperlink w:anchor="_Toc3758" w:history="1">
        <w:r>
          <w:rPr>
            <w:rFonts w:ascii="仿宋" w:eastAsia="仿宋" w:hAnsi="仿宋" w:cs="仿宋" w:hint="eastAsia"/>
            <w:lang w:eastAsia="zh-CN"/>
          </w:rPr>
          <w:t>八、脱脂剂项目人力资源管理</w:t>
        </w:r>
        <w:r>
          <w:tab/>
        </w:r>
        <w:r>
          <w:fldChar w:fldCharType="begin"/>
        </w:r>
        <w:r>
          <w:instrText xml:space="preserve"> PAGEREF _Toc3758 \h </w:instrText>
        </w:r>
        <w:r>
          <w:fldChar w:fldCharType="separate"/>
        </w:r>
        <w:r>
          <w:t>28</w:t>
        </w:r>
        <w:r>
          <w:fldChar w:fldCharType="end"/>
        </w:r>
      </w:hyperlink>
    </w:p>
    <w:p>
      <w:pPr>
        <w:pStyle w:val="TOC2"/>
        <w:tabs>
          <w:tab w:val="right" w:leader="dot" w:pos="8306"/>
        </w:tabs>
      </w:pPr>
      <w:hyperlink w:anchor="_Toc29928" w:history="1">
        <w:r>
          <w:rPr>
            <w:rFonts w:ascii="仿宋" w:eastAsia="仿宋" w:hAnsi="仿宋" w:cs="仿宋" w:hint="eastAsia"/>
            <w:lang w:eastAsia="zh-CN"/>
          </w:rPr>
          <w:t>(一)、建立健全的预算管理制度</w:t>
        </w:r>
        <w:r>
          <w:tab/>
        </w:r>
        <w:r>
          <w:fldChar w:fldCharType="begin"/>
        </w:r>
        <w:r>
          <w:instrText xml:space="preserve"> PAGEREF _Toc29928 \h </w:instrText>
        </w:r>
        <w:r>
          <w:fldChar w:fldCharType="separate"/>
        </w:r>
        <w:r>
          <w:t>28</w:t>
        </w:r>
        <w:r>
          <w:fldChar w:fldCharType="end"/>
        </w:r>
      </w:hyperlink>
    </w:p>
    <w:p>
      <w:pPr>
        <w:pStyle w:val="TOC2"/>
        <w:tabs>
          <w:tab w:val="right" w:leader="dot" w:pos="8306"/>
        </w:tabs>
      </w:pPr>
      <w:hyperlink w:anchor="_Toc7483" w:history="1">
        <w:r>
          <w:rPr>
            <w:rFonts w:ascii="仿宋" w:eastAsia="仿宋" w:hAnsi="仿宋" w:cs="仿宋" w:hint="eastAsia"/>
            <w:lang w:eastAsia="zh-CN"/>
          </w:rPr>
          <w:t>(二)、加强资金流动监控</w:t>
        </w:r>
        <w:r>
          <w:tab/>
        </w:r>
        <w:r>
          <w:fldChar w:fldCharType="begin"/>
        </w:r>
        <w:r>
          <w:instrText xml:space="preserve"> PAGEREF _Toc7483 \h </w:instrText>
        </w:r>
        <w:r>
          <w:fldChar w:fldCharType="separate"/>
        </w:r>
        <w:r>
          <w:t>29</w:t>
        </w:r>
        <w:r>
          <w:fldChar w:fldCharType="end"/>
        </w:r>
      </w:hyperlink>
    </w:p>
    <w:p>
      <w:pPr>
        <w:pStyle w:val="TOC2"/>
        <w:tabs>
          <w:tab w:val="right" w:leader="dot" w:pos="8306"/>
        </w:tabs>
      </w:pPr>
      <w:hyperlink w:anchor="_Toc32366" w:history="1">
        <w:r>
          <w:rPr>
            <w:rFonts w:ascii="仿宋" w:eastAsia="仿宋" w:hAnsi="仿宋" w:cs="仿宋" w:hint="eastAsia"/>
            <w:lang w:eastAsia="zh-CN"/>
          </w:rPr>
          <w:t>(三)、制定完善的风险控制机制</w:t>
        </w:r>
        <w:r>
          <w:tab/>
        </w:r>
        <w:r>
          <w:fldChar w:fldCharType="begin"/>
        </w:r>
        <w:r>
          <w:instrText xml:space="preserve"> PAGEREF _Toc32366 \h </w:instrText>
        </w:r>
        <w:r>
          <w:fldChar w:fldCharType="separate"/>
        </w:r>
        <w:r>
          <w:t>31</w:t>
        </w:r>
        <w:r>
          <w:fldChar w:fldCharType="end"/>
        </w:r>
      </w:hyperlink>
    </w:p>
    <w:p>
      <w:pPr>
        <w:pStyle w:val="TOC2"/>
        <w:tabs>
          <w:tab w:val="right" w:leader="dot" w:pos="8306"/>
        </w:tabs>
      </w:pPr>
      <w:hyperlink w:anchor="_Toc19136" w:history="1">
        <w:r>
          <w:rPr>
            <w:rFonts w:ascii="仿宋" w:eastAsia="仿宋" w:hAnsi="仿宋" w:cs="仿宋" w:hint="eastAsia"/>
            <w:lang w:eastAsia="zh-CN"/>
          </w:rPr>
          <w:t>(四)、优化成本管理</w:t>
        </w:r>
        <w:r>
          <w:tab/>
        </w:r>
        <w:r>
          <w:fldChar w:fldCharType="begin"/>
        </w:r>
        <w:r>
          <w:instrText xml:space="preserve"> PAGEREF _Toc19136 \h </w:instrText>
        </w:r>
        <w:r>
          <w:fldChar w:fldCharType="separate"/>
        </w:r>
        <w:r>
          <w:t>32</w:t>
        </w:r>
        <w:r>
          <w:fldChar w:fldCharType="end"/>
        </w:r>
      </w:hyperlink>
    </w:p>
    <w:p>
      <w:pPr>
        <w:pStyle w:val="TOC1"/>
        <w:tabs>
          <w:tab w:val="right" w:leader="dot" w:pos="8306"/>
        </w:tabs>
      </w:pPr>
      <w:hyperlink w:anchor="_Toc23228" w:history="1">
        <w:r>
          <w:rPr>
            <w:rFonts w:ascii="仿宋" w:eastAsia="仿宋" w:hAnsi="仿宋" w:cs="仿宋" w:hint="eastAsia"/>
            <w:lang w:eastAsia="zh-CN"/>
          </w:rPr>
          <w:t>九、脱脂剂项目技术管理</w:t>
        </w:r>
        <w:r>
          <w:tab/>
        </w:r>
        <w:r>
          <w:fldChar w:fldCharType="begin"/>
        </w:r>
        <w:r>
          <w:instrText xml:space="preserve"> PAGEREF _Toc23228 \h </w:instrText>
        </w:r>
        <w:r>
          <w:fldChar w:fldCharType="separate"/>
        </w:r>
        <w:r>
          <w:t>33</w:t>
        </w:r>
        <w:r>
          <w:fldChar w:fldCharType="end"/>
        </w:r>
      </w:hyperlink>
    </w:p>
    <w:p>
      <w:pPr>
        <w:pStyle w:val="TOC2"/>
        <w:tabs>
          <w:tab w:val="right" w:leader="dot" w:pos="8306"/>
        </w:tabs>
      </w:pPr>
      <w:hyperlink w:anchor="_Toc15839" w:history="1">
        <w:r>
          <w:rPr>
            <w:rFonts w:ascii="仿宋" w:eastAsia="仿宋" w:hAnsi="仿宋" w:cs="仿宋" w:hint="eastAsia"/>
            <w:lang w:eastAsia="zh-CN"/>
          </w:rPr>
          <w:t>(一)、技术方案选用方向</w:t>
        </w:r>
        <w:r>
          <w:tab/>
        </w:r>
        <w:r>
          <w:fldChar w:fldCharType="begin"/>
        </w:r>
        <w:r>
          <w:instrText xml:space="preserve"> PAGEREF _Toc15839 \h </w:instrText>
        </w:r>
        <w:r>
          <w:fldChar w:fldCharType="separate"/>
        </w:r>
        <w:r>
          <w:t>33</w:t>
        </w:r>
        <w:r>
          <w:fldChar w:fldCharType="end"/>
        </w:r>
      </w:hyperlink>
    </w:p>
    <w:p>
      <w:pPr>
        <w:pStyle w:val="TOC2"/>
        <w:tabs>
          <w:tab w:val="right" w:leader="dot" w:pos="8306"/>
        </w:tabs>
      </w:pPr>
      <w:hyperlink w:anchor="_Toc17767" w:history="1">
        <w:r>
          <w:rPr>
            <w:rFonts w:ascii="仿宋" w:eastAsia="仿宋" w:hAnsi="仿宋" w:cs="仿宋" w:hint="eastAsia"/>
            <w:lang w:eastAsia="zh-CN"/>
          </w:rPr>
          <w:t>(二)、工艺技术方案选用原则</w:t>
        </w:r>
        <w:r>
          <w:tab/>
        </w:r>
        <w:r>
          <w:fldChar w:fldCharType="begin"/>
        </w:r>
        <w:r>
          <w:instrText xml:space="preserve"> PAGEREF _Toc17767 \h </w:instrText>
        </w:r>
        <w:r>
          <w:fldChar w:fldCharType="separate"/>
        </w:r>
        <w:r>
          <w:t>35</w:t>
        </w:r>
        <w:r>
          <w:fldChar w:fldCharType="end"/>
        </w:r>
      </w:hyperlink>
    </w:p>
    <w:p>
      <w:pPr>
        <w:pStyle w:val="TOC2"/>
        <w:tabs>
          <w:tab w:val="right" w:leader="dot" w:pos="8306"/>
        </w:tabs>
      </w:pPr>
      <w:hyperlink w:anchor="_Toc7528" w:history="1">
        <w:r>
          <w:rPr>
            <w:rFonts w:ascii="仿宋" w:eastAsia="仿宋" w:hAnsi="仿宋" w:cs="仿宋" w:hint="eastAsia"/>
            <w:lang w:eastAsia="zh-CN"/>
          </w:rPr>
          <w:t>(三)、工艺技术方案要求</w:t>
        </w:r>
        <w:r>
          <w:tab/>
        </w:r>
        <w:r>
          <w:fldChar w:fldCharType="begin"/>
        </w:r>
        <w:r>
          <w:instrText xml:space="preserve"> PAGEREF _Toc7528 \h </w:instrText>
        </w:r>
        <w:r>
          <w:fldChar w:fldCharType="separate"/>
        </w:r>
        <w:r>
          <w:t>37</w:t>
        </w:r>
        <w:r>
          <w:fldChar w:fldCharType="end"/>
        </w:r>
      </w:hyperlink>
    </w:p>
    <w:p>
      <w:pPr>
        <w:pStyle w:val="TOC1"/>
        <w:tabs>
          <w:tab w:val="right" w:leader="dot" w:pos="8306"/>
        </w:tabs>
      </w:pPr>
      <w:hyperlink w:anchor="_Toc1348" w:history="1">
        <w:r>
          <w:rPr>
            <w:rFonts w:ascii="仿宋" w:eastAsia="仿宋" w:hAnsi="仿宋" w:cs="仿宋" w:hint="eastAsia"/>
            <w:lang w:eastAsia="zh-CN"/>
          </w:rPr>
          <w:t>十、脱脂剂项目人力资源培养与发展</w:t>
        </w:r>
        <w:r>
          <w:tab/>
        </w:r>
        <w:r>
          <w:fldChar w:fldCharType="begin"/>
        </w:r>
        <w:r>
          <w:instrText xml:space="preserve"> PAGEREF _Toc1348 \h </w:instrText>
        </w:r>
        <w:r>
          <w:fldChar w:fldCharType="separate"/>
        </w:r>
        <w:r>
          <w:t>39</w:t>
        </w:r>
        <w:r>
          <w:fldChar w:fldCharType="end"/>
        </w:r>
      </w:hyperlink>
    </w:p>
    <w:p>
      <w:pPr>
        <w:pStyle w:val="TOC2"/>
        <w:tabs>
          <w:tab w:val="right" w:leader="dot" w:pos="8306"/>
        </w:tabs>
      </w:pPr>
      <w:hyperlink w:anchor="_Toc2822" w:history="1">
        <w:r>
          <w:rPr>
            <w:rFonts w:ascii="仿宋" w:eastAsia="仿宋" w:hAnsi="仿宋" w:cs="仿宋" w:hint="eastAsia"/>
            <w:lang w:eastAsia="zh-CN"/>
          </w:rPr>
          <w:t>(一)、人才需求与规划</w:t>
        </w:r>
        <w:r>
          <w:tab/>
        </w:r>
        <w:r>
          <w:fldChar w:fldCharType="begin"/>
        </w:r>
        <w:r>
          <w:instrText xml:space="preserve"> PAGEREF _Toc2822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1" w:history="1">
        <w:r>
          <w:rPr>
            <w:rFonts w:ascii="仿宋" w:eastAsia="仿宋" w:hAnsi="仿宋" w:cs="仿宋" w:hint="eastAsia"/>
            <w:lang w:eastAsia="zh-CN"/>
          </w:rPr>
          <w:t>(二)、培训与发展计划</w:t>
        </w:r>
        <w:r>
          <w:tab/>
        </w:r>
        <w:r>
          <w:fldChar w:fldCharType="begin"/>
        </w:r>
        <w:r>
          <w:instrText xml:space="preserve"> PAGEREF _Toc23281 \h </w:instrText>
        </w:r>
        <w:r>
          <w:fldChar w:fldCharType="separate"/>
        </w:r>
        <w:r>
          <w:t>40</w:t>
        </w:r>
        <w:r>
          <w:fldChar w:fldCharType="end"/>
        </w:r>
      </w:hyperlink>
    </w:p>
    <w:p>
      <w:pPr>
        <w:pStyle w:val="TOC1"/>
        <w:tabs>
          <w:tab w:val="right" w:leader="dot" w:pos="8306"/>
        </w:tabs>
      </w:pPr>
      <w:hyperlink w:anchor="_Toc15370" w:history="1">
        <w:r>
          <w:rPr>
            <w:rFonts w:ascii="仿宋" w:eastAsia="仿宋" w:hAnsi="仿宋" w:cs="仿宋" w:hint="eastAsia"/>
            <w:lang w:eastAsia="zh-CN"/>
          </w:rPr>
          <w:t>十一、脱脂剂项目投资规划</w:t>
        </w:r>
        <w:r>
          <w:tab/>
        </w:r>
        <w:r>
          <w:fldChar w:fldCharType="begin"/>
        </w:r>
        <w:r>
          <w:instrText xml:space="preserve"> PAGEREF _Toc15370 \h </w:instrText>
        </w:r>
        <w:r>
          <w:fldChar w:fldCharType="separate"/>
        </w:r>
        <w:r>
          <w:t>40</w:t>
        </w:r>
        <w:r>
          <w:fldChar w:fldCharType="end"/>
        </w:r>
      </w:hyperlink>
    </w:p>
    <w:p>
      <w:pPr>
        <w:pStyle w:val="TOC2"/>
        <w:tabs>
          <w:tab w:val="right" w:leader="dot" w:pos="8306"/>
        </w:tabs>
      </w:pPr>
      <w:hyperlink w:anchor="_Toc2276" w:history="1">
        <w:r>
          <w:rPr>
            <w:rFonts w:ascii="仿宋" w:eastAsia="仿宋" w:hAnsi="仿宋" w:cs="仿宋" w:hint="eastAsia"/>
            <w:lang w:eastAsia="zh-CN"/>
          </w:rPr>
          <w:t>(一)、脱脂剂项目总投资估算</w:t>
        </w:r>
        <w:r>
          <w:tab/>
        </w:r>
        <w:r>
          <w:fldChar w:fldCharType="begin"/>
        </w:r>
        <w:r>
          <w:instrText xml:space="preserve"> PAGEREF _Toc2276 \h </w:instrText>
        </w:r>
        <w:r>
          <w:fldChar w:fldCharType="separate"/>
        </w:r>
        <w:r>
          <w:t>40</w:t>
        </w:r>
        <w:r>
          <w:fldChar w:fldCharType="end"/>
        </w:r>
      </w:hyperlink>
    </w:p>
    <w:p>
      <w:pPr>
        <w:pStyle w:val="TOC2"/>
        <w:tabs>
          <w:tab w:val="right" w:leader="dot" w:pos="8306"/>
        </w:tabs>
      </w:pPr>
      <w:hyperlink w:anchor="_Toc27093" w:history="1">
        <w:r>
          <w:rPr>
            <w:rFonts w:ascii="仿宋" w:eastAsia="仿宋" w:hAnsi="仿宋" w:cs="仿宋" w:hint="eastAsia"/>
            <w:lang w:eastAsia="zh-CN"/>
          </w:rPr>
          <w:t>(二)、资金筹措</w:t>
        </w:r>
        <w:r>
          <w:tab/>
        </w:r>
        <w:r>
          <w:fldChar w:fldCharType="begin"/>
        </w:r>
        <w:r>
          <w:instrText xml:space="preserve"> PAGEREF _Toc27093 \h </w:instrText>
        </w:r>
        <w:r>
          <w:fldChar w:fldCharType="separate"/>
        </w:r>
        <w:r>
          <w:t>41</w:t>
        </w:r>
        <w:r>
          <w:fldChar w:fldCharType="end"/>
        </w:r>
      </w:hyperlink>
    </w:p>
    <w:p>
      <w:pPr>
        <w:pStyle w:val="TOC1"/>
        <w:tabs>
          <w:tab w:val="right" w:leader="dot" w:pos="8306"/>
        </w:tabs>
      </w:pPr>
      <w:hyperlink w:anchor="_Toc26801" w:history="1">
        <w:r>
          <w:rPr>
            <w:rFonts w:ascii="仿宋" w:eastAsia="仿宋" w:hAnsi="仿宋" w:cs="仿宋" w:hint="eastAsia"/>
            <w:lang w:eastAsia="zh-CN"/>
          </w:rPr>
          <w:t>十二、脱脂剂项目经营效益</w:t>
        </w:r>
        <w:r>
          <w:tab/>
        </w:r>
        <w:r>
          <w:fldChar w:fldCharType="begin"/>
        </w:r>
        <w:r>
          <w:instrText xml:space="preserve"> PAGEREF _Toc26801 \h </w:instrText>
        </w:r>
        <w:r>
          <w:fldChar w:fldCharType="separate"/>
        </w:r>
        <w:r>
          <w:t>42</w:t>
        </w:r>
        <w:r>
          <w:fldChar w:fldCharType="end"/>
        </w:r>
      </w:hyperlink>
    </w:p>
    <w:p>
      <w:pPr>
        <w:pStyle w:val="TOC2"/>
        <w:tabs>
          <w:tab w:val="right" w:leader="dot" w:pos="8306"/>
        </w:tabs>
      </w:pPr>
      <w:hyperlink w:anchor="_Toc24192" w:history="1">
        <w:r>
          <w:rPr>
            <w:rFonts w:ascii="仿宋" w:eastAsia="仿宋" w:hAnsi="仿宋" w:cs="仿宋" w:hint="eastAsia"/>
            <w:lang w:eastAsia="zh-CN"/>
          </w:rPr>
          <w:t>(一)、经济评价财务测算</w:t>
        </w:r>
        <w:r>
          <w:tab/>
        </w:r>
        <w:r>
          <w:fldChar w:fldCharType="begin"/>
        </w:r>
        <w:r>
          <w:instrText xml:space="preserve"> PAGEREF _Toc24192 \h </w:instrText>
        </w:r>
        <w:r>
          <w:fldChar w:fldCharType="separate"/>
        </w:r>
        <w:r>
          <w:t>42</w:t>
        </w:r>
        <w:r>
          <w:fldChar w:fldCharType="end"/>
        </w:r>
      </w:hyperlink>
    </w:p>
    <w:p>
      <w:pPr>
        <w:pStyle w:val="TOC2"/>
        <w:tabs>
          <w:tab w:val="right" w:leader="dot" w:pos="8306"/>
        </w:tabs>
      </w:pPr>
      <w:hyperlink w:anchor="_Toc24476" w:history="1">
        <w:r>
          <w:rPr>
            <w:rFonts w:ascii="仿宋" w:eastAsia="仿宋" w:hAnsi="仿宋" w:cs="仿宋" w:hint="eastAsia"/>
            <w:lang w:eastAsia="zh-CN"/>
          </w:rPr>
          <w:t>(二)、脱脂剂项目盈利能力分析</w:t>
        </w:r>
        <w:r>
          <w:tab/>
        </w:r>
        <w:r>
          <w:fldChar w:fldCharType="begin"/>
        </w:r>
        <w:r>
          <w:instrText xml:space="preserve"> PAGEREF _Toc24476 \h </w:instrText>
        </w:r>
        <w:r>
          <w:fldChar w:fldCharType="separate"/>
        </w:r>
        <w:r>
          <w:t>43</w:t>
        </w:r>
        <w:r>
          <w:fldChar w:fldCharType="end"/>
        </w:r>
      </w:hyperlink>
    </w:p>
    <w:p>
      <w:pPr>
        <w:pStyle w:val="TOC1"/>
        <w:tabs>
          <w:tab w:val="right" w:leader="dot" w:pos="8306"/>
        </w:tabs>
      </w:pPr>
      <w:hyperlink w:anchor="_Toc18336" w:history="1">
        <w:r>
          <w:rPr>
            <w:rFonts w:ascii="仿宋" w:eastAsia="仿宋" w:hAnsi="仿宋" w:cs="仿宋" w:hint="eastAsia"/>
            <w:lang w:eastAsia="zh-CN"/>
          </w:rPr>
          <w:t>十三、质量管理体系</w:t>
        </w:r>
        <w:r>
          <w:tab/>
        </w:r>
        <w:r>
          <w:fldChar w:fldCharType="begin"/>
        </w:r>
        <w:r>
          <w:instrText xml:space="preserve"> PAGEREF _Toc18336 \h </w:instrText>
        </w:r>
        <w:r>
          <w:fldChar w:fldCharType="separate"/>
        </w:r>
        <w:r>
          <w:t>44</w:t>
        </w:r>
        <w:r>
          <w:fldChar w:fldCharType="end"/>
        </w:r>
      </w:hyperlink>
    </w:p>
    <w:p>
      <w:pPr>
        <w:pStyle w:val="TOC2"/>
        <w:tabs>
          <w:tab w:val="right" w:leader="dot" w:pos="8306"/>
        </w:tabs>
      </w:pPr>
      <w:hyperlink w:anchor="_Toc21692" w:history="1">
        <w:r>
          <w:rPr>
            <w:rFonts w:ascii="仿宋" w:eastAsia="仿宋" w:hAnsi="仿宋" w:cs="仿宋" w:hint="eastAsia"/>
            <w:lang w:eastAsia="zh-CN"/>
          </w:rPr>
          <w:t>(一)、质量目标与方针</w:t>
        </w:r>
        <w:r>
          <w:tab/>
        </w:r>
        <w:r>
          <w:fldChar w:fldCharType="begin"/>
        </w:r>
        <w:r>
          <w:instrText xml:space="preserve"> PAGEREF _Toc21692 \h </w:instrText>
        </w:r>
        <w:r>
          <w:fldChar w:fldCharType="separate"/>
        </w:r>
        <w:r>
          <w:t>44</w:t>
        </w:r>
        <w:r>
          <w:fldChar w:fldCharType="end"/>
        </w:r>
      </w:hyperlink>
    </w:p>
    <w:p>
      <w:pPr>
        <w:pStyle w:val="TOC2"/>
        <w:tabs>
          <w:tab w:val="right" w:leader="dot" w:pos="8306"/>
        </w:tabs>
      </w:pPr>
      <w:hyperlink w:anchor="_Toc2145" w:history="1">
        <w:r>
          <w:rPr>
            <w:rFonts w:ascii="仿宋" w:eastAsia="仿宋" w:hAnsi="仿宋" w:cs="仿宋" w:hint="eastAsia"/>
            <w:lang w:eastAsia="zh-CN"/>
          </w:rPr>
          <w:t>(二)、质量管理责任</w:t>
        </w:r>
        <w:r>
          <w:tab/>
        </w:r>
        <w:r>
          <w:fldChar w:fldCharType="begin"/>
        </w:r>
        <w:r>
          <w:instrText xml:space="preserve"> PAGEREF _Toc2145 \h </w:instrText>
        </w:r>
        <w:r>
          <w:fldChar w:fldCharType="separate"/>
        </w:r>
        <w:r>
          <w:t>45</w:t>
        </w:r>
        <w:r>
          <w:fldChar w:fldCharType="end"/>
        </w:r>
      </w:hyperlink>
    </w:p>
    <w:p>
      <w:pPr>
        <w:pStyle w:val="TOC2"/>
        <w:tabs>
          <w:tab w:val="right" w:leader="dot" w:pos="8306"/>
        </w:tabs>
      </w:pPr>
      <w:hyperlink w:anchor="_Toc7480" w:history="1">
        <w:r>
          <w:rPr>
            <w:rFonts w:ascii="仿宋" w:eastAsia="仿宋" w:hAnsi="仿宋" w:cs="仿宋" w:hint="eastAsia"/>
            <w:lang w:eastAsia="zh-CN"/>
          </w:rPr>
          <w:t>(三)、质量管理体系文件</w:t>
        </w:r>
        <w:r>
          <w:tab/>
        </w:r>
        <w:r>
          <w:fldChar w:fldCharType="begin"/>
        </w:r>
        <w:r>
          <w:instrText xml:space="preserve"> PAGEREF _Toc7480 \h </w:instrText>
        </w:r>
        <w:r>
          <w:fldChar w:fldCharType="separate"/>
        </w:r>
        <w:r>
          <w:t>46</w:t>
        </w:r>
        <w:r>
          <w:fldChar w:fldCharType="end"/>
        </w:r>
      </w:hyperlink>
    </w:p>
    <w:p>
      <w:pPr>
        <w:pStyle w:val="TOC2"/>
        <w:tabs>
          <w:tab w:val="right" w:leader="dot" w:pos="8306"/>
        </w:tabs>
      </w:pPr>
      <w:hyperlink w:anchor="_Toc19792" w:history="1">
        <w:r>
          <w:rPr>
            <w:rFonts w:ascii="仿宋" w:eastAsia="仿宋" w:hAnsi="仿宋" w:cs="仿宋" w:hint="eastAsia"/>
            <w:lang w:eastAsia="zh-CN"/>
          </w:rPr>
          <w:t>(四)、质量培训与教育</w:t>
        </w:r>
        <w:r>
          <w:tab/>
        </w:r>
        <w:r>
          <w:fldChar w:fldCharType="begin"/>
        </w:r>
        <w:r>
          <w:instrText xml:space="preserve"> PAGEREF _Toc19792 \h </w:instrText>
        </w:r>
        <w:r>
          <w:fldChar w:fldCharType="separate"/>
        </w:r>
        <w:r>
          <w:t>49</w:t>
        </w:r>
        <w:r>
          <w:fldChar w:fldCharType="end"/>
        </w:r>
      </w:hyperlink>
    </w:p>
    <w:p>
      <w:pPr>
        <w:pStyle w:val="TOC2"/>
        <w:tabs>
          <w:tab w:val="right" w:leader="dot" w:pos="8306"/>
        </w:tabs>
      </w:pPr>
      <w:hyperlink w:anchor="_Toc14180" w:history="1">
        <w:r>
          <w:rPr>
            <w:rFonts w:ascii="仿宋" w:eastAsia="仿宋" w:hAnsi="仿宋" w:cs="仿宋" w:hint="eastAsia"/>
            <w:lang w:eastAsia="zh-CN"/>
          </w:rPr>
          <w:t>(五)、质量审核与评价</w:t>
        </w:r>
        <w:r>
          <w:tab/>
        </w:r>
        <w:r>
          <w:fldChar w:fldCharType="begin"/>
        </w:r>
        <w:r>
          <w:instrText xml:space="preserve"> PAGEREF _Toc14180 \h </w:instrText>
        </w:r>
        <w:r>
          <w:fldChar w:fldCharType="separate"/>
        </w:r>
        <w:r>
          <w:t>50</w:t>
        </w:r>
        <w:r>
          <w:fldChar w:fldCharType="end"/>
        </w:r>
      </w:hyperlink>
    </w:p>
    <w:p>
      <w:pPr>
        <w:pStyle w:val="TOC2"/>
        <w:tabs>
          <w:tab w:val="right" w:leader="dot" w:pos="8306"/>
        </w:tabs>
      </w:pPr>
      <w:hyperlink w:anchor="_Toc30595" w:history="1">
        <w:r>
          <w:rPr>
            <w:rFonts w:ascii="仿宋" w:eastAsia="仿宋" w:hAnsi="仿宋" w:cs="仿宋" w:hint="eastAsia"/>
            <w:lang w:eastAsia="zh-CN"/>
          </w:rPr>
          <w:t>(六)、不符合与纠正措施</w:t>
        </w:r>
        <w:r>
          <w:tab/>
        </w:r>
        <w:r>
          <w:fldChar w:fldCharType="begin"/>
        </w:r>
        <w:r>
          <w:instrText xml:space="preserve"> PAGEREF _Toc30595 \h </w:instrText>
        </w:r>
        <w:r>
          <w:fldChar w:fldCharType="separate"/>
        </w:r>
        <w:r>
          <w:t>51</w:t>
        </w:r>
        <w:r>
          <w:fldChar w:fldCharType="end"/>
        </w:r>
      </w:hyperlink>
    </w:p>
    <w:p>
      <w:pPr>
        <w:pStyle w:val="TOC1"/>
        <w:tabs>
          <w:tab w:val="right" w:leader="dot" w:pos="8306"/>
        </w:tabs>
      </w:pPr>
      <w:hyperlink w:anchor="_Toc13254" w:history="1">
        <w:r>
          <w:rPr>
            <w:rFonts w:ascii="仿宋" w:eastAsia="仿宋" w:hAnsi="仿宋" w:cs="仿宋" w:hint="eastAsia"/>
            <w:lang w:eastAsia="zh-CN"/>
          </w:rPr>
          <w:t>十四、脱脂剂项目实施保障措施</w:t>
        </w:r>
        <w:r>
          <w:tab/>
        </w:r>
        <w:r>
          <w:fldChar w:fldCharType="begin"/>
        </w:r>
        <w:r>
          <w:instrText xml:space="preserve"> PAGEREF _Toc13254 \h </w:instrText>
        </w:r>
        <w:r>
          <w:fldChar w:fldCharType="separate"/>
        </w:r>
        <w:r>
          <w:t>52</w:t>
        </w:r>
        <w:r>
          <w:fldChar w:fldCharType="end"/>
        </w:r>
      </w:hyperlink>
    </w:p>
    <w:p>
      <w:pPr>
        <w:pStyle w:val="TOC2"/>
        <w:tabs>
          <w:tab w:val="right" w:leader="dot" w:pos="8306"/>
        </w:tabs>
      </w:pPr>
      <w:hyperlink w:anchor="_Toc25096" w:history="1">
        <w:r>
          <w:rPr>
            <w:rFonts w:ascii="仿宋" w:eastAsia="仿宋" w:hAnsi="仿宋" w:cs="仿宋" w:hint="eastAsia"/>
            <w:lang w:eastAsia="zh-CN"/>
          </w:rPr>
          <w:t>(一)、脱脂剂项目实施保障机制</w:t>
        </w:r>
        <w:r>
          <w:tab/>
        </w:r>
        <w:r>
          <w:fldChar w:fldCharType="begin"/>
        </w:r>
        <w:r>
          <w:instrText xml:space="preserve"> PAGEREF _Toc25096 \h </w:instrText>
        </w:r>
        <w:r>
          <w:fldChar w:fldCharType="separate"/>
        </w:r>
        <w:r>
          <w:t>52</w:t>
        </w:r>
        <w:r>
          <w:fldChar w:fldCharType="end"/>
        </w:r>
      </w:hyperlink>
    </w:p>
    <w:p>
      <w:pPr>
        <w:pStyle w:val="TOC2"/>
        <w:tabs>
          <w:tab w:val="right" w:leader="dot" w:pos="8306"/>
        </w:tabs>
      </w:pPr>
      <w:hyperlink w:anchor="_Toc25425" w:history="1">
        <w:r>
          <w:rPr>
            <w:rFonts w:ascii="仿宋" w:eastAsia="仿宋" w:hAnsi="仿宋" w:cs="仿宋" w:hint="eastAsia"/>
            <w:lang w:eastAsia="zh-CN"/>
          </w:rPr>
          <w:t>(二)、脱脂剂项目法律合规要求</w:t>
        </w:r>
        <w:r>
          <w:tab/>
        </w:r>
        <w:r>
          <w:fldChar w:fldCharType="begin"/>
        </w:r>
        <w:r>
          <w:instrText xml:space="preserve"> PAGEREF _Toc25425 \h </w:instrText>
        </w:r>
        <w:r>
          <w:fldChar w:fldCharType="separate"/>
        </w:r>
        <w:r>
          <w:t>55</w:t>
        </w:r>
        <w:r>
          <w:fldChar w:fldCharType="end"/>
        </w:r>
      </w:hyperlink>
    </w:p>
    <w:p>
      <w:pPr>
        <w:pStyle w:val="TOC2"/>
        <w:tabs>
          <w:tab w:val="right" w:leader="dot" w:pos="8306"/>
        </w:tabs>
      </w:pPr>
      <w:hyperlink w:anchor="_Toc23486" w:history="1">
        <w:r>
          <w:rPr>
            <w:rFonts w:ascii="仿宋" w:eastAsia="仿宋" w:hAnsi="仿宋" w:cs="仿宋" w:hint="eastAsia"/>
            <w:lang w:eastAsia="zh-CN"/>
          </w:rPr>
          <w:t>(三)、脱脂剂项目合同管理与法律事务</w:t>
        </w:r>
        <w:r>
          <w:tab/>
        </w:r>
        <w:r>
          <w:fldChar w:fldCharType="begin"/>
        </w:r>
        <w:r>
          <w:instrText xml:space="preserve"> PAGEREF _Toc23486 \h </w:instrText>
        </w:r>
        <w:r>
          <w:fldChar w:fldCharType="separate"/>
        </w:r>
        <w:r>
          <w:t>59</w:t>
        </w:r>
        <w:r>
          <w:fldChar w:fldCharType="end"/>
        </w:r>
      </w:hyperlink>
    </w:p>
    <w:p>
      <w:pPr>
        <w:pStyle w:val="TOC2"/>
        <w:tabs>
          <w:tab w:val="right" w:leader="dot" w:pos="8306"/>
        </w:tabs>
      </w:pPr>
      <w:hyperlink w:anchor="_Toc23629" w:history="1">
        <w:r>
          <w:rPr>
            <w:rFonts w:ascii="仿宋" w:eastAsia="仿宋" w:hAnsi="仿宋" w:cs="仿宋" w:hint="eastAsia"/>
            <w:lang w:eastAsia="zh-CN"/>
          </w:rPr>
          <w:t>(四)、脱脂剂项目知识产权保护策略</w:t>
        </w:r>
        <w:r>
          <w:tab/>
        </w:r>
        <w:r>
          <w:fldChar w:fldCharType="begin"/>
        </w:r>
        <w:r>
          <w:instrText xml:space="preserve"> PAGEREF _Toc23629 \h </w:instrText>
        </w:r>
        <w:r>
          <w:fldChar w:fldCharType="separate"/>
        </w:r>
        <w:r>
          <w:t>66</w:t>
        </w:r>
        <w:r>
          <w:fldChar w:fldCharType="end"/>
        </w:r>
      </w:hyperlink>
    </w:p>
    <w:p>
      <w:pPr>
        <w:pStyle w:val="TOC1"/>
        <w:tabs>
          <w:tab w:val="right" w:leader="dot" w:pos="8306"/>
        </w:tabs>
      </w:pPr>
      <w:hyperlink w:anchor="_Toc16648" w:history="1">
        <w:r>
          <w:rPr>
            <w:rFonts w:ascii="仿宋" w:eastAsia="仿宋" w:hAnsi="仿宋" w:cs="仿宋" w:hint="eastAsia"/>
            <w:lang w:eastAsia="zh-CN"/>
          </w:rPr>
          <w:t>十五、风险识别与分类</w:t>
        </w:r>
        <w:r>
          <w:tab/>
        </w:r>
        <w:r>
          <w:fldChar w:fldCharType="begin"/>
        </w:r>
        <w:r>
          <w:instrText xml:space="preserve"> PAGEREF _Toc16648 \h </w:instrText>
        </w:r>
        <w:r>
          <w:fldChar w:fldCharType="separate"/>
        </w:r>
        <w:r>
          <w:t>68</w:t>
        </w:r>
        <w:r>
          <w:fldChar w:fldCharType="end"/>
        </w:r>
      </w:hyperlink>
    </w:p>
    <w:p>
      <w:pPr>
        <w:pStyle w:val="TOC2"/>
        <w:tabs>
          <w:tab w:val="right" w:leader="dot" w:pos="8306"/>
        </w:tabs>
      </w:pPr>
      <w:hyperlink w:anchor="_Toc13267" w:history="1">
        <w:r>
          <w:rPr>
            <w:rFonts w:ascii="仿宋" w:eastAsia="仿宋" w:hAnsi="仿宋" w:cs="仿宋" w:hint="eastAsia"/>
            <w:lang w:eastAsia="zh-CN"/>
          </w:rPr>
          <w:t>(一)、风险识别</w:t>
        </w:r>
        <w:r>
          <w:tab/>
        </w:r>
        <w:r>
          <w:fldChar w:fldCharType="begin"/>
        </w:r>
        <w:r>
          <w:instrText xml:space="preserve"> PAGEREF _Toc13267 \h </w:instrText>
        </w:r>
        <w:r>
          <w:fldChar w:fldCharType="separate"/>
        </w:r>
        <w:r>
          <w:t>68</w:t>
        </w:r>
        <w:r>
          <w:fldChar w:fldCharType="end"/>
        </w:r>
      </w:hyperlink>
    </w:p>
    <w:p>
      <w:pPr>
        <w:pStyle w:val="TOC2"/>
        <w:tabs>
          <w:tab w:val="right" w:leader="dot" w:pos="8306"/>
        </w:tabs>
      </w:pPr>
      <w:hyperlink w:anchor="_Toc15347" w:history="1">
        <w:r>
          <w:rPr>
            <w:rFonts w:ascii="仿宋" w:eastAsia="仿宋" w:hAnsi="仿宋" w:cs="仿宋" w:hint="eastAsia"/>
            <w:lang w:eastAsia="zh-CN"/>
          </w:rPr>
          <w:t>(二)、风险分类</w:t>
        </w:r>
        <w:r>
          <w:tab/>
        </w:r>
        <w:r>
          <w:fldChar w:fldCharType="begin"/>
        </w:r>
        <w:r>
          <w:instrText xml:space="preserve"> PAGEREF _Toc15347 \h </w:instrText>
        </w:r>
        <w:r>
          <w:fldChar w:fldCharType="separate"/>
        </w:r>
        <w:r>
          <w:t>69</w:t>
        </w:r>
        <w:r>
          <w:fldChar w:fldCharType="end"/>
        </w:r>
      </w:hyperlink>
    </w:p>
    <w:p>
      <w:pPr>
        <w:pStyle w:val="TOC1"/>
        <w:tabs>
          <w:tab w:val="right" w:leader="dot" w:pos="8306"/>
        </w:tabs>
      </w:pPr>
      <w:hyperlink w:anchor="_Toc30652" w:history="1">
        <w:r>
          <w:rPr>
            <w:rFonts w:ascii="仿宋" w:eastAsia="仿宋" w:hAnsi="仿宋" w:cs="仿宋" w:hint="eastAsia"/>
            <w:lang w:eastAsia="zh-CN"/>
          </w:rPr>
          <w:t>十六、营销与推广策略</w:t>
        </w:r>
        <w:r>
          <w:tab/>
        </w:r>
        <w:r>
          <w:fldChar w:fldCharType="begin"/>
        </w:r>
        <w:r>
          <w:instrText xml:space="preserve"> PAGEREF _Toc30652 \h </w:instrText>
        </w:r>
        <w:r>
          <w:fldChar w:fldCharType="separate"/>
        </w:r>
        <w:r>
          <w:t>71</w:t>
        </w:r>
        <w:r>
          <w:fldChar w:fldCharType="end"/>
        </w:r>
      </w:hyperlink>
    </w:p>
    <w:p>
      <w:pPr>
        <w:pStyle w:val="TOC2"/>
        <w:tabs>
          <w:tab w:val="right" w:leader="dot" w:pos="8306"/>
        </w:tabs>
      </w:pPr>
      <w:hyperlink w:anchor="_Toc9937" w:history="1">
        <w:r>
          <w:rPr>
            <w:rFonts w:ascii="仿宋" w:eastAsia="仿宋" w:hAnsi="仿宋" w:cs="仿宋" w:hint="eastAsia"/>
            <w:lang w:eastAsia="zh-CN"/>
          </w:rPr>
          <w:t>(一)、产品/服务定位与特点</w:t>
        </w:r>
        <w:r>
          <w:tab/>
        </w:r>
        <w:r>
          <w:fldChar w:fldCharType="begin"/>
        </w:r>
        <w:r>
          <w:instrText xml:space="preserve"> PAGEREF _Toc9937 \h </w:instrText>
        </w:r>
        <w:r>
          <w:fldChar w:fldCharType="separate"/>
        </w:r>
        <w:r>
          <w:t>71</w:t>
        </w:r>
        <w:r>
          <w:fldChar w:fldCharType="end"/>
        </w:r>
      </w:hyperlink>
    </w:p>
    <w:p>
      <w:pPr>
        <w:pStyle w:val="TOC2"/>
        <w:tabs>
          <w:tab w:val="right" w:leader="dot" w:pos="8306"/>
        </w:tabs>
      </w:pPr>
      <w:hyperlink w:anchor="_Toc5494" w:history="1">
        <w:r>
          <w:rPr>
            <w:rFonts w:ascii="仿宋" w:eastAsia="仿宋" w:hAnsi="仿宋" w:cs="仿宋" w:hint="eastAsia"/>
            <w:lang w:eastAsia="zh-CN"/>
          </w:rPr>
          <w:t>(二)、市场定位与竞争分析</w:t>
        </w:r>
        <w:r>
          <w:tab/>
        </w:r>
        <w:r>
          <w:fldChar w:fldCharType="begin"/>
        </w:r>
        <w:r>
          <w:instrText xml:space="preserve"> PAGEREF _Toc5494 \h </w:instrText>
        </w:r>
        <w:r>
          <w:fldChar w:fldCharType="separate"/>
        </w:r>
        <w:r>
          <w:t>72</w:t>
        </w:r>
        <w:r>
          <w:fldChar w:fldCharType="end"/>
        </w:r>
      </w:hyperlink>
    </w:p>
    <w:p>
      <w:pPr>
        <w:pStyle w:val="TOC2"/>
        <w:tabs>
          <w:tab w:val="right" w:leader="dot" w:pos="8306"/>
        </w:tabs>
      </w:pPr>
      <w:hyperlink w:anchor="_Toc11341" w:history="1">
        <w:r>
          <w:rPr>
            <w:rFonts w:ascii="仿宋" w:eastAsia="仿宋" w:hAnsi="仿宋" w:cs="仿宋" w:hint="eastAsia"/>
            <w:lang w:eastAsia="zh-CN"/>
          </w:rPr>
          <w:t>(三)、营销渠道与策略</w:t>
        </w:r>
        <w:r>
          <w:tab/>
        </w:r>
        <w:r>
          <w:fldChar w:fldCharType="begin"/>
        </w:r>
        <w:r>
          <w:instrText xml:space="preserve"> PAGEREF _Toc11341 \h </w:instrText>
        </w:r>
        <w:r>
          <w:fldChar w:fldCharType="separate"/>
        </w:r>
        <w:r>
          <w:t>74</w:t>
        </w:r>
        <w:r>
          <w:fldChar w:fldCharType="end"/>
        </w:r>
      </w:hyperlink>
    </w:p>
    <w:p>
      <w:pPr>
        <w:pStyle w:val="TOC2"/>
        <w:tabs>
          <w:tab w:val="right" w:leader="dot" w:pos="8306"/>
        </w:tabs>
      </w:pPr>
      <w:hyperlink w:anchor="_Toc31777" w:history="1">
        <w:r>
          <w:rPr>
            <w:rFonts w:ascii="仿宋" w:eastAsia="仿宋" w:hAnsi="仿宋" w:cs="仿宋" w:hint="eastAsia"/>
            <w:lang w:eastAsia="zh-CN"/>
          </w:rPr>
          <w:t>(四)、推广与宣传活动</w:t>
        </w:r>
        <w:r>
          <w:tab/>
        </w:r>
        <w:r>
          <w:fldChar w:fldCharType="begin"/>
        </w:r>
        <w:r>
          <w:instrText xml:space="preserve"> PAGEREF _Toc31777 \h </w:instrText>
        </w:r>
        <w:r>
          <w:fldChar w:fldCharType="separate"/>
        </w:r>
        <w:r>
          <w:t>75</w:t>
        </w:r>
        <w:r>
          <w:fldChar w:fldCharType="end"/>
        </w:r>
      </w:hyperlink>
    </w:p>
    <w:p>
      <w:pPr>
        <w:pStyle w:val="TOC1"/>
        <w:tabs>
          <w:tab w:val="right" w:leader="dot" w:pos="8306"/>
        </w:tabs>
      </w:pPr>
      <w:hyperlink w:anchor="_Toc22921" w:history="1">
        <w:r>
          <w:rPr>
            <w:rFonts w:ascii="仿宋" w:eastAsia="仿宋" w:hAnsi="仿宋" w:cs="仿宋" w:hint="eastAsia"/>
            <w:lang w:eastAsia="zh-CN"/>
          </w:rPr>
          <w:t>十七、脱脂剂项目治理与监督</w:t>
        </w:r>
        <w:r>
          <w:tab/>
        </w:r>
        <w:r>
          <w:fldChar w:fldCharType="begin"/>
        </w:r>
        <w:r>
          <w:instrText xml:space="preserve"> PAGEREF _Toc22921 \h </w:instrText>
        </w:r>
        <w:r>
          <w:fldChar w:fldCharType="separate"/>
        </w:r>
        <w:r>
          <w:t>80</w:t>
        </w:r>
        <w:r>
          <w:fldChar w:fldCharType="end"/>
        </w:r>
      </w:hyperlink>
    </w:p>
    <w:p>
      <w:pPr>
        <w:pStyle w:val="TOC2"/>
        <w:tabs>
          <w:tab w:val="right" w:leader="dot" w:pos="8306"/>
        </w:tabs>
      </w:pPr>
      <w:hyperlink w:anchor="_Toc31959" w:history="1">
        <w:r>
          <w:rPr>
            <w:rFonts w:ascii="仿宋" w:eastAsia="仿宋" w:hAnsi="仿宋" w:cs="仿宋" w:hint="eastAsia"/>
            <w:lang w:eastAsia="zh-CN"/>
          </w:rPr>
          <w:t>(一)、脱脂剂项目治理结构</w:t>
        </w:r>
        <w:r>
          <w:tab/>
        </w:r>
        <w:r>
          <w:fldChar w:fldCharType="begin"/>
        </w:r>
        <w:r>
          <w:instrText xml:space="preserve"> PAGEREF _Toc31959 \h </w:instrText>
        </w:r>
        <w:r>
          <w:fldChar w:fldCharType="separate"/>
        </w:r>
        <w:r>
          <w:t>80</w:t>
        </w:r>
        <w:r>
          <w:fldChar w:fldCharType="end"/>
        </w:r>
      </w:hyperlink>
    </w:p>
    <w:p>
      <w:pPr>
        <w:pStyle w:val="TOC2"/>
        <w:tabs>
          <w:tab w:val="right" w:leader="dot" w:pos="8306"/>
        </w:tabs>
      </w:pPr>
      <w:hyperlink w:anchor="_Toc14791" w:history="1">
        <w:r>
          <w:rPr>
            <w:rFonts w:ascii="仿宋" w:eastAsia="仿宋" w:hAnsi="仿宋" w:cs="仿宋" w:hint="eastAsia"/>
            <w:lang w:eastAsia="zh-CN"/>
          </w:rPr>
          <w:t>(二)、监督与审计</w:t>
        </w:r>
        <w:r>
          <w:tab/>
        </w:r>
        <w:r>
          <w:fldChar w:fldCharType="begin"/>
        </w:r>
        <w:r>
          <w:instrText xml:space="preserve"> PAGEREF _Toc14791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90"/>
      <w:r>
        <w:rPr>
          <w:rFonts w:ascii="仿宋" w:eastAsia="仿宋" w:hAnsi="仿宋" w:cs="仿宋" w:hint="eastAsia"/>
          <w:sz w:val="28"/>
          <w:lang w:eastAsia="zh-CN"/>
        </w:rPr>
        <w:t>一、脱脂剂项目可持续发展</w:t>
      </w:r>
      <w:bookmarkEnd w:id="2"/>
    </w:p>
    <w:p>
      <w:pPr>
        <w:pStyle w:val="Heading2"/>
        <w:rPr>
          <w:rFonts w:ascii="仿宋" w:eastAsia="仿宋" w:hAnsi="仿宋" w:cs="仿宋" w:hint="eastAsia"/>
          <w:lang w:eastAsia="zh-CN"/>
        </w:rPr>
      </w:pPr>
      <w:bookmarkStart w:id="3" w:name="_Toc35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中，脱脂剂项目团队着眼于未来，明确了可持续发展的战略方向。制定的具体可持续发展目标包括降低资源使用、采用环保技术、最大化社会效益等。这一步骤不仅有助于脱脂剂项目在环保和社会责任方面达到最高标准，也为未来提供了明确的指引，确保脱脂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可持续实践的融入脱脂剂项目管理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脱脂剂项目管理周期。从脱脂剂项目规划开始，脱脂剂项目团队就考虑了环境和社会的因素。在执行阶段，脱脂剂项目团队积极推动绿色技术的应用，优化资源利用。此外，关注员工的社会责任，通过培训和沟通活动提高员工对可持续发展的认知，使他们能够在日常工作中践行可持续实践。这些举措不仅为脱脂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扎根于脱脂剂项目的可持续发展理念，我们深信环保与社会责任是脱脂剂项目成功的关键支柱。在脱脂剂项目的每一步，我们都致力于通过创新和实践，履行对环境和社会的坚定责任。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团队通过引入先进的环保技术、建立高效的废物处理系统以及推动能源节约措施，积极履行环保责任。定期的环保监测和评估确保脱脂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不仅致力于自身可持续发展，还注重对社会的回馈。通过支持社区脱脂剂项目、参与慈善事业、提供培训机会等方式，脱脂剂项目积极履行社会责任。与当地社区建立积极互动，关注员工的工作与生活平衡，以及员工的身心健康，是脱脂剂项目在社会责任层面的关键举措。这样的实践不仅增强了脱脂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729"/>
      <w:r>
        <w:rPr>
          <w:rFonts w:ascii="仿宋" w:eastAsia="仿宋" w:hAnsi="仿宋" w:cs="仿宋" w:hint="eastAsia"/>
          <w:sz w:val="28"/>
          <w:lang w:eastAsia="zh-CN"/>
        </w:rPr>
        <w:t>二、脱脂剂项目土建工程</w:t>
      </w:r>
      <w:bookmarkEnd w:id="5"/>
    </w:p>
    <w:p>
      <w:pPr>
        <w:pStyle w:val="Heading2"/>
        <w:rPr>
          <w:rFonts w:ascii="仿宋" w:eastAsia="仿宋" w:hAnsi="仿宋" w:cs="仿宋" w:hint="eastAsia"/>
          <w:lang w:eastAsia="zh-CN"/>
        </w:rPr>
      </w:pPr>
      <w:bookmarkStart w:id="6" w:name="_Toc301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在脱脂剂项目的建筑工程设计中，我们将秉承一系列重要的设计原则，以确保脱脂剂项目建筑在功能、美观、可持续性等方面达到最佳效果。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在建筑设计中，我们将综合考虑建设和运营成本。通过精细的经济效益分析，确保设计方案在高效利用资源的同时，对脱脂剂项目的长期盈利能力有积极的贡献。</w:t>
      </w:r>
    </w:p>
    <w:p>
      <w:pPr>
        <w:pStyle w:val="Heading2"/>
        <w:ind w:firstLine="560" w:firstLineChars="200"/>
        <w:rPr>
          <w:rFonts w:ascii="仿宋" w:eastAsia="仿宋" w:hAnsi="仿宋" w:cs="仿宋" w:hint="eastAsia"/>
          <w:sz w:val="28"/>
          <w:lang w:eastAsia="zh-CN"/>
        </w:rPr>
      </w:pPr>
      <w:bookmarkStart w:id="7" w:name="_Toc100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土建工程设计中，我们将精准设定设计年限，结合脱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脂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3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脱脂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脂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脂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3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本期工程脱脂剂项目预计总建筑面积XXX平方米，其中：计容建筑面积XXX平方米，计划建筑工程投资XX万元，占脱脂剂项目总投资的XX%。</w:t>
      </w:r>
    </w:p>
    <w:p>
      <w:pPr>
        <w:pStyle w:val="Heading1"/>
        <w:ind w:firstLine="560" w:firstLineChars="200"/>
        <w:rPr>
          <w:rFonts w:ascii="仿宋" w:eastAsia="仿宋" w:hAnsi="仿宋" w:cs="仿宋" w:hint="eastAsia"/>
          <w:sz w:val="28"/>
          <w:lang w:eastAsia="zh-CN"/>
        </w:rPr>
      </w:pPr>
      <w:bookmarkStart w:id="10" w:name="_Toc14834"/>
      <w:r>
        <w:rPr>
          <w:rFonts w:ascii="仿宋" w:eastAsia="仿宋" w:hAnsi="仿宋" w:cs="仿宋" w:hint="eastAsia"/>
          <w:sz w:val="28"/>
          <w:lang w:eastAsia="zh-CN"/>
        </w:rPr>
        <w:t>三、脱脂剂项目选址可行性分析</w:t>
      </w:r>
      <w:bookmarkEnd w:id="10"/>
    </w:p>
    <w:p>
      <w:pPr>
        <w:pStyle w:val="Heading2"/>
        <w:rPr>
          <w:rFonts w:ascii="仿宋" w:eastAsia="仿宋" w:hAnsi="仿宋" w:cs="仿宋" w:hint="eastAsia"/>
          <w:lang w:eastAsia="zh-CN"/>
        </w:rPr>
      </w:pPr>
      <w:bookmarkStart w:id="11" w:name="_Toc27665"/>
      <w:r>
        <w:rPr>
          <w:rFonts w:ascii="仿宋" w:eastAsia="仿宋" w:hAnsi="仿宋" w:cs="仿宋" w:hint="eastAsia"/>
          <w:lang w:eastAsia="zh-CN"/>
        </w:rPr>
        <w:t>(一)、脱脂剂项目选址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该脱脂剂项目选址位于XX省XX市XX区XXX街道</w:t>
      </w:r>
    </w:p>
    <w:p>
      <w:pPr>
        <w:pStyle w:val="Heading2"/>
        <w:ind w:firstLine="560" w:firstLineChars="200"/>
        <w:rPr>
          <w:rFonts w:ascii="仿宋" w:eastAsia="仿宋" w:hAnsi="仿宋" w:cs="仿宋" w:hint="eastAsia"/>
          <w:sz w:val="28"/>
          <w:lang w:eastAsia="zh-CN"/>
        </w:rPr>
      </w:pPr>
      <w:bookmarkStart w:id="12" w:name="_Toc606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脱脂剂项目的征地面积将根据脱脂剂项目的实际规模和需求进行精确规划。具体面积XXX平方米，旨在确保脱脂剂项目不仅能够满足当前的发展需求，还能够预留空间以适应未来的扩展。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净用地面积是在征地面积基础上去除不可利用面积后的实际可开发用地。具体面积XXX平方米，考虑到环保、交通、安全等多方面因素，以确保脱脂剂项目在整体利用效率上达到最优。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脱脂剂项目计划建设的建筑总规模具体面积XXX平方米。这一规模的确定综合考虑了脱脂剂项目的性质、规模，以及城市规划的相关要求，确保建筑布局与周边环境协调一致。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绿地率是脱脂剂项目用地中被规划为绿地的比例。具体面积XXX平方米，旨在通过合理规划绿地，改善脱脂剂项目周边环境，提升居民生活质量，并符合城市整体绿化规划。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容积率是用地上可以建设的建筑总体积与用地面积之比。具体面积XXX，通过合理的容积率规划，确保脱脂剂项目建筑规模与周边环境和谐共生。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确保脱脂剂项目选址与当地城市规划相一致，具体面积XXX平方米。通过与城市规划部门深入沟通，确保脱脂剂项目不仅符合城市的整体发展方向，还能够融入城市的发展布局，为城市的长远发展贡献力量。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充分了解并确保脱脂剂项目选址符合当地产业政策，具体面积XXX平方米。这包括脱脂剂项目对当地经济的促进作用，以及对相关产业的带动效应，确保脱脂剂项目与地方政府的产业政策保持一致，促进共赢合作。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用地总体要求必须符合环保和可持续发展的原则，具体面积XXX平方米。通过采用绿色建筑设计、节能减排等措施，确保脱脂剂项目在建设和运营过程中对环境的影响最小化，达到可持续发展的要求。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确保脱脂剂项目选址具备必要的公共设施配套，具体面积XXX平方米。这包括交通便利性、教育、医疗等基础设施，以提高居民生活品质，使得脱脂剂项目选址更具吸引力。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考虑用地总体要求对当地社会稳定性的影响，具体面积XXX平方米。通过深入了解当地社区反馈，确保脱脂剂项目的选址和建设过程对当地社会和谐稳定产生积极作用。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脂剂项目选址不仅符合法规和规划，还在实际操作中具有可行性。这一全面规划将为脱脂剂项目的成功实施提供坚实的基础，确保脱脂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16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脱脂剂项目的设备规划和空间设计中，我们将采取灵活设备布局的措施。设备布局将根据实际需求进行灵活设计，避免不必要的浪费。通过合理规划设备摆放位置，我们将提高设备的利用率，减少设备间距，以确保脱脂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脱脂剂项目内部引入共享设施的概念，例如共享会议室、办公区等。通过这种方式，我们可以减少对资源的重复建设，提高资源共享效率，从而减小脱脂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33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脱脂剂项目的总图布置中，我们将不同功能区域进行明确的规划，以最大程度满足脱脂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58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我们首先关注市场因素，包括潜在客户分布、竞争对手位置、市场需求等。通过深入的市场调研，我们能够更准确地评估选址对于市场开拓和产品销售的影响，确保脱脂剂项目能够在有利的市场环境中蓬勃发展。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脱脂剂项目对环境的影响是综合评价的重要因素之一。我们将详细考虑选址周边的自然环境、生态保护区、水源地等情况，确保脱脂剂项目的建设和运营对环境影响最小化，并符合当地的环保法规标准。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对选址的评价还需充分考虑当地政府的产业政策和法规。我们将详细了解脱脂剂项目所在地的相关政策，确保脱脂剂项目的规划和运营与当地法规相符，降低不必要的法律风险。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考虑到社会稳定性对企业运营的重要性，我们将评估选址地区的社会安全情况、劳工关系、社区反馈等方面，以确保脱脂剂项目的建设和运营不会受到社会稳定性的负面影响。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最后，我们将综合考虑用地成本，包括土地购置费用、土地开发成本等。通过对用地成本的详细评估，我们能够做出更为精确的经济效益分析，为脱脂剂项目的投资决策提供有力支持。</w:t>
      </w:r>
    </w:p>
    <w:p>
      <w:pPr>
        <w:pStyle w:val="Heading1"/>
        <w:ind w:firstLine="560" w:firstLineChars="200"/>
        <w:rPr>
          <w:rFonts w:ascii="仿宋" w:eastAsia="仿宋" w:hAnsi="仿宋" w:cs="仿宋" w:hint="eastAsia"/>
          <w:sz w:val="28"/>
          <w:lang w:eastAsia="zh-CN"/>
        </w:rPr>
      </w:pPr>
      <w:bookmarkStart w:id="16" w:name="_Toc883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30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脱脂剂项目的主要产品是XXXX，预计年产值为XXX万元。这一产品在市场中占据着重要的地位，其广泛的应用范围使得该脱脂剂项目的市场前景非常广阔。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脂剂项目的xxx产品作为重要的原材料之一，将在多个领域发挥关键作用。其在建筑、交通、能源等方面的广泛应用将为整个产业链提供强大的支持，形成产业协同效应。脱脂剂项目的年产值XXX万XXX万XXX万万元不仅反映了其在市场上的巨大潜力，更预示着它对国民经济的积极贡献。这种关联度高、涉及面广的产业关系，使得该脱脂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0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总征地面积为XXXX平方米，相当于约XX.XX亩，其中净用地面积为XXXX平方米，红线范围内相当于约XX.XX亩。这一用地规模充分考虑了脱脂剂项目的建设需求，保障了脱脂剂项目在合适的空间内得以充分发展。脱脂剂项目规划的总建筑面积为XXXX平方米，其中主体工程建设占XXXX平方米，计容建筑面积达XXXX平方米。预计建筑工程的投资将达到XXXX万元，为脱脂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计划购置的设备共计XXXX台（套），设备购置费用为XXXX万元。这一设备购置计划充分考虑到脱脂剂项目的生产需求和技术要求，确保了脱脂剂项目在生产运营中具备先进的技术装备和高效的生产能力。设备的合理配置将为脱脂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计划总投资为XXXX万元，预计年实现营业收入为XXXX万元。这一产能规模的设定旨在确保脱脂剂项目能够在投资与回报之间取得平衡，实现长期可持续的发展。脱脂剂项目的总投资充分考虑到各个方面的需求，包括用地建设、设备购置等多个环节，以确保脱脂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2666"/>
      <w:r>
        <w:rPr>
          <w:rFonts w:ascii="仿宋" w:eastAsia="仿宋" w:hAnsi="仿宋" w:cs="仿宋" w:hint="eastAsia"/>
          <w:sz w:val="28"/>
          <w:lang w:eastAsia="zh-CN"/>
        </w:rPr>
        <w:t>五、脱脂剂项目建设背景及必要性分析</w:t>
      </w:r>
      <w:bookmarkEnd w:id="19"/>
    </w:p>
    <w:p>
      <w:pPr>
        <w:pStyle w:val="Heading2"/>
        <w:rPr>
          <w:rFonts w:ascii="仿宋" w:eastAsia="仿宋" w:hAnsi="仿宋" w:cs="仿宋" w:hint="eastAsia"/>
          <w:lang w:eastAsia="zh-CN"/>
        </w:rPr>
      </w:pPr>
      <w:bookmarkStart w:id="20" w:name="_Toc30336"/>
      <w:r>
        <w:rPr>
          <w:rFonts w:ascii="仿宋" w:eastAsia="仿宋" w:hAnsi="仿宋" w:cs="仿宋" w:hint="eastAsia"/>
          <w:lang w:eastAsia="zh-CN"/>
        </w:rPr>
        <w:t>(一)、脱脂剂项目背景分析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脂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我们的背景分析将深入挖掘当前行业的发展趋势，通过对竞争态势的全面审视，找到脱脂剂项目在这个潮流中的定位。同时，我们将关注行业内涌现的新兴机遇，以便脱脂剂项目更好地融入行业发展的潮流中。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脂剂项目提供了强大的发展动力。我们将聚焦于行业内最新的技术发展趋势，包括但不限于人工智能、大数据分析、物联网等领域。通过深度的技术研究，我们将确保脱脂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脂剂项目发展的源泉。我们将投入更多的精力对市场需求进行深入剖析，超越表面的需求，深入挖掘潜在的市场痛点和机遇。通过对市场需求的细致了解，脱脂剂项目将更有针对性地设计解决方案，满足市场的多样化需求，从而更好地促进脱脂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脂剂项目战略至关重要。我们将对竞争态势进行更为深入的分析，包括但不限于市场份额、产品特点、客户满意度等多个维度。通过深度的竞争分析，脱脂剂项目将能够更准确地把握市场脉搏，制定具有竞争力的脱脂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脂剂项目的发展具有直接的影响。我们将进行更为全面的法规和政策分析，了解行业发展中的潜在法律风险和合规挑战。通过充分了解和遵守相关法规，脱脂剂项目将确保在法律框架内合法合规运营，为脱脂剂项目的稳健发展提供有力支持。</w:t>
      </w:r>
    </w:p>
    <w:p>
      <w:pPr>
        <w:pStyle w:val="Heading2"/>
        <w:ind w:firstLine="560" w:firstLineChars="200"/>
        <w:rPr>
          <w:rFonts w:ascii="仿宋" w:eastAsia="仿宋" w:hAnsi="仿宋" w:cs="仿宋" w:hint="eastAsia"/>
          <w:sz w:val="28"/>
          <w:lang w:eastAsia="zh-CN"/>
        </w:rPr>
      </w:pPr>
      <w:bookmarkStart w:id="21" w:name="_Toc29116"/>
      <w:r>
        <w:rPr>
          <w:rFonts w:ascii="仿宋" w:eastAsia="仿宋" w:hAnsi="仿宋" w:cs="仿宋" w:hint="eastAsia"/>
          <w:sz w:val="28"/>
          <w:lang w:eastAsia="zh-CN"/>
        </w:rPr>
        <w:t>(二)、脱脂剂项目建设必要性分析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https://d.book118.com/108115020105006022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F1C79"/>
    <w:rsid w:val="66AF1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1502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2023-12-30T10:27:00Z</dcterms:created>
  <dcterms:modified xsi:type="dcterms:W3CDTF">2023-12-30T10:28:20Z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7EE88983ADFF411694F0B12CCBD4E248_11</vt:lpwstr>
  </property>
  <property fmtid="{D5CDD505-2E9C-101B-9397-08002B2CF9AE}" pid="3" name="KSOProductBuildVer">
    <vt:lpwstr>2052-12.1.0.16120</vt:lpwstr>
  </property>
</Properties>
</file>