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计生用品行业商业计划书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9" w:history="1">
        <w:r>
          <w:rPr>
            <w:rFonts w:ascii="仿宋" w:eastAsia="仿宋" w:hAnsi="仿宋" w:cs="仿宋" w:hint="eastAsia"/>
            <w:lang w:eastAsia="zh-CN"/>
          </w:rPr>
          <w:t>概论</w:t>
        </w:r>
        <w:r>
          <w:tab/>
        </w:r>
        <w:r>
          <w:fldChar w:fldCharType="begin"/>
        </w:r>
        <w:r>
          <w:instrText xml:space="preserve"> PAGEREF _Toc12629 \h </w:instrText>
        </w:r>
        <w:r>
          <w:fldChar w:fldCharType="separate"/>
        </w:r>
        <w:r>
          <w:t>4</w:t>
        </w:r>
        <w:r>
          <w:fldChar w:fldCharType="end"/>
        </w:r>
      </w:hyperlink>
    </w:p>
    <w:p>
      <w:pPr>
        <w:pStyle w:val="TOC1"/>
        <w:tabs>
          <w:tab w:val="right" w:leader="dot" w:pos="8306"/>
        </w:tabs>
      </w:pPr>
      <w:hyperlink w:anchor="_Toc28891" w:history="1">
        <w:r>
          <w:rPr>
            <w:rFonts w:ascii="仿宋" w:eastAsia="仿宋" w:hAnsi="仿宋" w:cs="仿宋" w:hint="eastAsia"/>
            <w:lang w:eastAsia="zh-CN"/>
          </w:rPr>
          <w:t>一、安全对策措施及建议</w:t>
        </w:r>
        <w:r>
          <w:tab/>
        </w:r>
        <w:r>
          <w:fldChar w:fldCharType="begin"/>
        </w:r>
        <w:r>
          <w:instrText xml:space="preserve"> PAGEREF _Toc28891 \h </w:instrText>
        </w:r>
        <w:r>
          <w:fldChar w:fldCharType="separate"/>
        </w:r>
        <w:r>
          <w:t>4</w:t>
        </w:r>
        <w:r>
          <w:fldChar w:fldCharType="end"/>
        </w:r>
      </w:hyperlink>
    </w:p>
    <w:p>
      <w:pPr>
        <w:pStyle w:val="TOC2"/>
        <w:tabs>
          <w:tab w:val="right" w:leader="dot" w:pos="8306"/>
        </w:tabs>
      </w:pPr>
      <w:hyperlink w:anchor="_Toc31700" w:history="1">
        <w:r>
          <w:rPr>
            <w:rFonts w:ascii="仿宋" w:eastAsia="仿宋" w:hAnsi="仿宋" w:cs="仿宋" w:hint="eastAsia"/>
            <w:lang w:eastAsia="zh-CN"/>
          </w:rPr>
          <w:t>(一)、安全对策措施提出的依据</w:t>
        </w:r>
        <w:r>
          <w:tab/>
        </w:r>
        <w:r>
          <w:fldChar w:fldCharType="begin"/>
        </w:r>
        <w:r>
          <w:instrText xml:space="preserve"> PAGEREF _Toc31700 \h </w:instrText>
        </w:r>
        <w:r>
          <w:fldChar w:fldCharType="separate"/>
        </w:r>
        <w:r>
          <w:t>4</w:t>
        </w:r>
        <w:r>
          <w:fldChar w:fldCharType="end"/>
        </w:r>
      </w:hyperlink>
    </w:p>
    <w:p>
      <w:pPr>
        <w:pStyle w:val="TOC2"/>
        <w:tabs>
          <w:tab w:val="right" w:leader="dot" w:pos="8306"/>
        </w:tabs>
      </w:pPr>
      <w:hyperlink w:anchor="_Toc12476" w:history="1">
        <w:r>
          <w:rPr>
            <w:rFonts w:ascii="仿宋" w:eastAsia="仿宋" w:hAnsi="仿宋" w:cs="仿宋" w:hint="eastAsia"/>
            <w:lang w:eastAsia="zh-CN"/>
          </w:rPr>
          <w:t>(二)、安全对策措施提出的原则</w:t>
        </w:r>
        <w:r>
          <w:tab/>
        </w:r>
        <w:r>
          <w:fldChar w:fldCharType="begin"/>
        </w:r>
        <w:r>
          <w:instrText xml:space="preserve"> PAGEREF _Toc12476 \h </w:instrText>
        </w:r>
        <w:r>
          <w:fldChar w:fldCharType="separate"/>
        </w:r>
        <w:r>
          <w:t>5</w:t>
        </w:r>
        <w:r>
          <w:fldChar w:fldCharType="end"/>
        </w:r>
      </w:hyperlink>
    </w:p>
    <w:p>
      <w:pPr>
        <w:pStyle w:val="TOC2"/>
        <w:tabs>
          <w:tab w:val="right" w:leader="dot" w:pos="8306"/>
        </w:tabs>
      </w:pPr>
      <w:hyperlink w:anchor="_Toc14651" w:history="1">
        <w:r>
          <w:rPr>
            <w:rFonts w:ascii="仿宋" w:eastAsia="仿宋" w:hAnsi="仿宋" w:cs="仿宋" w:hint="eastAsia"/>
            <w:lang w:eastAsia="zh-CN"/>
          </w:rPr>
          <w:t>(三)、可行性研究报告提出的对策措施</w:t>
        </w:r>
        <w:r>
          <w:tab/>
        </w:r>
        <w:r>
          <w:fldChar w:fldCharType="begin"/>
        </w:r>
        <w:r>
          <w:instrText xml:space="preserve"> PAGEREF _Toc14651 \h </w:instrText>
        </w:r>
        <w:r>
          <w:fldChar w:fldCharType="separate"/>
        </w:r>
        <w:r>
          <w:t>6</w:t>
        </w:r>
        <w:r>
          <w:fldChar w:fldCharType="end"/>
        </w:r>
      </w:hyperlink>
    </w:p>
    <w:p>
      <w:pPr>
        <w:pStyle w:val="TOC2"/>
        <w:tabs>
          <w:tab w:val="right" w:leader="dot" w:pos="8306"/>
        </w:tabs>
      </w:pPr>
      <w:hyperlink w:anchor="_Toc28676" w:history="1">
        <w:r>
          <w:rPr>
            <w:rFonts w:ascii="仿宋" w:eastAsia="仿宋" w:hAnsi="仿宋" w:cs="仿宋" w:hint="eastAsia"/>
            <w:lang w:eastAsia="zh-CN"/>
          </w:rPr>
          <w:t>(四)、建议</w:t>
        </w:r>
        <w:r>
          <w:tab/>
        </w:r>
        <w:r>
          <w:fldChar w:fldCharType="begin"/>
        </w:r>
        <w:r>
          <w:instrText xml:space="preserve"> PAGEREF _Toc28676 \h </w:instrText>
        </w:r>
        <w:r>
          <w:fldChar w:fldCharType="separate"/>
        </w:r>
        <w:r>
          <w:t>8</w:t>
        </w:r>
        <w:r>
          <w:fldChar w:fldCharType="end"/>
        </w:r>
      </w:hyperlink>
    </w:p>
    <w:p>
      <w:pPr>
        <w:pStyle w:val="TOC1"/>
        <w:tabs>
          <w:tab w:val="right" w:leader="dot" w:pos="8306"/>
        </w:tabs>
      </w:pPr>
      <w:hyperlink w:anchor="_Toc18695" w:history="1">
        <w:r>
          <w:rPr>
            <w:rFonts w:ascii="仿宋" w:eastAsia="仿宋" w:hAnsi="仿宋" w:cs="仿宋" w:hint="eastAsia"/>
            <w:lang w:eastAsia="zh-CN"/>
          </w:rPr>
          <w:t>二、法人治理</w:t>
        </w:r>
        <w:r>
          <w:tab/>
        </w:r>
        <w:r>
          <w:fldChar w:fldCharType="begin"/>
        </w:r>
        <w:r>
          <w:instrText xml:space="preserve"> PAGEREF _Toc18695 \h </w:instrText>
        </w:r>
        <w:r>
          <w:fldChar w:fldCharType="separate"/>
        </w:r>
        <w:r>
          <w:t>9</w:t>
        </w:r>
        <w:r>
          <w:fldChar w:fldCharType="end"/>
        </w:r>
      </w:hyperlink>
    </w:p>
    <w:p>
      <w:pPr>
        <w:pStyle w:val="TOC2"/>
        <w:tabs>
          <w:tab w:val="right" w:leader="dot" w:pos="8306"/>
        </w:tabs>
      </w:pPr>
      <w:hyperlink w:anchor="_Toc15186" w:history="1">
        <w:r>
          <w:rPr>
            <w:rFonts w:ascii="仿宋" w:eastAsia="仿宋" w:hAnsi="仿宋" w:cs="仿宋" w:hint="eastAsia"/>
            <w:lang w:eastAsia="zh-CN"/>
          </w:rPr>
          <w:t>(一)、股东权利及义务</w:t>
        </w:r>
        <w:r>
          <w:tab/>
        </w:r>
        <w:r>
          <w:fldChar w:fldCharType="begin"/>
        </w:r>
        <w:r>
          <w:instrText xml:space="preserve"> PAGEREF _Toc15186 \h </w:instrText>
        </w:r>
        <w:r>
          <w:fldChar w:fldCharType="separate"/>
        </w:r>
        <w:r>
          <w:t>9</w:t>
        </w:r>
        <w:r>
          <w:fldChar w:fldCharType="end"/>
        </w:r>
      </w:hyperlink>
    </w:p>
    <w:p>
      <w:pPr>
        <w:pStyle w:val="TOC2"/>
        <w:tabs>
          <w:tab w:val="right" w:leader="dot" w:pos="8306"/>
        </w:tabs>
      </w:pPr>
      <w:hyperlink w:anchor="_Toc19493" w:history="1">
        <w:r>
          <w:rPr>
            <w:rFonts w:ascii="仿宋" w:eastAsia="仿宋" w:hAnsi="仿宋" w:cs="仿宋" w:hint="eastAsia"/>
            <w:lang w:eastAsia="zh-CN"/>
          </w:rPr>
          <w:t>(二)、董事</w:t>
        </w:r>
        <w:r>
          <w:tab/>
        </w:r>
        <w:r>
          <w:fldChar w:fldCharType="begin"/>
        </w:r>
        <w:r>
          <w:instrText xml:space="preserve"> PAGEREF _Toc19493 \h </w:instrText>
        </w:r>
        <w:r>
          <w:fldChar w:fldCharType="separate"/>
        </w:r>
        <w:r>
          <w:t>10</w:t>
        </w:r>
        <w:r>
          <w:fldChar w:fldCharType="end"/>
        </w:r>
      </w:hyperlink>
    </w:p>
    <w:p>
      <w:pPr>
        <w:pStyle w:val="TOC2"/>
        <w:tabs>
          <w:tab w:val="right" w:leader="dot" w:pos="8306"/>
        </w:tabs>
      </w:pPr>
      <w:hyperlink w:anchor="_Toc899" w:history="1">
        <w:r>
          <w:rPr>
            <w:rFonts w:ascii="仿宋" w:eastAsia="仿宋" w:hAnsi="仿宋" w:cs="仿宋" w:hint="eastAsia"/>
            <w:lang w:eastAsia="zh-CN"/>
          </w:rPr>
          <w:t>(三)、高级管理人员</w:t>
        </w:r>
        <w:r>
          <w:tab/>
        </w:r>
        <w:r>
          <w:fldChar w:fldCharType="begin"/>
        </w:r>
        <w:r>
          <w:instrText xml:space="preserve"> PAGEREF _Toc899 \h </w:instrText>
        </w:r>
        <w:r>
          <w:fldChar w:fldCharType="separate"/>
        </w:r>
        <w:r>
          <w:t>11</w:t>
        </w:r>
        <w:r>
          <w:fldChar w:fldCharType="end"/>
        </w:r>
      </w:hyperlink>
    </w:p>
    <w:p>
      <w:pPr>
        <w:pStyle w:val="TOC2"/>
        <w:tabs>
          <w:tab w:val="right" w:leader="dot" w:pos="8306"/>
        </w:tabs>
      </w:pPr>
      <w:hyperlink w:anchor="_Toc32024" w:history="1">
        <w:r>
          <w:rPr>
            <w:rFonts w:ascii="仿宋" w:eastAsia="仿宋" w:hAnsi="仿宋" w:cs="仿宋" w:hint="eastAsia"/>
            <w:lang w:eastAsia="zh-CN"/>
          </w:rPr>
          <w:t>(四)、监事</w:t>
        </w:r>
        <w:r>
          <w:tab/>
        </w:r>
        <w:r>
          <w:fldChar w:fldCharType="begin"/>
        </w:r>
        <w:r>
          <w:instrText xml:space="preserve"> PAGEREF _Toc32024 \h </w:instrText>
        </w:r>
        <w:r>
          <w:fldChar w:fldCharType="separate"/>
        </w:r>
        <w:r>
          <w:t>15</w:t>
        </w:r>
        <w:r>
          <w:fldChar w:fldCharType="end"/>
        </w:r>
      </w:hyperlink>
    </w:p>
    <w:p>
      <w:pPr>
        <w:pStyle w:val="TOC1"/>
        <w:tabs>
          <w:tab w:val="right" w:leader="dot" w:pos="8306"/>
        </w:tabs>
      </w:pPr>
      <w:hyperlink w:anchor="_Toc22971" w:history="1">
        <w:r>
          <w:rPr>
            <w:rFonts w:ascii="仿宋" w:eastAsia="仿宋" w:hAnsi="仿宋" w:cs="仿宋" w:hint="eastAsia"/>
            <w:lang w:eastAsia="zh-CN"/>
          </w:rPr>
          <w:t>三、计生用品项目建设背景及必要性分析</w:t>
        </w:r>
        <w:r>
          <w:tab/>
        </w:r>
        <w:r>
          <w:fldChar w:fldCharType="begin"/>
        </w:r>
        <w:r>
          <w:instrText xml:space="preserve"> PAGEREF _Toc22971 \h </w:instrText>
        </w:r>
        <w:r>
          <w:fldChar w:fldCharType="separate"/>
        </w:r>
        <w:r>
          <w:t>16</w:t>
        </w:r>
        <w:r>
          <w:fldChar w:fldCharType="end"/>
        </w:r>
      </w:hyperlink>
    </w:p>
    <w:p>
      <w:pPr>
        <w:pStyle w:val="TOC2"/>
        <w:tabs>
          <w:tab w:val="right" w:leader="dot" w:pos="8306"/>
        </w:tabs>
      </w:pPr>
      <w:hyperlink w:anchor="_Toc11870" w:history="1">
        <w:r>
          <w:rPr>
            <w:rFonts w:ascii="仿宋" w:eastAsia="仿宋" w:hAnsi="仿宋" w:cs="仿宋" w:hint="eastAsia"/>
            <w:lang w:eastAsia="zh-CN"/>
          </w:rPr>
          <w:t>(一)、计生用品项目承办单位背景分析</w:t>
        </w:r>
        <w:r>
          <w:tab/>
        </w:r>
        <w:r>
          <w:fldChar w:fldCharType="begin"/>
        </w:r>
        <w:r>
          <w:instrText xml:space="preserve"> PAGEREF _Toc11870 \h </w:instrText>
        </w:r>
        <w:r>
          <w:fldChar w:fldCharType="separate"/>
        </w:r>
        <w:r>
          <w:t>16</w:t>
        </w:r>
        <w:r>
          <w:fldChar w:fldCharType="end"/>
        </w:r>
      </w:hyperlink>
    </w:p>
    <w:p>
      <w:pPr>
        <w:pStyle w:val="TOC2"/>
        <w:tabs>
          <w:tab w:val="right" w:leader="dot" w:pos="8306"/>
        </w:tabs>
      </w:pPr>
      <w:hyperlink w:anchor="_Toc23749" w:history="1">
        <w:r>
          <w:rPr>
            <w:rFonts w:ascii="仿宋" w:eastAsia="仿宋" w:hAnsi="仿宋" w:cs="仿宋" w:hint="eastAsia"/>
            <w:lang w:eastAsia="zh-CN"/>
          </w:rPr>
          <w:t>(二)、计生用品项目背景分析</w:t>
        </w:r>
        <w:r>
          <w:tab/>
        </w:r>
        <w:r>
          <w:fldChar w:fldCharType="begin"/>
        </w:r>
        <w:r>
          <w:instrText xml:space="preserve"> PAGEREF _Toc23749 \h </w:instrText>
        </w:r>
        <w:r>
          <w:fldChar w:fldCharType="separate"/>
        </w:r>
        <w:r>
          <w:t>17</w:t>
        </w:r>
        <w:r>
          <w:fldChar w:fldCharType="end"/>
        </w:r>
      </w:hyperlink>
    </w:p>
    <w:p>
      <w:pPr>
        <w:pStyle w:val="TOC2"/>
        <w:tabs>
          <w:tab w:val="right" w:leader="dot" w:pos="8306"/>
        </w:tabs>
      </w:pPr>
      <w:hyperlink w:anchor="_Toc18636" w:history="1">
        <w:r>
          <w:rPr>
            <w:rFonts w:ascii="仿宋" w:eastAsia="仿宋" w:hAnsi="仿宋" w:cs="仿宋" w:hint="eastAsia"/>
            <w:lang w:eastAsia="zh-CN"/>
          </w:rPr>
          <w:t>(三)、计生用品项目建设必要性分析</w:t>
        </w:r>
        <w:r>
          <w:tab/>
        </w:r>
        <w:r>
          <w:fldChar w:fldCharType="begin"/>
        </w:r>
        <w:r>
          <w:instrText xml:space="preserve"> PAGEREF _Toc18636 \h </w:instrText>
        </w:r>
        <w:r>
          <w:fldChar w:fldCharType="separate"/>
        </w:r>
        <w:r>
          <w:t>18</w:t>
        </w:r>
        <w:r>
          <w:fldChar w:fldCharType="end"/>
        </w:r>
      </w:hyperlink>
    </w:p>
    <w:p>
      <w:pPr>
        <w:pStyle w:val="TOC1"/>
        <w:tabs>
          <w:tab w:val="right" w:leader="dot" w:pos="8306"/>
        </w:tabs>
      </w:pPr>
      <w:hyperlink w:anchor="_Toc27251" w:history="1">
        <w:r>
          <w:rPr>
            <w:rFonts w:ascii="仿宋" w:eastAsia="仿宋" w:hAnsi="仿宋" w:cs="仿宋" w:hint="eastAsia"/>
            <w:lang w:eastAsia="zh-CN"/>
          </w:rPr>
          <w:t>四、计生用品项目建设目标</w:t>
        </w:r>
        <w:r>
          <w:tab/>
        </w:r>
        <w:r>
          <w:fldChar w:fldCharType="begin"/>
        </w:r>
        <w:r>
          <w:instrText xml:space="preserve"> PAGEREF _Toc27251 \h </w:instrText>
        </w:r>
        <w:r>
          <w:fldChar w:fldCharType="separate"/>
        </w:r>
        <w:r>
          <w:t>19</w:t>
        </w:r>
        <w:r>
          <w:fldChar w:fldCharType="end"/>
        </w:r>
      </w:hyperlink>
    </w:p>
    <w:p>
      <w:pPr>
        <w:pStyle w:val="TOC2"/>
        <w:tabs>
          <w:tab w:val="right" w:leader="dot" w:pos="8306"/>
        </w:tabs>
      </w:pPr>
      <w:hyperlink w:anchor="_Toc12796" w:history="1">
        <w:r>
          <w:rPr>
            <w:rFonts w:ascii="仿宋" w:eastAsia="仿宋" w:hAnsi="仿宋" w:cs="仿宋" w:hint="eastAsia"/>
            <w:lang w:eastAsia="zh-CN"/>
          </w:rPr>
          <w:t>(一)、计生用品项目建设目标</w:t>
        </w:r>
        <w:r>
          <w:tab/>
        </w:r>
        <w:r>
          <w:fldChar w:fldCharType="begin"/>
        </w:r>
        <w:r>
          <w:instrText xml:space="preserve"> PAGEREF _Toc12796 \h </w:instrText>
        </w:r>
        <w:r>
          <w:fldChar w:fldCharType="separate"/>
        </w:r>
        <w:r>
          <w:t>19</w:t>
        </w:r>
        <w:r>
          <w:fldChar w:fldCharType="end"/>
        </w:r>
      </w:hyperlink>
    </w:p>
    <w:p>
      <w:pPr>
        <w:pStyle w:val="TOC1"/>
        <w:tabs>
          <w:tab w:val="right" w:leader="dot" w:pos="8306"/>
        </w:tabs>
      </w:pPr>
      <w:hyperlink w:anchor="_Toc31962" w:history="1">
        <w:r>
          <w:rPr>
            <w:rFonts w:ascii="仿宋" w:eastAsia="仿宋" w:hAnsi="仿宋" w:cs="仿宋" w:hint="eastAsia"/>
            <w:lang w:eastAsia="zh-CN"/>
          </w:rPr>
          <w:t>五、计生用品项目人力资源管理方案</w:t>
        </w:r>
        <w:r>
          <w:tab/>
        </w:r>
        <w:r>
          <w:fldChar w:fldCharType="begin"/>
        </w:r>
        <w:r>
          <w:instrText xml:space="preserve"> PAGEREF _Toc31962 \h </w:instrText>
        </w:r>
        <w:r>
          <w:fldChar w:fldCharType="separate"/>
        </w:r>
        <w:r>
          <w:t>20</w:t>
        </w:r>
        <w:r>
          <w:fldChar w:fldCharType="end"/>
        </w:r>
      </w:hyperlink>
    </w:p>
    <w:p>
      <w:pPr>
        <w:pStyle w:val="TOC2"/>
        <w:tabs>
          <w:tab w:val="right" w:leader="dot" w:pos="8306"/>
        </w:tabs>
      </w:pPr>
      <w:hyperlink w:anchor="_Toc773" w:history="1">
        <w:r>
          <w:rPr>
            <w:rFonts w:ascii="仿宋" w:eastAsia="仿宋" w:hAnsi="仿宋" w:cs="仿宋" w:hint="eastAsia"/>
            <w:lang w:eastAsia="zh-CN"/>
          </w:rPr>
          <w:t>(一)、人力资源战略规划</w:t>
        </w:r>
        <w:r>
          <w:tab/>
        </w:r>
        <w:r>
          <w:fldChar w:fldCharType="begin"/>
        </w:r>
        <w:r>
          <w:instrText xml:space="preserve"> PAGEREF _Toc773 \h </w:instrText>
        </w:r>
        <w:r>
          <w:fldChar w:fldCharType="separate"/>
        </w:r>
        <w:r>
          <w:t>20</w:t>
        </w:r>
        <w:r>
          <w:fldChar w:fldCharType="end"/>
        </w:r>
      </w:hyperlink>
    </w:p>
    <w:p>
      <w:pPr>
        <w:pStyle w:val="TOC2"/>
        <w:tabs>
          <w:tab w:val="right" w:leader="dot" w:pos="8306"/>
        </w:tabs>
      </w:pPr>
      <w:hyperlink w:anchor="_Toc6820" w:history="1">
        <w:r>
          <w:rPr>
            <w:rFonts w:ascii="仿宋" w:eastAsia="仿宋" w:hAnsi="仿宋" w:cs="仿宋" w:hint="eastAsia"/>
            <w:lang w:eastAsia="zh-CN"/>
          </w:rPr>
          <w:t>(二)、薪酬管理</w:t>
        </w:r>
        <w:r>
          <w:tab/>
        </w:r>
        <w:r>
          <w:fldChar w:fldCharType="begin"/>
        </w:r>
        <w:r>
          <w:instrText xml:space="preserve"> PAGEREF _Toc6820 \h </w:instrText>
        </w:r>
        <w:r>
          <w:fldChar w:fldCharType="separate"/>
        </w:r>
        <w:r>
          <w:t>23</w:t>
        </w:r>
        <w:r>
          <w:fldChar w:fldCharType="end"/>
        </w:r>
      </w:hyperlink>
    </w:p>
    <w:p>
      <w:pPr>
        <w:pStyle w:val="TOC2"/>
        <w:tabs>
          <w:tab w:val="right" w:leader="dot" w:pos="8306"/>
        </w:tabs>
      </w:pPr>
      <w:hyperlink w:anchor="_Toc31250" w:history="1">
        <w:r>
          <w:rPr>
            <w:rFonts w:ascii="仿宋" w:eastAsia="仿宋" w:hAnsi="仿宋" w:cs="仿宋" w:hint="eastAsia"/>
            <w:lang w:eastAsia="zh-CN"/>
          </w:rPr>
          <w:t>(三)、人力资源培训与开发</w:t>
        </w:r>
        <w:r>
          <w:tab/>
        </w:r>
        <w:r>
          <w:fldChar w:fldCharType="begin"/>
        </w:r>
        <w:r>
          <w:instrText xml:space="preserve"> PAGEREF _Toc31250 \h </w:instrText>
        </w:r>
        <w:r>
          <w:fldChar w:fldCharType="separate"/>
        </w:r>
        <w:r>
          <w:t>25</w:t>
        </w:r>
        <w:r>
          <w:fldChar w:fldCharType="end"/>
        </w:r>
      </w:hyperlink>
    </w:p>
    <w:p>
      <w:pPr>
        <w:pStyle w:val="TOC2"/>
        <w:tabs>
          <w:tab w:val="right" w:leader="dot" w:pos="8306"/>
        </w:tabs>
      </w:pPr>
      <w:hyperlink w:anchor="_Toc15061" w:history="1">
        <w:r>
          <w:rPr>
            <w:rFonts w:ascii="仿宋" w:eastAsia="仿宋" w:hAnsi="仿宋" w:cs="仿宋" w:hint="eastAsia"/>
            <w:lang w:eastAsia="zh-CN"/>
          </w:rPr>
          <w:t>(四)、劳动管理管理</w:t>
        </w:r>
        <w:r>
          <w:tab/>
        </w:r>
        <w:r>
          <w:fldChar w:fldCharType="begin"/>
        </w:r>
        <w:r>
          <w:instrText xml:space="preserve"> PAGEREF _Toc15061 \h </w:instrText>
        </w:r>
        <w:r>
          <w:fldChar w:fldCharType="separate"/>
        </w:r>
        <w:r>
          <w:t>26</w:t>
        </w:r>
        <w:r>
          <w:fldChar w:fldCharType="end"/>
        </w:r>
      </w:hyperlink>
    </w:p>
    <w:p>
      <w:pPr>
        <w:pStyle w:val="TOC2"/>
        <w:tabs>
          <w:tab w:val="right" w:leader="dot" w:pos="8306"/>
        </w:tabs>
      </w:pPr>
      <w:hyperlink w:anchor="_Toc9621" w:history="1">
        <w:r>
          <w:rPr>
            <w:rFonts w:ascii="仿宋" w:eastAsia="仿宋" w:hAnsi="仿宋" w:cs="仿宋" w:hint="eastAsia"/>
            <w:lang w:eastAsia="zh-CN"/>
          </w:rPr>
          <w:t>(五)、人力资源组织管理</w:t>
        </w:r>
        <w:r>
          <w:tab/>
        </w:r>
        <w:r>
          <w:fldChar w:fldCharType="begin"/>
        </w:r>
        <w:r>
          <w:instrText xml:space="preserve"> PAGEREF _Toc9621 \h </w:instrText>
        </w:r>
        <w:r>
          <w:fldChar w:fldCharType="separate"/>
        </w:r>
        <w:r>
          <w:t>27</w:t>
        </w:r>
        <w:r>
          <w:fldChar w:fldCharType="end"/>
        </w:r>
      </w:hyperlink>
    </w:p>
    <w:p>
      <w:pPr>
        <w:pStyle w:val="TOC2"/>
        <w:tabs>
          <w:tab w:val="right" w:leader="dot" w:pos="8306"/>
        </w:tabs>
      </w:pPr>
      <w:hyperlink w:anchor="_Toc16296" w:history="1">
        <w:r>
          <w:rPr>
            <w:rFonts w:ascii="仿宋" w:eastAsia="仿宋" w:hAnsi="仿宋" w:cs="仿宋" w:hint="eastAsia"/>
            <w:lang w:eastAsia="zh-CN"/>
          </w:rPr>
          <w:t>(六)、绩效管理</w:t>
        </w:r>
        <w:r>
          <w:tab/>
        </w:r>
        <w:r>
          <w:fldChar w:fldCharType="begin"/>
        </w:r>
        <w:r>
          <w:instrText xml:space="preserve"> PAGEREF _Toc16296 \h </w:instrText>
        </w:r>
        <w:r>
          <w:fldChar w:fldCharType="separate"/>
        </w:r>
        <w:r>
          <w:t>30</w:t>
        </w:r>
        <w:r>
          <w:fldChar w:fldCharType="end"/>
        </w:r>
      </w:hyperlink>
    </w:p>
    <w:p>
      <w:pPr>
        <w:pStyle w:val="TOC1"/>
        <w:tabs>
          <w:tab w:val="right" w:leader="dot" w:pos="8306"/>
        </w:tabs>
      </w:pPr>
      <w:hyperlink w:anchor="_Toc32295" w:history="1">
        <w:r>
          <w:rPr>
            <w:rFonts w:ascii="仿宋" w:eastAsia="仿宋" w:hAnsi="仿宋" w:cs="仿宋" w:hint="eastAsia"/>
            <w:lang w:eastAsia="zh-CN"/>
          </w:rPr>
          <w:t>六、宏观环境分析</w:t>
        </w:r>
        <w:r>
          <w:tab/>
        </w:r>
        <w:r>
          <w:fldChar w:fldCharType="begin"/>
        </w:r>
        <w:r>
          <w:instrText xml:space="preserve"> PAGEREF _Toc32295 \h </w:instrText>
        </w:r>
        <w:r>
          <w:fldChar w:fldCharType="separate"/>
        </w:r>
        <w:r>
          <w:t>32</w:t>
        </w:r>
        <w:r>
          <w:fldChar w:fldCharType="end"/>
        </w:r>
      </w:hyperlink>
    </w:p>
    <w:p>
      <w:pPr>
        <w:pStyle w:val="TOC2"/>
        <w:tabs>
          <w:tab w:val="right" w:leader="dot" w:pos="8306"/>
        </w:tabs>
      </w:pPr>
      <w:hyperlink w:anchor="_Toc2422" w:history="1">
        <w:r>
          <w:rPr>
            <w:rFonts w:ascii="仿宋" w:eastAsia="仿宋" w:hAnsi="仿宋" w:cs="仿宋" w:hint="eastAsia"/>
            <w:lang w:eastAsia="zh-CN"/>
          </w:rPr>
          <w:t>(一)、宏观环境分析</w:t>
        </w:r>
        <w:r>
          <w:tab/>
        </w:r>
        <w:r>
          <w:fldChar w:fldCharType="begin"/>
        </w:r>
        <w:r>
          <w:instrText xml:space="preserve"> PAGEREF _Toc2422 \h </w:instrText>
        </w:r>
        <w:r>
          <w:fldChar w:fldCharType="separate"/>
        </w:r>
        <w:r>
          <w:t>32</w:t>
        </w:r>
        <w:r>
          <w:fldChar w:fldCharType="end"/>
        </w:r>
      </w:hyperlink>
    </w:p>
    <w:p>
      <w:pPr>
        <w:pStyle w:val="TOC1"/>
        <w:tabs>
          <w:tab w:val="right" w:leader="dot" w:pos="8306"/>
        </w:tabs>
      </w:pPr>
      <w:hyperlink w:anchor="_Toc3156" w:history="1">
        <w:r>
          <w:rPr>
            <w:rFonts w:ascii="仿宋" w:eastAsia="仿宋" w:hAnsi="仿宋" w:cs="仿宋" w:hint="eastAsia"/>
            <w:lang w:eastAsia="zh-CN"/>
          </w:rPr>
          <w:t>七、计生用品企业概貌</w:t>
        </w:r>
        <w:r>
          <w:tab/>
        </w:r>
        <w:r>
          <w:fldChar w:fldCharType="begin"/>
        </w:r>
        <w:r>
          <w:instrText xml:space="preserve"> PAGEREF _Toc3156 \h </w:instrText>
        </w:r>
        <w:r>
          <w:fldChar w:fldCharType="separate"/>
        </w:r>
        <w:r>
          <w:t>34</w:t>
        </w:r>
        <w:r>
          <w:fldChar w:fldCharType="end"/>
        </w:r>
      </w:hyperlink>
    </w:p>
    <w:p>
      <w:pPr>
        <w:pStyle w:val="TOC2"/>
        <w:tabs>
          <w:tab w:val="right" w:leader="dot" w:pos="8306"/>
        </w:tabs>
      </w:pPr>
      <w:hyperlink w:anchor="_Toc27081" w:history="1">
        <w:r>
          <w:rPr>
            <w:rFonts w:ascii="仿宋" w:eastAsia="仿宋" w:hAnsi="仿宋" w:cs="仿宋" w:hint="eastAsia"/>
            <w:lang w:eastAsia="zh-CN"/>
          </w:rPr>
          <w:t>(一)、计生用品企业基础信息</w:t>
        </w:r>
        <w:r>
          <w:tab/>
        </w:r>
        <w:r>
          <w:fldChar w:fldCharType="begin"/>
        </w:r>
        <w:r>
          <w:instrText xml:space="preserve"> PAGEREF _Toc27081 \h </w:instrText>
        </w:r>
        <w:r>
          <w:fldChar w:fldCharType="separate"/>
        </w:r>
        <w:r>
          <w:t>34</w:t>
        </w:r>
        <w:r>
          <w:fldChar w:fldCharType="end"/>
        </w:r>
      </w:hyperlink>
    </w:p>
    <w:p>
      <w:pPr>
        <w:pStyle w:val="TOC2"/>
        <w:tabs>
          <w:tab w:val="right" w:leader="dot" w:pos="8306"/>
        </w:tabs>
      </w:pPr>
      <w:hyperlink w:anchor="_Toc25063" w:history="1">
        <w:r>
          <w:rPr>
            <w:rFonts w:ascii="仿宋" w:eastAsia="仿宋" w:hAnsi="仿宋" w:cs="仿宋" w:hint="eastAsia"/>
            <w:lang w:eastAsia="zh-CN"/>
          </w:rPr>
          <w:t>(二)、计生用品企业简要介绍</w:t>
        </w:r>
        <w:r>
          <w:tab/>
        </w:r>
        <w:r>
          <w:fldChar w:fldCharType="begin"/>
        </w:r>
        <w:r>
          <w:instrText xml:space="preserve"> PAGEREF _Toc25063 \h </w:instrText>
        </w:r>
        <w:r>
          <w:fldChar w:fldCharType="separate"/>
        </w:r>
        <w:r>
          <w:t>34</w:t>
        </w:r>
        <w:r>
          <w:fldChar w:fldCharType="end"/>
        </w:r>
      </w:hyperlink>
    </w:p>
    <w:p>
      <w:pPr>
        <w:pStyle w:val="TOC2"/>
        <w:tabs>
          <w:tab w:val="right" w:leader="dot" w:pos="8306"/>
        </w:tabs>
      </w:pPr>
      <w:hyperlink w:anchor="_Toc16390" w:history="1">
        <w:r>
          <w:rPr>
            <w:rFonts w:ascii="仿宋" w:eastAsia="仿宋" w:hAnsi="仿宋" w:cs="仿宋" w:hint="eastAsia"/>
            <w:lang w:eastAsia="zh-CN"/>
          </w:rPr>
          <w:t>(三)、企业竞争优势概览</w:t>
        </w:r>
        <w:r>
          <w:tab/>
        </w:r>
        <w:r>
          <w:fldChar w:fldCharType="begin"/>
        </w:r>
        <w:r>
          <w:instrText xml:space="preserve"> PAGEREF _Toc16390 \h </w:instrText>
        </w:r>
        <w:r>
          <w:fldChar w:fldCharType="separate"/>
        </w:r>
        <w:r>
          <w:t>35</w:t>
        </w:r>
        <w:r>
          <w:fldChar w:fldCharType="end"/>
        </w:r>
      </w:hyperlink>
    </w:p>
    <w:p>
      <w:pPr>
        <w:pStyle w:val="TOC2"/>
        <w:tabs>
          <w:tab w:val="right" w:leader="dot" w:pos="8306"/>
        </w:tabs>
      </w:pPr>
      <w:hyperlink w:anchor="_Toc10865" w:history="1">
        <w:r>
          <w:rPr>
            <w:rFonts w:ascii="仿宋" w:eastAsia="仿宋" w:hAnsi="仿宋" w:cs="仿宋" w:hint="eastAsia"/>
            <w:lang w:eastAsia="zh-CN"/>
          </w:rPr>
          <w:t>(四)、计生用品企业财务数据要略</w:t>
        </w:r>
        <w:r>
          <w:tab/>
        </w:r>
        <w:r>
          <w:fldChar w:fldCharType="begin"/>
        </w:r>
        <w:r>
          <w:instrText xml:space="preserve"> PAGEREF _Toc10865 \h </w:instrText>
        </w:r>
        <w:r>
          <w:fldChar w:fldCharType="separate"/>
        </w:r>
        <w:r>
          <w:t>36</w:t>
        </w:r>
        <w:r>
          <w:fldChar w:fldCharType="end"/>
        </w:r>
      </w:hyperlink>
    </w:p>
    <w:p>
      <w:pPr>
        <w:pStyle w:val="TOC2"/>
        <w:tabs>
          <w:tab w:val="right" w:leader="dot" w:pos="8306"/>
        </w:tabs>
      </w:pPr>
      <w:hyperlink w:anchor="_Toc5196" w:history="1">
        <w:r>
          <w:rPr>
            <w:rFonts w:ascii="仿宋" w:eastAsia="仿宋" w:hAnsi="仿宋" w:cs="仿宋" w:hint="eastAsia"/>
            <w:lang w:eastAsia="zh-CN"/>
          </w:rPr>
          <w:t>(五)、核心团队成员简述</w:t>
        </w:r>
        <w:r>
          <w:tab/>
        </w:r>
        <w:r>
          <w:fldChar w:fldCharType="begin"/>
        </w:r>
        <w:r>
          <w:instrText xml:space="preserve"> PAGEREF _Toc5196 \h </w:instrText>
        </w:r>
        <w:r>
          <w:fldChar w:fldCharType="separate"/>
        </w:r>
        <w:r>
          <w:t>37</w:t>
        </w:r>
        <w:r>
          <w:fldChar w:fldCharType="end"/>
        </w:r>
      </w:hyperlink>
    </w:p>
    <w:p>
      <w:pPr>
        <w:pStyle w:val="TOC2"/>
        <w:tabs>
          <w:tab w:val="right" w:leader="dot" w:pos="8306"/>
        </w:tabs>
      </w:pPr>
      <w:hyperlink w:anchor="_Toc29977" w:history="1">
        <w:r>
          <w:rPr>
            <w:rFonts w:ascii="仿宋" w:eastAsia="仿宋" w:hAnsi="仿宋" w:cs="仿宋" w:hint="eastAsia"/>
            <w:lang w:eastAsia="zh-CN"/>
          </w:rPr>
          <w:t>(六)、计生用品企业经营宗旨阐述</w:t>
        </w:r>
        <w:r>
          <w:tab/>
        </w:r>
        <w:r>
          <w:fldChar w:fldCharType="begin"/>
        </w:r>
        <w:r>
          <w:instrText xml:space="preserve"> PAGEREF _Toc29977 \h </w:instrText>
        </w:r>
        <w:r>
          <w:fldChar w:fldCharType="separate"/>
        </w:r>
        <w:r>
          <w:t>38</w:t>
        </w:r>
        <w:r>
          <w:fldChar w:fldCharType="end"/>
        </w:r>
      </w:hyperlink>
    </w:p>
    <w:p>
      <w:pPr>
        <w:pStyle w:val="TOC2"/>
        <w:tabs>
          <w:tab w:val="right" w:leader="dot" w:pos="8306"/>
        </w:tabs>
      </w:pPr>
      <w:hyperlink w:anchor="_Toc27267" w:history="1">
        <w:r>
          <w:rPr>
            <w:rFonts w:ascii="仿宋" w:eastAsia="仿宋" w:hAnsi="仿宋" w:cs="仿宋" w:hint="eastAsia"/>
            <w:lang w:eastAsia="zh-CN"/>
          </w:rPr>
          <w:t>(七)、计生用品企业未来发展规划</w:t>
        </w:r>
        <w:r>
          <w:tab/>
        </w:r>
        <w:r>
          <w:fldChar w:fldCharType="begin"/>
        </w:r>
        <w:r>
          <w:instrText xml:space="preserve"> PAGEREF _Toc27267 \h </w:instrText>
        </w:r>
        <w:r>
          <w:fldChar w:fldCharType="separate"/>
        </w:r>
        <w:r>
          <w:t>38</w:t>
        </w:r>
        <w:r>
          <w:fldChar w:fldCharType="end"/>
        </w:r>
      </w:hyperlink>
    </w:p>
    <w:p>
      <w:pPr>
        <w:pStyle w:val="TOC1"/>
        <w:tabs>
          <w:tab w:val="right" w:leader="dot" w:pos="8306"/>
        </w:tabs>
      </w:pPr>
      <w:hyperlink w:anchor="_Toc10757" w:history="1">
        <w:r>
          <w:rPr>
            <w:rFonts w:ascii="仿宋" w:eastAsia="仿宋" w:hAnsi="仿宋" w:cs="仿宋" w:hint="eastAsia"/>
            <w:lang w:eastAsia="zh-CN"/>
          </w:rPr>
          <w:t>八、法律与合规事项</w:t>
        </w:r>
        <w:r>
          <w:tab/>
        </w:r>
        <w:r>
          <w:fldChar w:fldCharType="begin"/>
        </w:r>
        <w:r>
          <w:instrText xml:space="preserve"> PAGEREF _Toc10757 \h </w:instrText>
        </w:r>
        <w:r>
          <w:fldChar w:fldCharType="separate"/>
        </w:r>
        <w:r>
          <w:t>40</w:t>
        </w:r>
        <w:r>
          <w:fldChar w:fldCharType="end"/>
        </w:r>
      </w:hyperlink>
    </w:p>
    <w:p>
      <w:pPr>
        <w:pStyle w:val="TOC2"/>
        <w:tabs>
          <w:tab w:val="right" w:leader="dot" w:pos="8306"/>
        </w:tabs>
      </w:pPr>
      <w:hyperlink w:anchor="_Toc5807" w:history="1">
        <w:r>
          <w:rPr>
            <w:rFonts w:ascii="仿宋" w:eastAsia="仿宋" w:hAnsi="仿宋" w:cs="仿宋" w:hint="eastAsia"/>
            <w:lang w:eastAsia="zh-CN"/>
          </w:rPr>
          <w:t>(一)、法律合规要求</w:t>
        </w:r>
        <w:r>
          <w:tab/>
        </w:r>
        <w:r>
          <w:fldChar w:fldCharType="begin"/>
        </w:r>
        <w:r>
          <w:instrText xml:space="preserve"> PAGEREF _Toc5807 \h </w:instrText>
        </w:r>
        <w:r>
          <w:fldChar w:fldCharType="separate"/>
        </w:r>
        <w:r>
          <w:t>40</w:t>
        </w:r>
        <w:r>
          <w:fldChar w:fldCharType="end"/>
        </w:r>
      </w:hyperlink>
    </w:p>
    <w:p>
      <w:pPr>
        <w:pStyle w:val="TOC2"/>
        <w:tabs>
          <w:tab w:val="right" w:leader="dot" w:pos="8306"/>
        </w:tabs>
      </w:pPr>
      <w:hyperlink w:anchor="_Toc28625" w:history="1">
        <w:r>
          <w:rPr>
            <w:rFonts w:ascii="仿宋" w:eastAsia="仿宋" w:hAnsi="仿宋" w:cs="仿宋" w:hint="eastAsia"/>
            <w:lang w:eastAsia="zh-CN"/>
          </w:rPr>
          <w:t>(二)、合同管理与法律事务</w:t>
        </w:r>
        <w:r>
          <w:tab/>
        </w:r>
        <w:r>
          <w:fldChar w:fldCharType="begin"/>
        </w:r>
        <w:r>
          <w:instrText xml:space="preserve"> PAGEREF _Toc28625 \h </w:instrText>
        </w:r>
        <w:r>
          <w:fldChar w:fldCharType="separate"/>
        </w:r>
        <w:r>
          <w:t>41</w:t>
        </w:r>
        <w:r>
          <w:fldChar w:fldCharType="end"/>
        </w:r>
      </w:hyperlink>
    </w:p>
    <w:p>
      <w:pPr>
        <w:pStyle w:val="TOC2"/>
        <w:tabs>
          <w:tab w:val="right" w:leader="dot" w:pos="8306"/>
        </w:tabs>
      </w:pPr>
      <w:hyperlink w:anchor="_Toc25853" w:history="1">
        <w:r>
          <w:rPr>
            <w:rFonts w:ascii="仿宋" w:eastAsia="仿宋" w:hAnsi="仿宋" w:cs="仿宋" w:hint="eastAsia"/>
            <w:lang w:eastAsia="zh-CN"/>
          </w:rPr>
          <w:t>(三)、知识产权保护策略</w:t>
        </w:r>
        <w:r>
          <w:tab/>
        </w:r>
        <w:r>
          <w:fldChar w:fldCharType="begin"/>
        </w:r>
        <w:r>
          <w:instrText xml:space="preserve"> PAGEREF _Toc25853 \h </w:instrText>
        </w:r>
        <w:r>
          <w:fldChar w:fldCharType="separate"/>
        </w:r>
        <w:r>
          <w:t>43</w:t>
        </w:r>
        <w:r>
          <w:fldChar w:fldCharType="end"/>
        </w:r>
      </w:hyperlink>
    </w:p>
    <w:p>
      <w:pPr>
        <w:pStyle w:val="TOC1"/>
        <w:tabs>
          <w:tab w:val="right" w:leader="dot" w:pos="8306"/>
        </w:tabs>
      </w:pPr>
      <w:hyperlink w:anchor="_Toc10734" w:history="1">
        <w:r>
          <w:rPr>
            <w:rFonts w:ascii="仿宋" w:eastAsia="仿宋" w:hAnsi="仿宋" w:cs="仿宋" w:hint="eastAsia"/>
            <w:lang w:eastAsia="zh-CN"/>
          </w:rPr>
          <w:t>九、风险管理策略和内部控制体系</w:t>
        </w:r>
        <w:r>
          <w:tab/>
        </w:r>
        <w:r>
          <w:fldChar w:fldCharType="begin"/>
        </w:r>
        <w:r>
          <w:instrText xml:space="preserve"> PAGEREF _Toc10734 \h </w:instrText>
        </w:r>
        <w:r>
          <w:fldChar w:fldCharType="separate"/>
        </w:r>
        <w:r>
          <w:t>45</w:t>
        </w:r>
        <w:r>
          <w:fldChar w:fldCharType="end"/>
        </w:r>
      </w:hyperlink>
    </w:p>
    <w:p>
      <w:pPr>
        <w:pStyle w:val="TOC2"/>
        <w:tabs>
          <w:tab w:val="right" w:leader="dot" w:pos="8306"/>
        </w:tabs>
      </w:pPr>
      <w:hyperlink w:anchor="_Toc15150" w:history="1">
        <w:r>
          <w:rPr>
            <w:rFonts w:ascii="仿宋" w:eastAsia="仿宋" w:hAnsi="仿宋" w:cs="仿宋" w:hint="eastAsia"/>
            <w:lang w:eastAsia="zh-CN"/>
          </w:rPr>
          <w:t>(一)、主要风险因素及来源分析</w:t>
        </w:r>
        <w:r>
          <w:tab/>
        </w:r>
        <w:r>
          <w:fldChar w:fldCharType="begin"/>
        </w:r>
        <w:r>
          <w:instrText xml:space="preserve"> PAGEREF _Toc15150 \h </w:instrText>
        </w:r>
        <w:r>
          <w:fldChar w:fldCharType="separate"/>
        </w:r>
        <w:r>
          <w:t>45</w:t>
        </w:r>
        <w:r>
          <w:fldChar w:fldCharType="end"/>
        </w:r>
      </w:hyperlink>
    </w:p>
    <w:p>
      <w:pPr>
        <w:pStyle w:val="TOC2"/>
        <w:tabs>
          <w:tab w:val="right" w:leader="dot" w:pos="8306"/>
        </w:tabs>
      </w:pPr>
      <w:hyperlink w:anchor="_Toc16103" w:history="1">
        <w:r>
          <w:rPr>
            <w:rFonts w:ascii="仿宋" w:eastAsia="仿宋" w:hAnsi="仿宋" w:cs="仿宋" w:hint="eastAsia"/>
            <w:lang w:eastAsia="zh-CN"/>
          </w:rPr>
          <w:t>(二)、风险应对策略和措施</w:t>
        </w:r>
        <w:r>
          <w:tab/>
        </w:r>
        <w:r>
          <w:fldChar w:fldCharType="begin"/>
        </w:r>
        <w:r>
          <w:instrText xml:space="preserve"> PAGEREF _Toc16103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4" w:history="1">
        <w:r>
          <w:rPr>
            <w:rFonts w:ascii="仿宋" w:eastAsia="仿宋" w:hAnsi="仿宋" w:cs="仿宋" w:hint="eastAsia"/>
            <w:lang w:eastAsia="zh-CN"/>
          </w:rPr>
          <w:t>(三)、内部控制与审计体系</w:t>
        </w:r>
        <w:r>
          <w:tab/>
        </w:r>
        <w:r>
          <w:fldChar w:fldCharType="begin"/>
        </w:r>
        <w:r>
          <w:instrText xml:space="preserve"> PAGEREF _Toc17984 \h </w:instrText>
        </w:r>
        <w:r>
          <w:fldChar w:fldCharType="separate"/>
        </w:r>
        <w:r>
          <w:t>48</w:t>
        </w:r>
        <w:r>
          <w:fldChar w:fldCharType="end"/>
        </w:r>
      </w:hyperlink>
    </w:p>
    <w:p>
      <w:pPr>
        <w:pStyle w:val="TOC1"/>
        <w:tabs>
          <w:tab w:val="right" w:leader="dot" w:pos="8306"/>
        </w:tabs>
      </w:pPr>
      <w:hyperlink w:anchor="_Toc3546" w:history="1">
        <w:r>
          <w:rPr>
            <w:rFonts w:ascii="仿宋" w:eastAsia="仿宋" w:hAnsi="仿宋" w:cs="仿宋" w:hint="eastAsia"/>
            <w:lang w:eastAsia="zh-CN"/>
          </w:rPr>
          <w:t>十、投资估算</w:t>
        </w:r>
        <w:r>
          <w:tab/>
        </w:r>
        <w:r>
          <w:fldChar w:fldCharType="begin"/>
        </w:r>
        <w:r>
          <w:instrText xml:space="preserve"> PAGEREF _Toc3546 \h </w:instrText>
        </w:r>
        <w:r>
          <w:fldChar w:fldCharType="separate"/>
        </w:r>
        <w:r>
          <w:t>49</w:t>
        </w:r>
        <w:r>
          <w:fldChar w:fldCharType="end"/>
        </w:r>
      </w:hyperlink>
    </w:p>
    <w:p>
      <w:pPr>
        <w:pStyle w:val="TOC2"/>
        <w:tabs>
          <w:tab w:val="right" w:leader="dot" w:pos="8306"/>
        </w:tabs>
      </w:pPr>
      <w:hyperlink w:anchor="_Toc7820" w:history="1">
        <w:r>
          <w:rPr>
            <w:rFonts w:ascii="仿宋" w:eastAsia="仿宋" w:hAnsi="仿宋" w:cs="仿宋" w:hint="eastAsia"/>
            <w:lang w:eastAsia="zh-CN"/>
          </w:rPr>
          <w:t>(一)、投资估算的依据和说明</w:t>
        </w:r>
        <w:r>
          <w:tab/>
        </w:r>
        <w:r>
          <w:fldChar w:fldCharType="begin"/>
        </w:r>
        <w:r>
          <w:instrText xml:space="preserve"> PAGEREF _Toc7820 \h </w:instrText>
        </w:r>
        <w:r>
          <w:fldChar w:fldCharType="separate"/>
        </w:r>
        <w:r>
          <w:t>49</w:t>
        </w:r>
        <w:r>
          <w:fldChar w:fldCharType="end"/>
        </w:r>
      </w:hyperlink>
    </w:p>
    <w:p>
      <w:pPr>
        <w:pStyle w:val="TOC2"/>
        <w:tabs>
          <w:tab w:val="right" w:leader="dot" w:pos="8306"/>
        </w:tabs>
      </w:pPr>
      <w:hyperlink w:anchor="_Toc29863" w:history="1">
        <w:r>
          <w:rPr>
            <w:rFonts w:ascii="仿宋" w:eastAsia="仿宋" w:hAnsi="仿宋" w:cs="仿宋" w:hint="eastAsia"/>
            <w:lang w:eastAsia="zh-CN"/>
          </w:rPr>
          <w:t>(二)、建设投资估算</w:t>
        </w:r>
        <w:r>
          <w:tab/>
        </w:r>
        <w:r>
          <w:fldChar w:fldCharType="begin"/>
        </w:r>
        <w:r>
          <w:instrText xml:space="preserve"> PAGEREF _Toc29863 \h </w:instrText>
        </w:r>
        <w:r>
          <w:fldChar w:fldCharType="separate"/>
        </w:r>
        <w:r>
          <w:t>51</w:t>
        </w:r>
        <w:r>
          <w:fldChar w:fldCharType="end"/>
        </w:r>
      </w:hyperlink>
    </w:p>
    <w:p>
      <w:pPr>
        <w:pStyle w:val="TOC2"/>
        <w:tabs>
          <w:tab w:val="right" w:leader="dot" w:pos="8306"/>
        </w:tabs>
      </w:pPr>
      <w:hyperlink w:anchor="_Toc23987" w:history="1">
        <w:r>
          <w:rPr>
            <w:rFonts w:ascii="仿宋" w:eastAsia="仿宋" w:hAnsi="仿宋" w:cs="仿宋" w:hint="eastAsia"/>
            <w:lang w:eastAsia="zh-CN"/>
          </w:rPr>
          <w:t>(三)、建设期利息</w:t>
        </w:r>
        <w:r>
          <w:tab/>
        </w:r>
        <w:r>
          <w:fldChar w:fldCharType="begin"/>
        </w:r>
        <w:r>
          <w:instrText xml:space="preserve"> PAGEREF _Toc23987 \h </w:instrText>
        </w:r>
        <w:r>
          <w:fldChar w:fldCharType="separate"/>
        </w:r>
        <w:r>
          <w:t>53</w:t>
        </w:r>
        <w:r>
          <w:fldChar w:fldCharType="end"/>
        </w:r>
      </w:hyperlink>
    </w:p>
    <w:p>
      <w:pPr>
        <w:pStyle w:val="TOC2"/>
        <w:tabs>
          <w:tab w:val="right" w:leader="dot" w:pos="8306"/>
        </w:tabs>
      </w:pPr>
      <w:hyperlink w:anchor="_Toc5282" w:history="1">
        <w:r>
          <w:rPr>
            <w:rFonts w:ascii="仿宋" w:eastAsia="仿宋" w:hAnsi="仿宋" w:cs="仿宋" w:hint="eastAsia"/>
            <w:lang w:eastAsia="zh-CN"/>
          </w:rPr>
          <w:t>(四)、流动资金</w:t>
        </w:r>
        <w:r>
          <w:tab/>
        </w:r>
        <w:r>
          <w:fldChar w:fldCharType="begin"/>
        </w:r>
        <w:r>
          <w:instrText xml:space="preserve"> PAGEREF _Toc5282 \h </w:instrText>
        </w:r>
        <w:r>
          <w:fldChar w:fldCharType="separate"/>
        </w:r>
        <w:r>
          <w:t>54</w:t>
        </w:r>
        <w:r>
          <w:fldChar w:fldCharType="end"/>
        </w:r>
      </w:hyperlink>
    </w:p>
    <w:p>
      <w:pPr>
        <w:pStyle w:val="TOC2"/>
        <w:tabs>
          <w:tab w:val="right" w:leader="dot" w:pos="8306"/>
        </w:tabs>
      </w:pPr>
      <w:hyperlink w:anchor="_Toc15631" w:history="1">
        <w:r>
          <w:rPr>
            <w:rFonts w:ascii="仿宋" w:eastAsia="仿宋" w:hAnsi="仿宋" w:cs="仿宋" w:hint="eastAsia"/>
            <w:lang w:eastAsia="zh-CN"/>
          </w:rPr>
          <w:t>(五)、总投资</w:t>
        </w:r>
        <w:r>
          <w:tab/>
        </w:r>
        <w:r>
          <w:fldChar w:fldCharType="begin"/>
        </w:r>
        <w:r>
          <w:instrText xml:space="preserve"> PAGEREF _Toc15631 \h </w:instrText>
        </w:r>
        <w:r>
          <w:fldChar w:fldCharType="separate"/>
        </w:r>
        <w:r>
          <w:t>54</w:t>
        </w:r>
        <w:r>
          <w:fldChar w:fldCharType="end"/>
        </w:r>
      </w:hyperlink>
    </w:p>
    <w:p>
      <w:pPr>
        <w:pStyle w:val="TOC2"/>
        <w:tabs>
          <w:tab w:val="right" w:leader="dot" w:pos="8306"/>
        </w:tabs>
      </w:pPr>
      <w:hyperlink w:anchor="_Toc12746" w:history="1">
        <w:r>
          <w:rPr>
            <w:rFonts w:ascii="仿宋" w:eastAsia="仿宋" w:hAnsi="仿宋" w:cs="仿宋" w:hint="eastAsia"/>
            <w:lang w:eastAsia="zh-CN"/>
          </w:rPr>
          <w:t>(六)、资金筹措与投资计划</w:t>
        </w:r>
        <w:r>
          <w:tab/>
        </w:r>
        <w:r>
          <w:fldChar w:fldCharType="begin"/>
        </w:r>
        <w:r>
          <w:instrText xml:space="preserve"> PAGEREF _Toc12746 \h </w:instrText>
        </w:r>
        <w:r>
          <w:fldChar w:fldCharType="separate"/>
        </w:r>
        <w:r>
          <w:t>55</w:t>
        </w:r>
        <w:r>
          <w:fldChar w:fldCharType="end"/>
        </w:r>
      </w:hyperlink>
    </w:p>
    <w:p>
      <w:pPr>
        <w:pStyle w:val="TOC1"/>
        <w:tabs>
          <w:tab w:val="right" w:leader="dot" w:pos="8306"/>
        </w:tabs>
      </w:pPr>
      <w:hyperlink w:anchor="_Toc18560" w:history="1">
        <w:r>
          <w:rPr>
            <w:rFonts w:ascii="仿宋" w:eastAsia="仿宋" w:hAnsi="仿宋" w:cs="仿宋" w:hint="eastAsia"/>
            <w:lang w:eastAsia="zh-CN"/>
          </w:rPr>
          <w:t>十一、市场与供应链管理</w:t>
        </w:r>
        <w:r>
          <w:tab/>
        </w:r>
        <w:r>
          <w:fldChar w:fldCharType="begin"/>
        </w:r>
        <w:r>
          <w:instrText xml:space="preserve"> PAGEREF _Toc18560 \h </w:instrText>
        </w:r>
        <w:r>
          <w:fldChar w:fldCharType="separate"/>
        </w:r>
        <w:r>
          <w:t>55</w:t>
        </w:r>
        <w:r>
          <w:fldChar w:fldCharType="end"/>
        </w:r>
      </w:hyperlink>
    </w:p>
    <w:p>
      <w:pPr>
        <w:pStyle w:val="TOC2"/>
        <w:tabs>
          <w:tab w:val="right" w:leader="dot" w:pos="8306"/>
        </w:tabs>
      </w:pPr>
      <w:hyperlink w:anchor="_Toc10458" w:history="1">
        <w:r>
          <w:rPr>
            <w:rFonts w:ascii="仿宋" w:eastAsia="仿宋" w:hAnsi="仿宋" w:cs="仿宋" w:hint="eastAsia"/>
            <w:lang w:eastAsia="zh-CN"/>
          </w:rPr>
          <w:t>(一)、供应链策略</w:t>
        </w:r>
        <w:r>
          <w:tab/>
        </w:r>
        <w:r>
          <w:fldChar w:fldCharType="begin"/>
        </w:r>
        <w:r>
          <w:instrText xml:space="preserve"> PAGEREF _Toc10458 \h </w:instrText>
        </w:r>
        <w:r>
          <w:fldChar w:fldCharType="separate"/>
        </w:r>
        <w:r>
          <w:t>55</w:t>
        </w:r>
        <w:r>
          <w:fldChar w:fldCharType="end"/>
        </w:r>
      </w:hyperlink>
    </w:p>
    <w:p>
      <w:pPr>
        <w:pStyle w:val="TOC2"/>
        <w:tabs>
          <w:tab w:val="right" w:leader="dot" w:pos="8306"/>
        </w:tabs>
      </w:pPr>
      <w:hyperlink w:anchor="_Toc20685" w:history="1">
        <w:r>
          <w:rPr>
            <w:rFonts w:ascii="仿宋" w:eastAsia="仿宋" w:hAnsi="仿宋" w:cs="仿宋" w:hint="eastAsia"/>
            <w:lang w:eastAsia="zh-CN"/>
          </w:rPr>
          <w:t>(二)、供应商关系管理</w:t>
        </w:r>
        <w:r>
          <w:tab/>
        </w:r>
        <w:r>
          <w:fldChar w:fldCharType="begin"/>
        </w:r>
        <w:r>
          <w:instrText xml:space="preserve"> PAGEREF _Toc20685 \h </w:instrText>
        </w:r>
        <w:r>
          <w:fldChar w:fldCharType="separate"/>
        </w:r>
        <w:r>
          <w:t>55</w:t>
        </w:r>
        <w:r>
          <w:fldChar w:fldCharType="end"/>
        </w:r>
      </w:hyperlink>
    </w:p>
    <w:p>
      <w:pPr>
        <w:pStyle w:val="TOC2"/>
        <w:tabs>
          <w:tab w:val="right" w:leader="dot" w:pos="8306"/>
        </w:tabs>
      </w:pPr>
      <w:hyperlink w:anchor="_Toc6822" w:history="1">
        <w:r>
          <w:rPr>
            <w:rFonts w:ascii="仿宋" w:eastAsia="仿宋" w:hAnsi="仿宋" w:cs="仿宋" w:hint="eastAsia"/>
            <w:lang w:eastAsia="zh-CN"/>
          </w:rPr>
          <w:t>(三)、存货与库存管理</w:t>
        </w:r>
        <w:r>
          <w:tab/>
        </w:r>
        <w:r>
          <w:fldChar w:fldCharType="begin"/>
        </w:r>
        <w:r>
          <w:instrText xml:space="preserve"> PAGEREF _Toc6822 \h </w:instrText>
        </w:r>
        <w:r>
          <w:fldChar w:fldCharType="separate"/>
        </w:r>
        <w:r>
          <w:t>56</w:t>
        </w:r>
        <w:r>
          <w:fldChar w:fldCharType="end"/>
        </w:r>
      </w:hyperlink>
    </w:p>
    <w:p>
      <w:pPr>
        <w:pStyle w:val="TOC2"/>
        <w:tabs>
          <w:tab w:val="right" w:leader="dot" w:pos="8306"/>
        </w:tabs>
      </w:pPr>
      <w:hyperlink w:anchor="_Toc25077" w:history="1">
        <w:r>
          <w:rPr>
            <w:rFonts w:ascii="仿宋" w:eastAsia="仿宋" w:hAnsi="仿宋" w:cs="仿宋" w:hint="eastAsia"/>
            <w:lang w:eastAsia="zh-CN"/>
          </w:rPr>
          <w:t>(四)、客户关系管理</w:t>
        </w:r>
        <w:r>
          <w:tab/>
        </w:r>
        <w:r>
          <w:fldChar w:fldCharType="begin"/>
        </w:r>
        <w:r>
          <w:instrText xml:space="preserve"> PAGEREF _Toc25077 \h </w:instrText>
        </w:r>
        <w:r>
          <w:fldChar w:fldCharType="separate"/>
        </w:r>
        <w:r>
          <w:t>56</w:t>
        </w:r>
        <w:r>
          <w:fldChar w:fldCharType="end"/>
        </w:r>
      </w:hyperlink>
    </w:p>
    <w:p>
      <w:pPr>
        <w:pStyle w:val="TOC2"/>
        <w:tabs>
          <w:tab w:val="right" w:leader="dot" w:pos="8306"/>
        </w:tabs>
      </w:pPr>
      <w:hyperlink w:anchor="_Toc8102" w:history="1">
        <w:r>
          <w:rPr>
            <w:rFonts w:ascii="仿宋" w:eastAsia="仿宋" w:hAnsi="仿宋" w:cs="仿宋" w:hint="eastAsia"/>
            <w:lang w:eastAsia="zh-CN"/>
          </w:rPr>
          <w:t>(五)、物流与分销策略</w:t>
        </w:r>
        <w:r>
          <w:tab/>
        </w:r>
        <w:r>
          <w:fldChar w:fldCharType="begin"/>
        </w:r>
        <w:r>
          <w:instrText xml:space="preserve"> PAGEREF _Toc8102 \h </w:instrText>
        </w:r>
        <w:r>
          <w:fldChar w:fldCharType="separate"/>
        </w:r>
        <w:r>
          <w:t>56</w:t>
        </w:r>
        <w:r>
          <w:fldChar w:fldCharType="end"/>
        </w:r>
      </w:hyperlink>
    </w:p>
    <w:p>
      <w:pPr>
        <w:pStyle w:val="TOC1"/>
        <w:tabs>
          <w:tab w:val="right" w:leader="dot" w:pos="8306"/>
        </w:tabs>
      </w:pPr>
      <w:hyperlink w:anchor="_Toc25894" w:history="1">
        <w:r>
          <w:rPr>
            <w:rFonts w:ascii="仿宋" w:eastAsia="仿宋" w:hAnsi="仿宋" w:cs="仿宋" w:hint="eastAsia"/>
            <w:lang w:eastAsia="zh-CN"/>
          </w:rPr>
          <w:t>十二、创新与研发策略</w:t>
        </w:r>
        <w:r>
          <w:tab/>
        </w:r>
        <w:r>
          <w:fldChar w:fldCharType="begin"/>
        </w:r>
        <w:r>
          <w:instrText xml:space="preserve"> PAGEREF _Toc25894 \h </w:instrText>
        </w:r>
        <w:r>
          <w:fldChar w:fldCharType="separate"/>
        </w:r>
        <w:r>
          <w:t>57</w:t>
        </w:r>
        <w:r>
          <w:fldChar w:fldCharType="end"/>
        </w:r>
      </w:hyperlink>
    </w:p>
    <w:p>
      <w:pPr>
        <w:pStyle w:val="TOC2"/>
        <w:tabs>
          <w:tab w:val="right" w:leader="dot" w:pos="8306"/>
        </w:tabs>
      </w:pPr>
      <w:hyperlink w:anchor="_Toc11425" w:history="1">
        <w:r>
          <w:rPr>
            <w:rFonts w:ascii="仿宋" w:eastAsia="仿宋" w:hAnsi="仿宋" w:cs="仿宋" w:hint="eastAsia"/>
            <w:lang w:eastAsia="zh-CN"/>
          </w:rPr>
          <w:t>(一)、研发投入与创新计划</w:t>
        </w:r>
        <w:r>
          <w:tab/>
        </w:r>
        <w:r>
          <w:fldChar w:fldCharType="begin"/>
        </w:r>
        <w:r>
          <w:instrText xml:space="preserve"> PAGEREF _Toc11425 \h </w:instrText>
        </w:r>
        <w:r>
          <w:fldChar w:fldCharType="separate"/>
        </w:r>
        <w:r>
          <w:t>57</w:t>
        </w:r>
        <w:r>
          <w:fldChar w:fldCharType="end"/>
        </w:r>
      </w:hyperlink>
    </w:p>
    <w:p>
      <w:pPr>
        <w:pStyle w:val="TOC2"/>
        <w:tabs>
          <w:tab w:val="right" w:leader="dot" w:pos="8306"/>
        </w:tabs>
      </w:pPr>
      <w:hyperlink w:anchor="_Toc4907" w:history="1">
        <w:r>
          <w:rPr>
            <w:rFonts w:ascii="仿宋" w:eastAsia="仿宋" w:hAnsi="仿宋" w:cs="仿宋" w:hint="eastAsia"/>
            <w:lang w:eastAsia="zh-CN"/>
          </w:rPr>
          <w:t>(二)、新产品开发策略</w:t>
        </w:r>
        <w:r>
          <w:tab/>
        </w:r>
        <w:r>
          <w:fldChar w:fldCharType="begin"/>
        </w:r>
        <w:r>
          <w:instrText xml:space="preserve"> PAGEREF _Toc4907 \h </w:instrText>
        </w:r>
        <w:r>
          <w:fldChar w:fldCharType="separate"/>
        </w:r>
        <w:r>
          <w:t>57</w:t>
        </w:r>
        <w:r>
          <w:fldChar w:fldCharType="end"/>
        </w:r>
      </w:hyperlink>
    </w:p>
    <w:p>
      <w:pPr>
        <w:pStyle w:val="TOC2"/>
        <w:tabs>
          <w:tab w:val="right" w:leader="dot" w:pos="8306"/>
        </w:tabs>
      </w:pPr>
      <w:hyperlink w:anchor="_Toc22990" w:history="1">
        <w:r>
          <w:rPr>
            <w:rFonts w:ascii="仿宋" w:eastAsia="仿宋" w:hAnsi="仿宋" w:cs="仿宋" w:hint="eastAsia"/>
            <w:lang w:eastAsia="zh-CN"/>
          </w:rPr>
          <w:t>(三)、技术合作与研究合作</w:t>
        </w:r>
        <w:r>
          <w:tab/>
        </w:r>
        <w:r>
          <w:fldChar w:fldCharType="begin"/>
        </w:r>
        <w:r>
          <w:instrText xml:space="preserve"> PAGEREF _Toc22990 \h </w:instrText>
        </w:r>
        <w:r>
          <w:fldChar w:fldCharType="separate"/>
        </w:r>
        <w:r>
          <w:t>58</w:t>
        </w:r>
        <w:r>
          <w:fldChar w:fldCharType="end"/>
        </w:r>
      </w:hyperlink>
    </w:p>
    <w:p>
      <w:pPr>
        <w:pStyle w:val="TOC1"/>
        <w:tabs>
          <w:tab w:val="right" w:leader="dot" w:pos="8306"/>
        </w:tabs>
      </w:pPr>
      <w:hyperlink w:anchor="_Toc17298" w:history="1">
        <w:r>
          <w:rPr>
            <w:rFonts w:ascii="仿宋" w:eastAsia="仿宋" w:hAnsi="仿宋" w:cs="仿宋" w:hint="eastAsia"/>
            <w:lang w:eastAsia="zh-CN"/>
          </w:rPr>
          <w:t>十三、计生用品项目风险对策</w:t>
        </w:r>
        <w:r>
          <w:tab/>
        </w:r>
        <w:r>
          <w:fldChar w:fldCharType="begin"/>
        </w:r>
        <w:r>
          <w:instrText xml:space="preserve"> PAGEREF _Toc17298 \h </w:instrText>
        </w:r>
        <w:r>
          <w:fldChar w:fldCharType="separate"/>
        </w:r>
        <w:r>
          <w:t>59</w:t>
        </w:r>
        <w:r>
          <w:fldChar w:fldCharType="end"/>
        </w:r>
      </w:hyperlink>
    </w:p>
    <w:p>
      <w:pPr>
        <w:pStyle w:val="TOC2"/>
        <w:tabs>
          <w:tab w:val="right" w:leader="dot" w:pos="8306"/>
        </w:tabs>
      </w:pPr>
      <w:hyperlink w:anchor="_Toc2027" w:history="1">
        <w:r>
          <w:rPr>
            <w:rFonts w:ascii="仿宋" w:eastAsia="仿宋" w:hAnsi="仿宋" w:cs="仿宋" w:hint="eastAsia"/>
            <w:lang w:eastAsia="zh-CN"/>
          </w:rPr>
          <w:t>(一)、政策风险对策</w:t>
        </w:r>
        <w:r>
          <w:tab/>
        </w:r>
        <w:r>
          <w:fldChar w:fldCharType="begin"/>
        </w:r>
        <w:r>
          <w:instrText xml:space="preserve"> PAGEREF _Toc2027 \h </w:instrText>
        </w:r>
        <w:r>
          <w:fldChar w:fldCharType="separate"/>
        </w:r>
        <w:r>
          <w:t>59</w:t>
        </w:r>
        <w:r>
          <w:fldChar w:fldCharType="end"/>
        </w:r>
      </w:hyperlink>
    </w:p>
    <w:p>
      <w:pPr>
        <w:pStyle w:val="TOC2"/>
        <w:tabs>
          <w:tab w:val="right" w:leader="dot" w:pos="8306"/>
        </w:tabs>
      </w:pPr>
      <w:hyperlink w:anchor="_Toc17893" w:history="1">
        <w:r>
          <w:rPr>
            <w:rFonts w:ascii="仿宋" w:eastAsia="仿宋" w:hAnsi="仿宋" w:cs="仿宋" w:hint="eastAsia"/>
            <w:lang w:eastAsia="zh-CN"/>
          </w:rPr>
          <w:t>(二)、经济风险对策</w:t>
        </w:r>
        <w:r>
          <w:tab/>
        </w:r>
        <w:r>
          <w:fldChar w:fldCharType="begin"/>
        </w:r>
        <w:r>
          <w:instrText xml:space="preserve"> PAGEREF _Toc17893 \h </w:instrText>
        </w:r>
        <w:r>
          <w:fldChar w:fldCharType="separate"/>
        </w:r>
        <w:r>
          <w:t>59</w:t>
        </w:r>
        <w:r>
          <w:fldChar w:fldCharType="end"/>
        </w:r>
      </w:hyperlink>
    </w:p>
    <w:p>
      <w:pPr>
        <w:pStyle w:val="TOC2"/>
        <w:tabs>
          <w:tab w:val="right" w:leader="dot" w:pos="8306"/>
        </w:tabs>
      </w:pPr>
      <w:hyperlink w:anchor="_Toc31509" w:history="1">
        <w:r>
          <w:rPr>
            <w:rFonts w:ascii="仿宋" w:eastAsia="仿宋" w:hAnsi="仿宋" w:cs="仿宋" w:hint="eastAsia"/>
            <w:lang w:eastAsia="zh-CN"/>
          </w:rPr>
          <w:t>(三)、环境风险对策</w:t>
        </w:r>
        <w:r>
          <w:tab/>
        </w:r>
        <w:r>
          <w:fldChar w:fldCharType="begin"/>
        </w:r>
        <w:r>
          <w:instrText xml:space="preserve"> PAGEREF _Toc31509 \h </w:instrText>
        </w:r>
        <w:r>
          <w:fldChar w:fldCharType="separate"/>
        </w:r>
        <w:r>
          <w:t>59</w:t>
        </w:r>
        <w:r>
          <w:fldChar w:fldCharType="end"/>
        </w:r>
      </w:hyperlink>
    </w:p>
    <w:p>
      <w:pPr>
        <w:pStyle w:val="TOC2"/>
        <w:tabs>
          <w:tab w:val="right" w:leader="dot" w:pos="8306"/>
        </w:tabs>
      </w:pPr>
      <w:hyperlink w:anchor="_Toc7581" w:history="1">
        <w:r>
          <w:rPr>
            <w:rFonts w:ascii="仿宋" w:eastAsia="仿宋" w:hAnsi="仿宋" w:cs="仿宋" w:hint="eastAsia"/>
            <w:lang w:eastAsia="zh-CN"/>
          </w:rPr>
          <w:t>(四)、人才风险对策</w:t>
        </w:r>
        <w:r>
          <w:tab/>
        </w:r>
        <w:r>
          <w:fldChar w:fldCharType="begin"/>
        </w:r>
        <w:r>
          <w:instrText xml:space="preserve"> PAGEREF _Toc7581 \h </w:instrText>
        </w:r>
        <w:r>
          <w:fldChar w:fldCharType="separate"/>
        </w:r>
        <w:r>
          <w:t>60</w:t>
        </w:r>
        <w:r>
          <w:fldChar w:fldCharType="end"/>
        </w:r>
      </w:hyperlink>
    </w:p>
    <w:p>
      <w:pPr>
        <w:pStyle w:val="TOC2"/>
        <w:tabs>
          <w:tab w:val="right" w:leader="dot" w:pos="8306"/>
        </w:tabs>
      </w:pPr>
      <w:hyperlink w:anchor="_Toc365" w:history="1">
        <w:r>
          <w:rPr>
            <w:rFonts w:ascii="仿宋" w:eastAsia="仿宋" w:hAnsi="仿宋" w:cs="仿宋" w:hint="eastAsia"/>
            <w:lang w:eastAsia="zh-CN"/>
          </w:rPr>
          <w:t>(五)、社会责任风险对策</w:t>
        </w:r>
        <w:r>
          <w:tab/>
        </w:r>
        <w:r>
          <w:fldChar w:fldCharType="begin"/>
        </w:r>
        <w:r>
          <w:instrText xml:space="preserve"> PAGEREF _Toc365 \h </w:instrText>
        </w:r>
        <w:r>
          <w:fldChar w:fldCharType="separate"/>
        </w:r>
        <w:r>
          <w:t>60</w:t>
        </w:r>
        <w:r>
          <w:fldChar w:fldCharType="end"/>
        </w:r>
      </w:hyperlink>
    </w:p>
    <w:p>
      <w:pPr>
        <w:pStyle w:val="TOC2"/>
        <w:tabs>
          <w:tab w:val="right" w:leader="dot" w:pos="8306"/>
        </w:tabs>
      </w:pPr>
      <w:hyperlink w:anchor="_Toc32442" w:history="1">
        <w:r>
          <w:rPr>
            <w:rFonts w:ascii="仿宋" w:eastAsia="仿宋" w:hAnsi="仿宋" w:cs="仿宋" w:hint="eastAsia"/>
            <w:lang w:eastAsia="zh-CN"/>
          </w:rPr>
          <w:t>(六)、全球经济不确定性风险对策</w:t>
        </w:r>
        <w:r>
          <w:tab/>
        </w:r>
        <w:r>
          <w:fldChar w:fldCharType="begin"/>
        </w:r>
        <w:r>
          <w:instrText xml:space="preserve"> PAGEREF _Toc32442 \h </w:instrText>
        </w:r>
        <w:r>
          <w:fldChar w:fldCharType="separate"/>
        </w:r>
        <w:r>
          <w:t>60</w:t>
        </w:r>
        <w:r>
          <w:fldChar w:fldCharType="end"/>
        </w:r>
      </w:hyperlink>
    </w:p>
    <w:p>
      <w:pPr>
        <w:pStyle w:val="TOC2"/>
        <w:tabs>
          <w:tab w:val="right" w:leader="dot" w:pos="8306"/>
        </w:tabs>
      </w:pPr>
      <w:hyperlink w:anchor="_Toc11207" w:history="1">
        <w:r>
          <w:rPr>
            <w:rFonts w:ascii="仿宋" w:eastAsia="仿宋" w:hAnsi="仿宋" w:cs="仿宋" w:hint="eastAsia"/>
            <w:lang w:eastAsia="zh-CN"/>
          </w:rPr>
          <w:t>(七)、供应链风险对策</w:t>
        </w:r>
        <w:r>
          <w:tab/>
        </w:r>
        <w:r>
          <w:fldChar w:fldCharType="begin"/>
        </w:r>
        <w:r>
          <w:instrText xml:space="preserve"> PAGEREF _Toc11207 \h </w:instrText>
        </w:r>
        <w:r>
          <w:fldChar w:fldCharType="separate"/>
        </w:r>
        <w:r>
          <w:t>61</w:t>
        </w:r>
        <w:r>
          <w:fldChar w:fldCharType="end"/>
        </w:r>
      </w:hyperlink>
    </w:p>
    <w:p>
      <w:pPr>
        <w:pStyle w:val="TOC2"/>
        <w:tabs>
          <w:tab w:val="right" w:leader="dot" w:pos="8306"/>
        </w:tabs>
      </w:pPr>
      <w:hyperlink w:anchor="_Toc6191" w:history="1">
        <w:r>
          <w:rPr>
            <w:rFonts w:ascii="仿宋" w:eastAsia="仿宋" w:hAnsi="仿宋" w:cs="仿宋" w:hint="eastAsia"/>
            <w:lang w:eastAsia="zh-CN"/>
          </w:rPr>
          <w:t>(八)、网络安全风险对策</w:t>
        </w:r>
        <w:r>
          <w:tab/>
        </w:r>
        <w:r>
          <w:fldChar w:fldCharType="begin"/>
        </w:r>
        <w:r>
          <w:instrText xml:space="preserve"> PAGEREF _Toc6191 \h </w:instrText>
        </w:r>
        <w:r>
          <w:fldChar w:fldCharType="separate"/>
        </w:r>
        <w:r>
          <w:t>61</w:t>
        </w:r>
        <w:r>
          <w:fldChar w:fldCharType="end"/>
        </w:r>
      </w:hyperlink>
    </w:p>
    <w:p>
      <w:pPr>
        <w:pStyle w:val="TOC1"/>
        <w:tabs>
          <w:tab w:val="right" w:leader="dot" w:pos="8306"/>
        </w:tabs>
      </w:pPr>
      <w:hyperlink w:anchor="_Toc4348" w:history="1">
        <w:r>
          <w:rPr>
            <w:rFonts w:ascii="仿宋" w:eastAsia="仿宋" w:hAnsi="仿宋" w:cs="仿宋" w:hint="eastAsia"/>
            <w:lang w:eastAsia="zh-CN"/>
          </w:rPr>
          <w:t>十四、危机管理与应急响应</w:t>
        </w:r>
        <w:r>
          <w:tab/>
        </w:r>
        <w:r>
          <w:fldChar w:fldCharType="begin"/>
        </w:r>
        <w:r>
          <w:instrText xml:space="preserve"> PAGEREF _Toc4348 \h </w:instrText>
        </w:r>
        <w:r>
          <w:fldChar w:fldCharType="separate"/>
        </w:r>
        <w:r>
          <w:t>61</w:t>
        </w:r>
        <w:r>
          <w:fldChar w:fldCharType="end"/>
        </w:r>
      </w:hyperlink>
    </w:p>
    <w:p>
      <w:pPr>
        <w:pStyle w:val="TOC2"/>
        <w:tabs>
          <w:tab w:val="right" w:leader="dot" w:pos="8306"/>
        </w:tabs>
      </w:pPr>
      <w:hyperlink w:anchor="_Toc25207" w:history="1">
        <w:r>
          <w:rPr>
            <w:rFonts w:ascii="仿宋" w:eastAsia="仿宋" w:hAnsi="仿宋" w:cs="仿宋" w:hint="eastAsia"/>
            <w:lang w:eastAsia="zh-CN"/>
          </w:rPr>
          <w:t>(一)、危机管理计划制定</w:t>
        </w:r>
        <w:r>
          <w:tab/>
        </w:r>
        <w:r>
          <w:fldChar w:fldCharType="begin"/>
        </w:r>
        <w:r>
          <w:instrText xml:space="preserve"> PAGEREF _Toc25207 \h </w:instrText>
        </w:r>
        <w:r>
          <w:fldChar w:fldCharType="separate"/>
        </w:r>
        <w:r>
          <w:t>61</w:t>
        </w:r>
        <w:r>
          <w:fldChar w:fldCharType="end"/>
        </w:r>
      </w:hyperlink>
    </w:p>
    <w:p>
      <w:pPr>
        <w:pStyle w:val="TOC2"/>
        <w:tabs>
          <w:tab w:val="right" w:leader="dot" w:pos="8306"/>
        </w:tabs>
      </w:pPr>
      <w:hyperlink w:anchor="_Toc6290" w:history="1">
        <w:r>
          <w:rPr>
            <w:rFonts w:ascii="仿宋" w:eastAsia="仿宋" w:hAnsi="仿宋" w:cs="仿宋" w:hint="eastAsia"/>
            <w:lang w:eastAsia="zh-CN"/>
          </w:rPr>
          <w:t>(二)、应急响应流程</w:t>
        </w:r>
        <w:r>
          <w:tab/>
        </w:r>
        <w:r>
          <w:fldChar w:fldCharType="begin"/>
        </w:r>
        <w:r>
          <w:instrText xml:space="preserve"> PAGEREF _Toc6290 \h </w:instrText>
        </w:r>
        <w:r>
          <w:fldChar w:fldCharType="separate"/>
        </w:r>
        <w:r>
          <w:t>62</w:t>
        </w:r>
        <w:r>
          <w:fldChar w:fldCharType="end"/>
        </w:r>
      </w:hyperlink>
    </w:p>
    <w:p>
      <w:pPr>
        <w:pStyle w:val="TOC2"/>
        <w:tabs>
          <w:tab w:val="right" w:leader="dot" w:pos="8306"/>
        </w:tabs>
      </w:pPr>
      <w:hyperlink w:anchor="_Toc7185" w:history="1">
        <w:r>
          <w:rPr>
            <w:rFonts w:ascii="仿宋" w:eastAsia="仿宋" w:hAnsi="仿宋" w:cs="仿宋" w:hint="eastAsia"/>
            <w:lang w:eastAsia="zh-CN"/>
          </w:rPr>
          <w:t>(三)、危机公关与舆情管理</w:t>
        </w:r>
        <w:r>
          <w:tab/>
        </w:r>
        <w:r>
          <w:fldChar w:fldCharType="begin"/>
        </w:r>
        <w:r>
          <w:instrText xml:space="preserve"> PAGEREF _Toc7185 \h </w:instrText>
        </w:r>
        <w:r>
          <w:fldChar w:fldCharType="separate"/>
        </w:r>
        <w:r>
          <w:t>63</w:t>
        </w:r>
        <w:r>
          <w:fldChar w:fldCharType="end"/>
        </w:r>
      </w:hyperlink>
    </w:p>
    <w:p>
      <w:pPr>
        <w:pStyle w:val="TOC2"/>
        <w:tabs>
          <w:tab w:val="right" w:leader="dot" w:pos="8306"/>
        </w:tabs>
      </w:pPr>
      <w:hyperlink w:anchor="_Toc28627" w:history="1">
        <w:r>
          <w:rPr>
            <w:rFonts w:ascii="仿宋" w:eastAsia="仿宋" w:hAnsi="仿宋" w:cs="仿宋" w:hint="eastAsia"/>
            <w:lang w:eastAsia="zh-CN"/>
          </w:rPr>
          <w:t>(四)、事故调查与报告</w:t>
        </w:r>
        <w:r>
          <w:tab/>
        </w:r>
        <w:r>
          <w:fldChar w:fldCharType="begin"/>
        </w:r>
        <w:r>
          <w:instrText xml:space="preserve"> PAGEREF _Toc28627 \h </w:instrText>
        </w:r>
        <w:r>
          <w:fldChar w:fldCharType="separate"/>
        </w:r>
        <w:r>
          <w:t>64</w:t>
        </w:r>
        <w:r>
          <w:fldChar w:fldCharType="end"/>
        </w:r>
      </w:hyperlink>
    </w:p>
    <w:p>
      <w:pPr>
        <w:pStyle w:val="TOC1"/>
        <w:tabs>
          <w:tab w:val="right" w:leader="dot" w:pos="8306"/>
        </w:tabs>
      </w:pPr>
      <w:hyperlink w:anchor="_Toc10943" w:history="1">
        <w:r>
          <w:rPr>
            <w:rFonts w:ascii="仿宋" w:eastAsia="仿宋" w:hAnsi="仿宋" w:cs="仿宋" w:hint="eastAsia"/>
            <w:lang w:eastAsia="zh-CN"/>
          </w:rPr>
          <w:t>十五、设施与设备管理</w:t>
        </w:r>
        <w:r>
          <w:tab/>
        </w:r>
        <w:r>
          <w:fldChar w:fldCharType="begin"/>
        </w:r>
        <w:r>
          <w:instrText xml:space="preserve"> PAGEREF _Toc10943 \h </w:instrText>
        </w:r>
        <w:r>
          <w:fldChar w:fldCharType="separate"/>
        </w:r>
        <w:r>
          <w:t>65</w:t>
        </w:r>
        <w:r>
          <w:fldChar w:fldCharType="end"/>
        </w:r>
      </w:hyperlink>
    </w:p>
    <w:p>
      <w:pPr>
        <w:pStyle w:val="TOC2"/>
        <w:tabs>
          <w:tab w:val="right" w:leader="dot" w:pos="8306"/>
        </w:tabs>
      </w:pPr>
      <w:hyperlink w:anchor="_Toc9366" w:history="1">
        <w:r>
          <w:rPr>
            <w:rFonts w:ascii="仿宋" w:eastAsia="仿宋" w:hAnsi="仿宋" w:cs="仿宋" w:hint="eastAsia"/>
            <w:lang w:eastAsia="zh-CN"/>
          </w:rPr>
          <w:t>(一)、设施规划与配置</w:t>
        </w:r>
        <w:r>
          <w:tab/>
        </w:r>
        <w:r>
          <w:fldChar w:fldCharType="begin"/>
        </w:r>
        <w:r>
          <w:instrText xml:space="preserve"> PAGEREF _Toc9366 \h </w:instrText>
        </w:r>
        <w:r>
          <w:fldChar w:fldCharType="separate"/>
        </w:r>
        <w:r>
          <w:t>65</w:t>
        </w:r>
        <w:r>
          <w:fldChar w:fldCharType="end"/>
        </w:r>
      </w:hyperlink>
    </w:p>
    <w:p>
      <w:pPr>
        <w:pStyle w:val="TOC2"/>
        <w:tabs>
          <w:tab w:val="right" w:leader="dot" w:pos="8306"/>
        </w:tabs>
      </w:pPr>
      <w:hyperlink w:anchor="_Toc4013" w:history="1">
        <w:r>
          <w:rPr>
            <w:rFonts w:ascii="仿宋" w:eastAsia="仿宋" w:hAnsi="仿宋" w:cs="仿宋" w:hint="eastAsia"/>
            <w:lang w:eastAsia="zh-CN"/>
          </w:rPr>
          <w:t>(二)、设备采购与维护管理</w:t>
        </w:r>
        <w:r>
          <w:tab/>
        </w:r>
        <w:r>
          <w:fldChar w:fldCharType="begin"/>
        </w:r>
        <w:r>
          <w:instrText xml:space="preserve"> PAGEREF _Toc4013 \h </w:instrText>
        </w:r>
        <w:r>
          <w:fldChar w:fldCharType="separate"/>
        </w:r>
        <w:r>
          <w:t>66</w:t>
        </w:r>
        <w:r>
          <w:fldChar w:fldCharType="end"/>
        </w:r>
      </w:hyperlink>
    </w:p>
    <w:p>
      <w:pPr>
        <w:pStyle w:val="TOC2"/>
        <w:tabs>
          <w:tab w:val="right" w:leader="dot" w:pos="8306"/>
        </w:tabs>
      </w:pPr>
      <w:hyperlink w:anchor="_Toc31552" w:history="1">
        <w:r>
          <w:rPr>
            <w:rFonts w:ascii="仿宋" w:eastAsia="仿宋" w:hAnsi="仿宋" w:cs="仿宋" w:hint="eastAsia"/>
            <w:lang w:eastAsia="zh-CN"/>
          </w:rPr>
          <w:t>(三)、设施设备升级策略</w:t>
        </w:r>
        <w:r>
          <w:tab/>
        </w:r>
        <w:r>
          <w:fldChar w:fldCharType="begin"/>
        </w:r>
        <w:r>
          <w:instrText xml:space="preserve"> PAGEREF _Toc31552 \h </w:instrText>
        </w:r>
        <w:r>
          <w:fldChar w:fldCharType="separate"/>
        </w:r>
        <w:r>
          <w:t>67</w:t>
        </w:r>
        <w:r>
          <w:fldChar w:fldCharType="end"/>
        </w:r>
      </w:hyperlink>
    </w:p>
    <w:p>
      <w:pPr>
        <w:pStyle w:val="TOC1"/>
        <w:tabs>
          <w:tab w:val="right" w:leader="dot" w:pos="8306"/>
        </w:tabs>
      </w:pPr>
      <w:hyperlink w:anchor="_Toc19956" w:history="1">
        <w:r>
          <w:rPr>
            <w:rFonts w:ascii="仿宋" w:eastAsia="仿宋" w:hAnsi="仿宋" w:cs="仿宋" w:hint="eastAsia"/>
            <w:lang w:eastAsia="zh-CN"/>
          </w:rPr>
          <w:t>十六、质量管理与持续改进</w:t>
        </w:r>
        <w:r>
          <w:tab/>
        </w:r>
        <w:r>
          <w:fldChar w:fldCharType="begin"/>
        </w:r>
        <w:r>
          <w:instrText xml:space="preserve"> PAGEREF _Toc19956 \h </w:instrText>
        </w:r>
        <w:r>
          <w:fldChar w:fldCharType="separate"/>
        </w:r>
        <w:r>
          <w:t>68</w:t>
        </w:r>
        <w:r>
          <w:fldChar w:fldCharType="end"/>
        </w:r>
      </w:hyperlink>
    </w:p>
    <w:p>
      <w:pPr>
        <w:pStyle w:val="TOC2"/>
        <w:tabs>
          <w:tab w:val="right" w:leader="dot" w:pos="8306"/>
        </w:tabs>
      </w:pPr>
      <w:hyperlink w:anchor="_Toc447" w:history="1">
        <w:r>
          <w:rPr>
            <w:rFonts w:ascii="仿宋" w:eastAsia="仿宋" w:hAnsi="仿宋" w:cs="仿宋" w:hint="eastAsia"/>
            <w:lang w:eastAsia="zh-CN"/>
          </w:rPr>
          <w:t>(一)、质量管理体系建设</w:t>
        </w:r>
        <w:r>
          <w:tab/>
        </w:r>
        <w:r>
          <w:fldChar w:fldCharType="begin"/>
        </w:r>
        <w:r>
          <w:instrText xml:space="preserve"> PAGEREF _Toc447 \h </w:instrText>
        </w:r>
        <w:r>
          <w:fldChar w:fldCharType="separate"/>
        </w:r>
        <w:r>
          <w:t>68</w:t>
        </w:r>
        <w:r>
          <w:fldChar w:fldCharType="end"/>
        </w:r>
      </w:hyperlink>
    </w:p>
    <w:p>
      <w:pPr>
        <w:pStyle w:val="TOC2"/>
        <w:tabs>
          <w:tab w:val="right" w:leader="dot" w:pos="8306"/>
        </w:tabs>
      </w:pPr>
      <w:hyperlink w:anchor="_Toc24085" w:history="1">
        <w:r>
          <w:rPr>
            <w:rFonts w:ascii="仿宋" w:eastAsia="仿宋" w:hAnsi="仿宋" w:cs="仿宋" w:hint="eastAsia"/>
            <w:lang w:eastAsia="zh-CN"/>
          </w:rPr>
          <w:t>(二)、生产过程控制</w:t>
        </w:r>
        <w:r>
          <w:tab/>
        </w:r>
        <w:r>
          <w:fldChar w:fldCharType="begin"/>
        </w:r>
        <w:r>
          <w:instrText xml:space="preserve"> PAGEREF _Toc24085 \h </w:instrText>
        </w:r>
        <w:r>
          <w:fldChar w:fldCharType="separate"/>
        </w:r>
        <w:r>
          <w:t>70</w:t>
        </w:r>
        <w:r>
          <w:fldChar w:fldCharType="end"/>
        </w:r>
      </w:hyperlink>
    </w:p>
    <w:p>
      <w:pPr>
        <w:pStyle w:val="TOC2"/>
        <w:tabs>
          <w:tab w:val="right" w:leader="dot" w:pos="8306"/>
        </w:tabs>
      </w:pPr>
      <w:hyperlink w:anchor="_Toc12189" w:history="1">
        <w:r>
          <w:rPr>
            <w:rFonts w:ascii="仿宋" w:eastAsia="仿宋" w:hAnsi="仿宋" w:cs="仿宋" w:hint="eastAsia"/>
            <w:lang w:eastAsia="zh-CN"/>
          </w:rPr>
          <w:t>(三)、产品质量检验与测试</w:t>
        </w:r>
        <w:r>
          <w:tab/>
        </w:r>
        <w:r>
          <w:fldChar w:fldCharType="begin"/>
        </w:r>
        <w:r>
          <w:instrText xml:space="preserve"> PAGEREF _Toc12189 \h </w:instrText>
        </w:r>
        <w:r>
          <w:fldChar w:fldCharType="separate"/>
        </w:r>
        <w:r>
          <w:t>71</w:t>
        </w:r>
        <w:r>
          <w:fldChar w:fldCharType="end"/>
        </w:r>
      </w:hyperlink>
    </w:p>
    <w:p>
      <w:pPr>
        <w:pStyle w:val="TOC2"/>
        <w:tabs>
          <w:tab w:val="right" w:leader="dot" w:pos="8306"/>
        </w:tabs>
      </w:pPr>
      <w:hyperlink w:anchor="_Toc24155" w:history="1">
        <w:r>
          <w:rPr>
            <w:rFonts w:ascii="仿宋" w:eastAsia="仿宋" w:hAnsi="仿宋" w:cs="仿宋" w:hint="eastAsia"/>
            <w:lang w:eastAsia="zh-CN"/>
          </w:rPr>
          <w:t>(四)、用户反馈与质量改进</w:t>
        </w:r>
        <w:r>
          <w:tab/>
        </w:r>
        <w:r>
          <w:fldChar w:fldCharType="begin"/>
        </w:r>
        <w:r>
          <w:instrText xml:space="preserve"> PAGEREF _Toc24155 \h </w:instrText>
        </w:r>
        <w:r>
          <w:fldChar w:fldCharType="separate"/>
        </w:r>
        <w:r>
          <w:t>72</w:t>
        </w:r>
        <w:r>
          <w:fldChar w:fldCharType="end"/>
        </w:r>
      </w:hyperlink>
    </w:p>
    <w:p>
      <w:pPr>
        <w:pStyle w:val="TOC2"/>
        <w:tabs>
          <w:tab w:val="right" w:leader="dot" w:pos="8306"/>
        </w:tabs>
      </w:pPr>
      <w:hyperlink w:anchor="_Toc9043" w:history="1">
        <w:r>
          <w:rPr>
            <w:rFonts w:ascii="仿宋" w:eastAsia="仿宋" w:hAnsi="仿宋" w:cs="仿宋" w:hint="eastAsia"/>
            <w:lang w:eastAsia="zh-CN"/>
          </w:rPr>
          <w:t>(五)、质量认证与标准化</w:t>
        </w:r>
        <w:r>
          <w:tab/>
        </w:r>
        <w:r>
          <w:fldChar w:fldCharType="begin"/>
        </w:r>
        <w:r>
          <w:instrText xml:space="preserve"> PAGEREF _Toc9043 \h </w:instrText>
        </w:r>
        <w:r>
          <w:fldChar w:fldCharType="separate"/>
        </w:r>
        <w:r>
          <w:t>73</w:t>
        </w:r>
        <w:r>
          <w:fldChar w:fldCharType="end"/>
        </w:r>
      </w:hyperlink>
    </w:p>
    <w:p>
      <w:pPr>
        <w:pStyle w:val="TOC1"/>
        <w:tabs>
          <w:tab w:val="right" w:leader="dot" w:pos="8306"/>
        </w:tabs>
      </w:pPr>
      <w:hyperlink w:anchor="_Toc28487" w:history="1">
        <w:r>
          <w:rPr>
            <w:rFonts w:ascii="仿宋" w:eastAsia="仿宋" w:hAnsi="仿宋" w:cs="仿宋" w:hint="eastAsia"/>
            <w:lang w:eastAsia="zh-CN"/>
          </w:rPr>
          <w:t>十七、战略合作伙伴与投资者关系</w:t>
        </w:r>
        <w:r>
          <w:tab/>
        </w:r>
        <w:r>
          <w:fldChar w:fldCharType="begin"/>
        </w:r>
        <w:r>
          <w:instrText xml:space="preserve"> PAGEREF _Toc28487 \h </w:instrText>
        </w:r>
        <w:r>
          <w:fldChar w:fldCharType="separate"/>
        </w:r>
        <w:r>
          <w:t>74</w:t>
        </w:r>
        <w:r>
          <w:fldChar w:fldCharType="end"/>
        </w:r>
      </w:hyperlink>
    </w:p>
    <w:p>
      <w:pPr>
        <w:pStyle w:val="TOC2"/>
        <w:tabs>
          <w:tab w:val="right" w:leader="dot" w:pos="8306"/>
        </w:tabs>
      </w:pPr>
      <w:hyperlink w:anchor="_Toc20354" w:history="1">
        <w:r>
          <w:rPr>
            <w:rFonts w:ascii="仿宋" w:eastAsia="仿宋" w:hAnsi="仿宋" w:cs="仿宋" w:hint="eastAsia"/>
            <w:lang w:eastAsia="zh-CN"/>
          </w:rPr>
          <w:t>(一)、投资者关系管理</w:t>
        </w:r>
        <w:r>
          <w:tab/>
        </w:r>
        <w:r>
          <w:fldChar w:fldCharType="begin"/>
        </w:r>
        <w:r>
          <w:instrText xml:space="preserve"> PAGEREF _Toc20354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722" w:history="1">
        <w:r>
          <w:rPr>
            <w:rFonts w:ascii="仿宋" w:eastAsia="仿宋" w:hAnsi="仿宋" w:cs="仿宋" w:hint="eastAsia"/>
            <w:lang w:eastAsia="zh-CN"/>
          </w:rPr>
          <w:t>(二)、战略合作伙伴关系管理</w:t>
        </w:r>
        <w:r>
          <w:tab/>
        </w:r>
        <w:r>
          <w:fldChar w:fldCharType="begin"/>
        </w:r>
        <w:r>
          <w:instrText xml:space="preserve"> PAGEREF _Toc25722 \h </w:instrText>
        </w:r>
        <w:r>
          <w:fldChar w:fldCharType="separate"/>
        </w:r>
        <w:r>
          <w:t>74</w:t>
        </w:r>
        <w:r>
          <w:fldChar w:fldCharType="end"/>
        </w:r>
      </w:hyperlink>
    </w:p>
    <w:p>
      <w:pPr>
        <w:pStyle w:val="TOC2"/>
        <w:tabs>
          <w:tab w:val="right" w:leader="dot" w:pos="8306"/>
        </w:tabs>
      </w:pPr>
      <w:hyperlink w:anchor="_Toc16071" w:history="1">
        <w:r>
          <w:rPr>
            <w:rFonts w:ascii="仿宋" w:eastAsia="仿宋" w:hAnsi="仿宋" w:cs="仿宋" w:hint="eastAsia"/>
            <w:lang w:eastAsia="zh-CN"/>
          </w:rPr>
          <w:t>(三)、投资者关系沟通</w:t>
        </w:r>
        <w:r>
          <w:tab/>
        </w:r>
        <w:r>
          <w:fldChar w:fldCharType="begin"/>
        </w:r>
        <w:r>
          <w:instrText xml:space="preserve"> PAGEREF _Toc16071 \h </w:instrText>
        </w:r>
        <w:r>
          <w:fldChar w:fldCharType="separate"/>
        </w:r>
        <w:r>
          <w:t>75</w:t>
        </w:r>
        <w:r>
          <w:fldChar w:fldCharType="end"/>
        </w:r>
      </w:hyperlink>
    </w:p>
    <w:p>
      <w:pPr>
        <w:pStyle w:val="TOC2"/>
        <w:tabs>
          <w:tab w:val="right" w:leader="dot" w:pos="8306"/>
        </w:tabs>
      </w:pPr>
      <w:hyperlink w:anchor="_Toc30128" w:history="1">
        <w:r>
          <w:rPr>
            <w:rFonts w:ascii="仿宋" w:eastAsia="仿宋" w:hAnsi="仿宋" w:cs="仿宋" w:hint="eastAsia"/>
            <w:lang w:eastAsia="zh-CN"/>
          </w:rPr>
          <w:t>(四)、投资者服务计划</w:t>
        </w:r>
        <w:r>
          <w:tab/>
        </w:r>
        <w:r>
          <w:fldChar w:fldCharType="begin"/>
        </w:r>
        <w:r>
          <w:instrText xml:space="preserve"> PAGEREF _Toc30128 \h </w:instrText>
        </w:r>
        <w:r>
          <w:fldChar w:fldCharType="separate"/>
        </w:r>
        <w:r>
          <w:t>75</w:t>
        </w:r>
        <w:r>
          <w:fldChar w:fldCharType="end"/>
        </w:r>
      </w:hyperlink>
    </w:p>
    <w:p>
      <w:pPr>
        <w:pStyle w:val="TOC1"/>
        <w:tabs>
          <w:tab w:val="right" w:leader="dot" w:pos="8306"/>
        </w:tabs>
      </w:pPr>
      <w:hyperlink w:anchor="_Toc2873" w:history="1">
        <w:r>
          <w:rPr>
            <w:rFonts w:ascii="仿宋" w:eastAsia="仿宋" w:hAnsi="仿宋" w:cs="仿宋" w:hint="eastAsia"/>
            <w:lang w:eastAsia="zh-CN"/>
          </w:rPr>
          <w:t>十八、环保方案分析</w:t>
        </w:r>
        <w:r>
          <w:tab/>
        </w:r>
        <w:r>
          <w:fldChar w:fldCharType="begin"/>
        </w:r>
        <w:r>
          <w:instrText xml:space="preserve"> PAGEREF _Toc2873 \h </w:instrText>
        </w:r>
        <w:r>
          <w:fldChar w:fldCharType="separate"/>
        </w:r>
        <w:r>
          <w:t>75</w:t>
        </w:r>
        <w:r>
          <w:fldChar w:fldCharType="end"/>
        </w:r>
      </w:hyperlink>
    </w:p>
    <w:p>
      <w:pPr>
        <w:pStyle w:val="TOC2"/>
        <w:tabs>
          <w:tab w:val="right" w:leader="dot" w:pos="8306"/>
        </w:tabs>
      </w:pPr>
      <w:hyperlink w:anchor="_Toc14533" w:history="1">
        <w:r>
          <w:rPr>
            <w:rFonts w:ascii="仿宋" w:eastAsia="仿宋" w:hAnsi="仿宋" w:cs="仿宋" w:hint="eastAsia"/>
            <w:lang w:eastAsia="zh-CN"/>
          </w:rPr>
          <w:t>(一)、环境保护综述</w:t>
        </w:r>
        <w:r>
          <w:tab/>
        </w:r>
        <w:r>
          <w:fldChar w:fldCharType="begin"/>
        </w:r>
        <w:r>
          <w:instrText xml:space="preserve"> PAGEREF _Toc14533 \h </w:instrText>
        </w:r>
        <w:r>
          <w:fldChar w:fldCharType="separate"/>
        </w:r>
        <w:r>
          <w:t>75</w:t>
        </w:r>
        <w:r>
          <w:fldChar w:fldCharType="end"/>
        </w:r>
      </w:hyperlink>
    </w:p>
    <w:p>
      <w:pPr>
        <w:pStyle w:val="TOC2"/>
        <w:tabs>
          <w:tab w:val="right" w:leader="dot" w:pos="8306"/>
        </w:tabs>
      </w:pPr>
      <w:hyperlink w:anchor="_Toc20183" w:history="1">
        <w:r>
          <w:rPr>
            <w:rFonts w:ascii="仿宋" w:eastAsia="仿宋" w:hAnsi="仿宋" w:cs="仿宋" w:hint="eastAsia"/>
            <w:lang w:eastAsia="zh-CN"/>
          </w:rPr>
          <w:t>(二)、施工期环境影响分析</w:t>
        </w:r>
        <w:r>
          <w:tab/>
        </w:r>
        <w:r>
          <w:fldChar w:fldCharType="begin"/>
        </w:r>
        <w:r>
          <w:instrText xml:space="preserve"> PAGEREF _Toc20183 \h </w:instrText>
        </w:r>
        <w:r>
          <w:fldChar w:fldCharType="separate"/>
        </w:r>
        <w:r>
          <w:t>77</w:t>
        </w:r>
        <w:r>
          <w:fldChar w:fldCharType="end"/>
        </w:r>
      </w:hyperlink>
    </w:p>
    <w:p>
      <w:pPr>
        <w:pStyle w:val="TOC2"/>
        <w:tabs>
          <w:tab w:val="right" w:leader="dot" w:pos="8306"/>
        </w:tabs>
      </w:pPr>
      <w:hyperlink w:anchor="_Toc13550" w:history="1">
        <w:r>
          <w:rPr>
            <w:rFonts w:ascii="仿宋" w:eastAsia="仿宋" w:hAnsi="仿宋" w:cs="仿宋" w:hint="eastAsia"/>
            <w:lang w:eastAsia="zh-CN"/>
          </w:rPr>
          <w:t>(三)、营运期环境影响分析</w:t>
        </w:r>
        <w:r>
          <w:tab/>
        </w:r>
        <w:r>
          <w:fldChar w:fldCharType="begin"/>
        </w:r>
        <w:r>
          <w:instrText xml:space="preserve"> PAGEREF _Toc13550 \h </w:instrText>
        </w:r>
        <w:r>
          <w:fldChar w:fldCharType="separate"/>
        </w:r>
        <w:r>
          <w:t>78</w:t>
        </w:r>
        <w:r>
          <w:fldChar w:fldCharType="end"/>
        </w:r>
      </w:hyperlink>
    </w:p>
    <w:p>
      <w:pPr>
        <w:pStyle w:val="TOC2"/>
        <w:tabs>
          <w:tab w:val="right" w:leader="dot" w:pos="8306"/>
        </w:tabs>
      </w:pPr>
      <w:hyperlink w:anchor="_Toc15474" w:history="1">
        <w:r>
          <w:rPr>
            <w:rFonts w:ascii="仿宋" w:eastAsia="仿宋" w:hAnsi="仿宋" w:cs="仿宋" w:hint="eastAsia"/>
            <w:lang w:eastAsia="zh-CN"/>
          </w:rPr>
          <w:t>(四)、综合评价</w:t>
        </w:r>
        <w:r>
          <w:tab/>
        </w:r>
        <w:r>
          <w:fldChar w:fldCharType="begin"/>
        </w:r>
        <w:r>
          <w:instrText xml:space="preserve"> PAGEREF _Toc15474 \h </w:instrText>
        </w:r>
        <w:r>
          <w:fldChar w:fldCharType="separate"/>
        </w:r>
        <w:r>
          <w:t>79</w:t>
        </w:r>
        <w:r>
          <w:fldChar w:fldCharType="end"/>
        </w:r>
      </w:hyperlink>
    </w:p>
    <w:p>
      <w:pPr>
        <w:pStyle w:val="TOC1"/>
        <w:tabs>
          <w:tab w:val="right" w:leader="dot" w:pos="8306"/>
        </w:tabs>
      </w:pPr>
      <w:hyperlink w:anchor="_Toc8314" w:history="1">
        <w:r>
          <w:rPr>
            <w:rFonts w:ascii="仿宋" w:eastAsia="仿宋" w:hAnsi="仿宋" w:cs="仿宋" w:hint="eastAsia"/>
            <w:lang w:eastAsia="zh-CN"/>
          </w:rPr>
          <w:t>十九、计生用品项目节能说明</w:t>
        </w:r>
        <w:r>
          <w:tab/>
        </w:r>
        <w:r>
          <w:fldChar w:fldCharType="begin"/>
        </w:r>
        <w:r>
          <w:instrText xml:space="preserve"> PAGEREF _Toc8314 \h </w:instrText>
        </w:r>
        <w:r>
          <w:fldChar w:fldCharType="separate"/>
        </w:r>
        <w:r>
          <w:t>80</w:t>
        </w:r>
        <w:r>
          <w:fldChar w:fldCharType="end"/>
        </w:r>
      </w:hyperlink>
    </w:p>
    <w:p>
      <w:pPr>
        <w:pStyle w:val="TOC2"/>
        <w:tabs>
          <w:tab w:val="right" w:leader="dot" w:pos="8306"/>
        </w:tabs>
      </w:pPr>
      <w:hyperlink w:anchor="_Toc19670" w:history="1">
        <w:r>
          <w:rPr>
            <w:rFonts w:ascii="仿宋" w:eastAsia="仿宋" w:hAnsi="仿宋" w:cs="仿宋" w:hint="eastAsia"/>
            <w:lang w:eastAsia="zh-CN"/>
          </w:rPr>
          <w:t>(一)、计生用品项目节能概述</w:t>
        </w:r>
        <w:r>
          <w:tab/>
        </w:r>
        <w:r>
          <w:fldChar w:fldCharType="begin"/>
        </w:r>
        <w:r>
          <w:instrText xml:space="preserve"> PAGEREF _Toc19670 \h </w:instrText>
        </w:r>
        <w:r>
          <w:fldChar w:fldCharType="separate"/>
        </w:r>
        <w:r>
          <w:t>80</w:t>
        </w:r>
        <w:r>
          <w:fldChar w:fldCharType="end"/>
        </w:r>
      </w:hyperlink>
    </w:p>
    <w:p>
      <w:pPr>
        <w:pStyle w:val="TOC2"/>
        <w:tabs>
          <w:tab w:val="right" w:leader="dot" w:pos="8306"/>
        </w:tabs>
      </w:pPr>
      <w:hyperlink w:anchor="_Toc9690" w:history="1">
        <w:r>
          <w:rPr>
            <w:rFonts w:ascii="仿宋" w:eastAsia="仿宋" w:hAnsi="仿宋" w:cs="仿宋" w:hint="eastAsia"/>
            <w:lang w:eastAsia="zh-CN"/>
          </w:rPr>
          <w:t>(二)、能源消费种类和数量分析</w:t>
        </w:r>
        <w:r>
          <w:tab/>
        </w:r>
        <w:r>
          <w:fldChar w:fldCharType="begin"/>
        </w:r>
        <w:r>
          <w:instrText xml:space="preserve"> PAGEREF _Toc9690 \h </w:instrText>
        </w:r>
        <w:r>
          <w:fldChar w:fldCharType="separate"/>
        </w:r>
        <w:r>
          <w:t>80</w:t>
        </w:r>
        <w:r>
          <w:fldChar w:fldCharType="end"/>
        </w:r>
      </w:hyperlink>
    </w:p>
    <w:p>
      <w:pPr>
        <w:pStyle w:val="TOC2"/>
        <w:tabs>
          <w:tab w:val="right" w:leader="dot" w:pos="8306"/>
        </w:tabs>
      </w:pPr>
      <w:hyperlink w:anchor="_Toc2616" w:history="1">
        <w:r>
          <w:rPr>
            <w:rFonts w:ascii="仿宋" w:eastAsia="仿宋" w:hAnsi="仿宋" w:cs="仿宋" w:hint="eastAsia"/>
            <w:lang w:eastAsia="zh-CN"/>
          </w:rPr>
          <w:t>(三)、计生用品项目节能措施</w:t>
        </w:r>
        <w:r>
          <w:tab/>
        </w:r>
        <w:r>
          <w:fldChar w:fldCharType="begin"/>
        </w:r>
        <w:r>
          <w:instrText xml:space="preserve"> PAGEREF _Toc2616 \h </w:instrText>
        </w:r>
        <w:r>
          <w:fldChar w:fldCharType="separate"/>
        </w:r>
        <w:r>
          <w:t>81</w:t>
        </w:r>
        <w:r>
          <w:fldChar w:fldCharType="end"/>
        </w:r>
      </w:hyperlink>
    </w:p>
    <w:p>
      <w:pPr>
        <w:pStyle w:val="TOC2"/>
        <w:tabs>
          <w:tab w:val="right" w:leader="dot" w:pos="8306"/>
        </w:tabs>
      </w:pPr>
      <w:hyperlink w:anchor="_Toc5186" w:history="1">
        <w:r>
          <w:rPr>
            <w:rFonts w:ascii="仿宋" w:eastAsia="仿宋" w:hAnsi="仿宋" w:cs="仿宋" w:hint="eastAsia"/>
            <w:lang w:eastAsia="zh-CN"/>
          </w:rPr>
          <w:t>(四)、节能综合评价</w:t>
        </w:r>
        <w:r>
          <w:tab/>
        </w:r>
        <w:r>
          <w:fldChar w:fldCharType="begin"/>
        </w:r>
        <w:r>
          <w:instrText xml:space="preserve"> PAGEREF _Toc5186 \h </w:instrText>
        </w:r>
        <w:r>
          <w:fldChar w:fldCharType="separate"/>
        </w:r>
        <w:r>
          <w:t>83</w:t>
        </w:r>
        <w:r>
          <w:fldChar w:fldCharType="end"/>
        </w:r>
      </w:hyperlink>
    </w:p>
    <w:p>
      <w:pPr>
        <w:pStyle w:val="TOC1"/>
        <w:tabs>
          <w:tab w:val="right" w:leader="dot" w:pos="8306"/>
        </w:tabs>
      </w:pPr>
      <w:hyperlink w:anchor="_Toc7110" w:history="1">
        <w:r>
          <w:rPr>
            <w:rFonts w:ascii="仿宋" w:eastAsia="仿宋" w:hAnsi="仿宋" w:cs="仿宋" w:hint="eastAsia"/>
            <w:lang w:eastAsia="zh-CN"/>
          </w:rPr>
          <w:t>二十、战略钟</w:t>
        </w:r>
        <w:r>
          <w:tab/>
        </w:r>
        <w:r>
          <w:fldChar w:fldCharType="begin"/>
        </w:r>
        <w:r>
          <w:instrText xml:space="preserve"> PAGEREF _Toc7110 \h </w:instrText>
        </w:r>
        <w:r>
          <w:fldChar w:fldCharType="separate"/>
        </w:r>
        <w:r>
          <w:t>83</w:t>
        </w:r>
        <w:r>
          <w:fldChar w:fldCharType="end"/>
        </w:r>
      </w:hyperlink>
    </w:p>
    <w:p>
      <w:pPr>
        <w:pStyle w:val="TOC2"/>
        <w:tabs>
          <w:tab w:val="right" w:leader="dot" w:pos="8306"/>
        </w:tabs>
      </w:pPr>
      <w:hyperlink w:anchor="_Toc2340" w:history="1">
        <w:r>
          <w:rPr>
            <w:rFonts w:ascii="仿宋" w:eastAsia="仿宋" w:hAnsi="仿宋" w:cs="仿宋" w:hint="eastAsia"/>
            <w:lang w:eastAsia="zh-CN"/>
          </w:rPr>
          <w:t>(一)、战略钟</w:t>
        </w:r>
        <w:r>
          <w:tab/>
        </w:r>
        <w:r>
          <w:fldChar w:fldCharType="begin"/>
        </w:r>
        <w:r>
          <w:instrText xml:space="preserve"> PAGEREF _Toc2340 \h </w:instrText>
        </w:r>
        <w:r>
          <w:fldChar w:fldCharType="separate"/>
        </w:r>
        <w:r>
          <w:t>83</w:t>
        </w:r>
        <w:r>
          <w:fldChar w:fldCharType="end"/>
        </w:r>
      </w:hyperlink>
    </w:p>
    <w:p>
      <w:pPr>
        <w:pStyle w:val="TOC1"/>
        <w:tabs>
          <w:tab w:val="right" w:leader="dot" w:pos="8306"/>
        </w:tabs>
      </w:pPr>
      <w:hyperlink w:anchor="_Toc17209" w:history="1">
        <w:r>
          <w:rPr>
            <w:rFonts w:ascii="仿宋" w:eastAsia="仿宋" w:hAnsi="仿宋" w:cs="仿宋" w:hint="eastAsia"/>
            <w:lang w:eastAsia="zh-CN"/>
          </w:rPr>
          <w:t>二十一、计生用品项目安全培训与教育的必要性</w:t>
        </w:r>
        <w:r>
          <w:tab/>
        </w:r>
        <w:r>
          <w:fldChar w:fldCharType="begin"/>
        </w:r>
        <w:r>
          <w:instrText xml:space="preserve"> PAGEREF _Toc17209 \h </w:instrText>
        </w:r>
        <w:r>
          <w:fldChar w:fldCharType="separate"/>
        </w:r>
        <w:r>
          <w:t>85</w:t>
        </w:r>
        <w:r>
          <w:fldChar w:fldCharType="end"/>
        </w:r>
      </w:hyperlink>
    </w:p>
    <w:p>
      <w:pPr>
        <w:pStyle w:val="TOC2"/>
        <w:tabs>
          <w:tab w:val="right" w:leader="dot" w:pos="8306"/>
        </w:tabs>
      </w:pPr>
      <w:hyperlink w:anchor="_Toc9371" w:history="1">
        <w:r>
          <w:rPr>
            <w:rFonts w:ascii="仿宋" w:eastAsia="仿宋" w:hAnsi="仿宋" w:cs="仿宋" w:hint="eastAsia"/>
            <w:lang w:eastAsia="zh-CN"/>
          </w:rPr>
          <w:t>(一)、计生用品项目安全培训与教育的基本原则</w:t>
        </w:r>
        <w:r>
          <w:tab/>
        </w:r>
        <w:r>
          <w:fldChar w:fldCharType="begin"/>
        </w:r>
        <w:r>
          <w:instrText xml:space="preserve"> PAGEREF _Toc9371 \h </w:instrText>
        </w:r>
        <w:r>
          <w:fldChar w:fldCharType="separate"/>
        </w:r>
        <w:r>
          <w:t>85</w:t>
        </w:r>
        <w:r>
          <w:fldChar w:fldCharType="end"/>
        </w:r>
      </w:hyperlink>
    </w:p>
    <w:p>
      <w:pPr>
        <w:pStyle w:val="TOC2"/>
        <w:tabs>
          <w:tab w:val="right" w:leader="dot" w:pos="8306"/>
        </w:tabs>
      </w:pPr>
      <w:hyperlink w:anchor="_Toc20227" w:history="1">
        <w:r>
          <w:rPr>
            <w:rFonts w:ascii="仿宋" w:eastAsia="仿宋" w:hAnsi="仿宋" w:cs="仿宋" w:hint="eastAsia"/>
            <w:lang w:eastAsia="zh-CN"/>
          </w:rPr>
          <w:t>(二)、培训需求分析与计划制定</w:t>
        </w:r>
        <w:r>
          <w:tab/>
        </w:r>
        <w:r>
          <w:fldChar w:fldCharType="begin"/>
        </w:r>
        <w:r>
          <w:instrText xml:space="preserve"> PAGEREF _Toc20227 \h </w:instrText>
        </w:r>
        <w:r>
          <w:fldChar w:fldCharType="separate"/>
        </w:r>
        <w:r>
          <w:t>87</w:t>
        </w:r>
        <w:r>
          <w:fldChar w:fldCharType="end"/>
        </w:r>
      </w:hyperlink>
    </w:p>
    <w:p>
      <w:pPr>
        <w:pStyle w:val="TOC2"/>
        <w:tabs>
          <w:tab w:val="right" w:leader="dot" w:pos="8306"/>
        </w:tabs>
      </w:pPr>
      <w:hyperlink w:anchor="_Toc11217" w:history="1">
        <w:r>
          <w:rPr>
            <w:rFonts w:ascii="仿宋" w:eastAsia="仿宋" w:hAnsi="仿宋" w:cs="仿宋" w:hint="eastAsia"/>
            <w:lang w:eastAsia="zh-CN"/>
          </w:rPr>
          <w:t>(三)、培训内容与形式</w:t>
        </w:r>
        <w:r>
          <w:tab/>
        </w:r>
        <w:r>
          <w:fldChar w:fldCharType="begin"/>
        </w:r>
        <w:r>
          <w:instrText xml:space="preserve"> PAGEREF _Toc11217 \h </w:instrText>
        </w:r>
        <w:r>
          <w:fldChar w:fldCharType="separate"/>
        </w:r>
        <w:r>
          <w:t>88</w:t>
        </w:r>
        <w:r>
          <w:fldChar w:fldCharType="end"/>
        </w:r>
      </w:hyperlink>
    </w:p>
    <w:p>
      <w:pPr>
        <w:pStyle w:val="TOC2"/>
        <w:tabs>
          <w:tab w:val="right" w:leader="dot" w:pos="8306"/>
        </w:tabs>
      </w:pPr>
      <w:hyperlink w:anchor="_Toc27207" w:history="1">
        <w:r>
          <w:rPr>
            <w:rFonts w:ascii="仿宋" w:eastAsia="仿宋" w:hAnsi="仿宋" w:cs="仿宋" w:hint="eastAsia"/>
            <w:lang w:eastAsia="zh-CN"/>
          </w:rPr>
          <w:t>(四)、培训师资与资源</w:t>
        </w:r>
        <w:r>
          <w:tab/>
        </w:r>
        <w:r>
          <w:fldChar w:fldCharType="begin"/>
        </w:r>
        <w:r>
          <w:instrText xml:space="preserve"> PAGEREF _Toc27207 \h </w:instrText>
        </w:r>
        <w:r>
          <w:fldChar w:fldCharType="separate"/>
        </w:r>
        <w:r>
          <w:t>90</w:t>
        </w:r>
        <w:r>
          <w:fldChar w:fldCharType="end"/>
        </w:r>
      </w:hyperlink>
    </w:p>
    <w:p>
      <w:pPr>
        <w:pStyle w:val="TOC2"/>
        <w:tabs>
          <w:tab w:val="right" w:leader="dot" w:pos="8306"/>
        </w:tabs>
      </w:pPr>
      <w:hyperlink w:anchor="_Toc13685" w:history="1">
        <w:r>
          <w:rPr>
            <w:rFonts w:ascii="仿宋" w:eastAsia="仿宋" w:hAnsi="仿宋" w:cs="仿宋" w:hint="eastAsia"/>
            <w:lang w:eastAsia="zh-CN"/>
          </w:rPr>
          <w:t>(五)、培训效果评估与改进机制</w:t>
        </w:r>
        <w:r>
          <w:tab/>
        </w:r>
        <w:r>
          <w:fldChar w:fldCharType="begin"/>
        </w:r>
        <w:r>
          <w:instrText xml:space="preserve"> PAGEREF _Toc13685 \h </w:instrText>
        </w:r>
        <w:r>
          <w:fldChar w:fldCharType="separate"/>
        </w:r>
        <w:r>
          <w:t>91</w:t>
        </w:r>
        <w:r>
          <w:fldChar w:fldCharType="end"/>
        </w:r>
      </w:hyperlink>
    </w:p>
    <w:p>
      <w:pPr>
        <w:pStyle w:val="TOC1"/>
        <w:tabs>
          <w:tab w:val="right" w:leader="dot" w:pos="8306"/>
        </w:tabs>
      </w:pPr>
      <w:hyperlink w:anchor="_Toc28839" w:history="1">
        <w:r>
          <w:rPr>
            <w:rFonts w:ascii="仿宋" w:eastAsia="仿宋" w:hAnsi="仿宋" w:cs="仿宋" w:hint="eastAsia"/>
            <w:lang w:eastAsia="zh-CN"/>
          </w:rPr>
          <w:t>二十二成果转化与推广应用</w:t>
        </w:r>
        <w:r>
          <w:tab/>
        </w:r>
        <w:r>
          <w:fldChar w:fldCharType="begin"/>
        </w:r>
        <w:r>
          <w:instrText xml:space="preserve"> PAGEREF _Toc28839 \h </w:instrText>
        </w:r>
        <w:r>
          <w:fldChar w:fldCharType="separate"/>
        </w:r>
        <w:r>
          <w:t>93</w:t>
        </w:r>
        <w:r>
          <w:fldChar w:fldCharType="end"/>
        </w:r>
      </w:hyperlink>
    </w:p>
    <w:p>
      <w:pPr>
        <w:pStyle w:val="TOC2"/>
        <w:tabs>
          <w:tab w:val="right" w:leader="dot" w:pos="8306"/>
        </w:tabs>
      </w:pPr>
      <w:hyperlink w:anchor="_Toc6031" w:history="1">
        <w:r>
          <w:rPr>
            <w:rFonts w:ascii="仿宋" w:eastAsia="仿宋" w:hAnsi="仿宋" w:cs="仿宋" w:hint="eastAsia"/>
            <w:lang w:eastAsia="zh-CN"/>
          </w:rPr>
          <w:t>(一)、成果转化策略制定</w:t>
        </w:r>
        <w:r>
          <w:tab/>
        </w:r>
        <w:r>
          <w:fldChar w:fldCharType="begin"/>
        </w:r>
        <w:r>
          <w:instrText xml:space="preserve"> PAGEREF _Toc6031 \h </w:instrText>
        </w:r>
        <w:r>
          <w:fldChar w:fldCharType="separate"/>
        </w:r>
        <w:r>
          <w:t>93</w:t>
        </w:r>
        <w:r>
          <w:fldChar w:fldCharType="end"/>
        </w:r>
      </w:hyperlink>
    </w:p>
    <w:p>
      <w:pPr>
        <w:pStyle w:val="TOC2"/>
        <w:tabs>
          <w:tab w:val="right" w:leader="dot" w:pos="8306"/>
        </w:tabs>
      </w:pPr>
      <w:hyperlink w:anchor="_Toc19792" w:history="1">
        <w:r>
          <w:rPr>
            <w:rFonts w:ascii="仿宋" w:eastAsia="仿宋" w:hAnsi="仿宋" w:cs="仿宋" w:hint="eastAsia"/>
            <w:lang w:eastAsia="zh-CN"/>
          </w:rPr>
          <w:t>(二)、成果推广应用方案</w:t>
        </w:r>
        <w:r>
          <w:tab/>
        </w:r>
        <w:r>
          <w:fldChar w:fldCharType="begin"/>
        </w:r>
        <w:r>
          <w:instrText xml:space="preserve"> PAGEREF _Toc19792 \h </w:instrText>
        </w:r>
        <w:r>
          <w:fldChar w:fldCharType="separate"/>
        </w:r>
        <w:r>
          <w:t>94</w:t>
        </w:r>
        <w:r>
          <w:fldChar w:fldCharType="end"/>
        </w:r>
      </w:hyperlink>
    </w:p>
    <w:p>
      <w:pPr>
        <w:pStyle w:val="TOC1"/>
        <w:tabs>
          <w:tab w:val="right" w:leader="dot" w:pos="8306"/>
        </w:tabs>
      </w:pPr>
      <w:hyperlink w:anchor="_Toc11148" w:history="1">
        <w:r>
          <w:rPr>
            <w:rFonts w:ascii="仿宋" w:eastAsia="仿宋" w:hAnsi="仿宋" w:cs="仿宋" w:hint="eastAsia"/>
            <w:lang w:eastAsia="zh-CN"/>
          </w:rPr>
          <w:t>二十三、战略退出计划</w:t>
        </w:r>
        <w:r>
          <w:tab/>
        </w:r>
        <w:r>
          <w:fldChar w:fldCharType="begin"/>
        </w:r>
        <w:r>
          <w:instrText xml:space="preserve"> PAGEREF _Toc11148 \h </w:instrText>
        </w:r>
        <w:r>
          <w:fldChar w:fldCharType="separate"/>
        </w:r>
        <w:r>
          <w:t>96</w:t>
        </w:r>
        <w:r>
          <w:fldChar w:fldCharType="end"/>
        </w:r>
      </w:hyperlink>
    </w:p>
    <w:p>
      <w:pPr>
        <w:pStyle w:val="TOC2"/>
        <w:tabs>
          <w:tab w:val="right" w:leader="dot" w:pos="8306"/>
        </w:tabs>
      </w:pPr>
      <w:hyperlink w:anchor="_Toc12636" w:history="1">
        <w:r>
          <w:rPr>
            <w:rFonts w:ascii="仿宋" w:eastAsia="仿宋" w:hAnsi="仿宋" w:cs="仿宋" w:hint="eastAsia"/>
            <w:lang w:eastAsia="zh-CN"/>
          </w:rPr>
          <w:t>(一)、计生用品项目退出战略</w:t>
        </w:r>
        <w:r>
          <w:tab/>
        </w:r>
        <w:r>
          <w:fldChar w:fldCharType="begin"/>
        </w:r>
        <w:r>
          <w:instrText xml:space="preserve"> PAGEREF _Toc12636 \h </w:instrText>
        </w:r>
        <w:r>
          <w:fldChar w:fldCharType="separate"/>
        </w:r>
        <w:r>
          <w:t>96</w:t>
        </w:r>
        <w:r>
          <w:fldChar w:fldCharType="end"/>
        </w:r>
      </w:hyperlink>
    </w:p>
    <w:p>
      <w:pPr>
        <w:pStyle w:val="TOC2"/>
        <w:tabs>
          <w:tab w:val="right" w:leader="dot" w:pos="8306"/>
        </w:tabs>
      </w:pPr>
      <w:hyperlink w:anchor="_Toc19633" w:history="1">
        <w:r>
          <w:rPr>
            <w:rFonts w:ascii="仿宋" w:eastAsia="仿宋" w:hAnsi="仿宋" w:cs="仿宋" w:hint="eastAsia"/>
            <w:lang w:eastAsia="zh-CN"/>
          </w:rPr>
          <w:t>(二)、潜在退出方式</w:t>
        </w:r>
        <w:r>
          <w:tab/>
        </w:r>
        <w:r>
          <w:fldChar w:fldCharType="begin"/>
        </w:r>
        <w:r>
          <w:instrText xml:space="preserve"> PAGEREF _Toc19633 \h </w:instrText>
        </w:r>
        <w:r>
          <w:fldChar w:fldCharType="separate"/>
        </w:r>
        <w:r>
          <w:t>97</w:t>
        </w:r>
        <w:r>
          <w:fldChar w:fldCharType="end"/>
        </w:r>
      </w:hyperlink>
    </w:p>
    <w:p>
      <w:pPr>
        <w:pStyle w:val="TOC2"/>
        <w:tabs>
          <w:tab w:val="right" w:leader="dot" w:pos="8306"/>
        </w:tabs>
      </w:pPr>
      <w:hyperlink w:anchor="_Toc26521" w:history="1">
        <w:r>
          <w:rPr>
            <w:rFonts w:ascii="仿宋" w:eastAsia="仿宋" w:hAnsi="仿宋" w:cs="仿宋" w:hint="eastAsia"/>
            <w:lang w:eastAsia="zh-CN"/>
          </w:rPr>
          <w:t>(三)、退出时机与条件</w:t>
        </w:r>
        <w:r>
          <w:tab/>
        </w:r>
        <w:r>
          <w:fldChar w:fldCharType="begin"/>
        </w:r>
        <w:r>
          <w:instrText xml:space="preserve"> PAGEREF _Toc26521 \h </w:instrText>
        </w:r>
        <w:r>
          <w:fldChar w:fldCharType="separate"/>
        </w:r>
        <w:r>
          <w:t>97</w:t>
        </w:r>
        <w:r>
          <w:fldChar w:fldCharType="end"/>
        </w:r>
      </w:hyperlink>
    </w:p>
    <w:p>
      <w:pPr>
        <w:pStyle w:val="TOC2"/>
        <w:tabs>
          <w:tab w:val="right" w:leader="dot" w:pos="8306"/>
        </w:tabs>
      </w:pPr>
      <w:hyperlink w:anchor="_Toc13980" w:history="1">
        <w:r>
          <w:rPr>
            <w:rFonts w:ascii="仿宋" w:eastAsia="仿宋" w:hAnsi="仿宋" w:cs="仿宋" w:hint="eastAsia"/>
            <w:lang w:eastAsia="zh-CN"/>
          </w:rPr>
          <w:t>(四)、投资者回报与退出</w:t>
        </w:r>
        <w:r>
          <w:tab/>
        </w:r>
        <w:r>
          <w:fldChar w:fldCharType="begin"/>
        </w:r>
        <w:r>
          <w:instrText xml:space="preserve"> PAGEREF _Toc13980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8891"/>
      <w:r>
        <w:rPr>
          <w:rFonts w:ascii="仿宋" w:eastAsia="仿宋" w:hAnsi="仿宋" w:cs="仿宋" w:hint="eastAsia"/>
          <w:sz w:val="28"/>
          <w:lang w:eastAsia="zh-CN"/>
        </w:rPr>
        <w:t>一、安全对策措施及建议</w:t>
      </w:r>
      <w:bookmarkEnd w:id="2"/>
    </w:p>
    <w:p>
      <w:pPr>
        <w:pStyle w:val="Heading2"/>
        <w:rPr>
          <w:rFonts w:ascii="仿宋" w:eastAsia="仿宋" w:hAnsi="仿宋" w:cs="仿宋" w:hint="eastAsia"/>
          <w:lang w:eastAsia="zh-CN"/>
        </w:rPr>
      </w:pPr>
      <w:bookmarkStart w:id="3" w:name="_Toc31700"/>
      <w:r>
        <w:rPr>
          <w:rFonts w:ascii="仿宋" w:eastAsia="仿宋" w:hAnsi="仿宋" w:cs="仿宋" w:hint="eastAsia"/>
          <w:lang w:eastAsia="zh-CN"/>
        </w:rPr>
        <w:t>(一)、安全对策措施提出的依据</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标准规定了建筑设计的各个方面，如结构、消防、电气等，它是一个综合性的建筑设计规范。在计生用品项目的安全对策制定过程中，将参考该标准中与建筑结构、安全通道、排烟系统相关的规定，以确保建筑在设计和施工阶段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火规范是保障建筑安全的一个重要依据。通过参考该规范，可以确定建筑对防火的要求，包括材料的防火性能、防火分区的划定、消防设施的配置等，以确保建筑在发生火灾时能够有效应对，并最大限度地减小火灾对人员和财产造成的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https://d.book118.com/108116055101006041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274DC"/>
    <w:rsid w:val="4593521B"/>
    <w:rsid w:val="7AE7341D"/>
    <w:rsid w:val="7EE27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8116055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2024-03-01T12:43:00Z</dcterms:created>
  <dcterms:modified xsi:type="dcterms:W3CDTF">2024-03-01T12:43:37Z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3A1616C9DFC3484381FAEB8029D8B38C_11</vt:lpwstr>
  </property>
  <property fmtid="{D5CDD505-2E9C-101B-9397-08002B2CF9AE}" pid="3" name="KSOProductBuildVer">
    <vt:lpwstr>2052-12.1.0.16399</vt:lpwstr>
  </property>
</Properties>
</file>