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养老机器人相关项目运行指导方案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23" w:history="1">
        <w:r>
          <w:rPr>
            <w:rFonts w:ascii="仿宋" w:eastAsia="仿宋" w:hAnsi="仿宋" w:cs="仿宋" w:hint="eastAsia"/>
            <w:lang w:eastAsia="zh-CN"/>
          </w:rPr>
          <w:t>序言</w:t>
        </w:r>
        <w:r>
          <w:tab/>
        </w:r>
        <w:r>
          <w:fldChar w:fldCharType="begin"/>
        </w:r>
        <w:r>
          <w:instrText xml:space="preserve"> PAGEREF _Toc29823 \h </w:instrText>
        </w:r>
        <w:r>
          <w:fldChar w:fldCharType="separate"/>
        </w:r>
        <w:r>
          <w:t>3</w:t>
        </w:r>
        <w:r>
          <w:fldChar w:fldCharType="end"/>
        </w:r>
      </w:hyperlink>
    </w:p>
    <w:p>
      <w:pPr>
        <w:pStyle w:val="TOC1"/>
        <w:tabs>
          <w:tab w:val="right" w:leader="dot" w:pos="8306"/>
        </w:tabs>
      </w:pPr>
      <w:hyperlink w:anchor="_Toc16731" w:history="1">
        <w:r>
          <w:rPr>
            <w:rFonts w:ascii="仿宋" w:eastAsia="仿宋" w:hAnsi="仿宋" w:cs="仿宋" w:hint="eastAsia"/>
            <w:lang w:eastAsia="zh-CN"/>
          </w:rPr>
          <w:t>一、养老机器人概述</w:t>
        </w:r>
        <w:r>
          <w:tab/>
        </w:r>
        <w:r>
          <w:fldChar w:fldCharType="begin"/>
        </w:r>
        <w:r>
          <w:instrText xml:space="preserve"> PAGEREF _Toc16731 \h </w:instrText>
        </w:r>
        <w:r>
          <w:fldChar w:fldCharType="separate"/>
        </w:r>
        <w:r>
          <w:t>3</w:t>
        </w:r>
        <w:r>
          <w:fldChar w:fldCharType="end"/>
        </w:r>
      </w:hyperlink>
    </w:p>
    <w:p>
      <w:pPr>
        <w:pStyle w:val="TOC2"/>
        <w:tabs>
          <w:tab w:val="right" w:leader="dot" w:pos="8306"/>
        </w:tabs>
      </w:pPr>
      <w:hyperlink w:anchor="_Toc23408" w:history="1">
        <w:r>
          <w:rPr>
            <w:rFonts w:ascii="仿宋" w:eastAsia="仿宋" w:hAnsi="仿宋" w:cs="仿宋" w:hint="eastAsia"/>
            <w:lang w:eastAsia="zh-CN"/>
          </w:rPr>
          <w:t>(一)、养老机器人项目名称及建设性质</w:t>
        </w:r>
        <w:r>
          <w:tab/>
        </w:r>
        <w:r>
          <w:fldChar w:fldCharType="begin"/>
        </w:r>
        <w:r>
          <w:instrText xml:space="preserve"> PAGEREF _Toc23408 \h </w:instrText>
        </w:r>
        <w:r>
          <w:fldChar w:fldCharType="separate"/>
        </w:r>
        <w:r>
          <w:t>3</w:t>
        </w:r>
        <w:r>
          <w:fldChar w:fldCharType="end"/>
        </w:r>
      </w:hyperlink>
    </w:p>
    <w:p>
      <w:pPr>
        <w:pStyle w:val="TOC2"/>
        <w:tabs>
          <w:tab w:val="right" w:leader="dot" w:pos="8306"/>
        </w:tabs>
      </w:pPr>
      <w:hyperlink w:anchor="_Toc361" w:history="1">
        <w:r>
          <w:rPr>
            <w:rFonts w:ascii="仿宋" w:eastAsia="仿宋" w:hAnsi="仿宋" w:cs="仿宋" w:hint="eastAsia"/>
            <w:lang w:eastAsia="zh-CN"/>
          </w:rPr>
          <w:t>(二)、养老机器人项目承办单位背景分析</w:t>
        </w:r>
        <w:r>
          <w:tab/>
        </w:r>
        <w:r>
          <w:fldChar w:fldCharType="begin"/>
        </w:r>
        <w:r>
          <w:instrText xml:space="preserve"> PAGEREF _Toc361 \h </w:instrText>
        </w:r>
        <w:r>
          <w:fldChar w:fldCharType="separate"/>
        </w:r>
        <w:r>
          <w:t>4</w:t>
        </w:r>
        <w:r>
          <w:fldChar w:fldCharType="end"/>
        </w:r>
      </w:hyperlink>
    </w:p>
    <w:p>
      <w:pPr>
        <w:pStyle w:val="TOC2"/>
        <w:tabs>
          <w:tab w:val="right" w:leader="dot" w:pos="8306"/>
        </w:tabs>
      </w:pPr>
      <w:hyperlink w:anchor="_Toc4163" w:history="1">
        <w:r>
          <w:rPr>
            <w:rFonts w:ascii="仿宋" w:eastAsia="仿宋" w:hAnsi="仿宋" w:cs="仿宋" w:hint="eastAsia"/>
            <w:lang w:eastAsia="zh-CN"/>
          </w:rPr>
          <w:t>(三)、战略合作单位</w:t>
        </w:r>
        <w:r>
          <w:tab/>
        </w:r>
        <w:r>
          <w:fldChar w:fldCharType="begin"/>
        </w:r>
        <w:r>
          <w:instrText xml:space="preserve"> PAGEREF _Toc4163 \h </w:instrText>
        </w:r>
        <w:r>
          <w:fldChar w:fldCharType="separate"/>
        </w:r>
        <w:r>
          <w:t>4</w:t>
        </w:r>
        <w:r>
          <w:fldChar w:fldCharType="end"/>
        </w:r>
      </w:hyperlink>
    </w:p>
    <w:p>
      <w:pPr>
        <w:pStyle w:val="TOC2"/>
        <w:tabs>
          <w:tab w:val="right" w:leader="dot" w:pos="8306"/>
        </w:tabs>
      </w:pPr>
      <w:hyperlink w:anchor="_Toc2322" w:history="1">
        <w:r>
          <w:rPr>
            <w:rFonts w:ascii="仿宋" w:eastAsia="仿宋" w:hAnsi="仿宋" w:cs="仿宋" w:hint="eastAsia"/>
            <w:lang w:eastAsia="zh-CN"/>
          </w:rPr>
          <w:t>(四)、养老机器人项目提出的理由</w:t>
        </w:r>
        <w:r>
          <w:tab/>
        </w:r>
        <w:r>
          <w:fldChar w:fldCharType="begin"/>
        </w:r>
        <w:r>
          <w:instrText xml:space="preserve"> PAGEREF _Toc2322 \h </w:instrText>
        </w:r>
        <w:r>
          <w:fldChar w:fldCharType="separate"/>
        </w:r>
        <w:r>
          <w:t>4</w:t>
        </w:r>
        <w:r>
          <w:fldChar w:fldCharType="end"/>
        </w:r>
      </w:hyperlink>
    </w:p>
    <w:p>
      <w:pPr>
        <w:pStyle w:val="TOC2"/>
        <w:tabs>
          <w:tab w:val="right" w:leader="dot" w:pos="8306"/>
        </w:tabs>
      </w:pPr>
      <w:hyperlink w:anchor="_Toc30590" w:history="1">
        <w:r>
          <w:rPr>
            <w:rFonts w:ascii="仿宋" w:eastAsia="仿宋" w:hAnsi="仿宋" w:cs="仿宋" w:hint="eastAsia"/>
            <w:lang w:eastAsia="zh-CN"/>
          </w:rPr>
          <w:t>(五)、养老机器人项目选址及用地综述</w:t>
        </w:r>
        <w:r>
          <w:tab/>
        </w:r>
        <w:r>
          <w:fldChar w:fldCharType="begin"/>
        </w:r>
        <w:r>
          <w:instrText xml:space="preserve"> PAGEREF _Toc30590 \h </w:instrText>
        </w:r>
        <w:r>
          <w:fldChar w:fldCharType="separate"/>
        </w:r>
        <w:r>
          <w:t>5</w:t>
        </w:r>
        <w:r>
          <w:fldChar w:fldCharType="end"/>
        </w:r>
      </w:hyperlink>
    </w:p>
    <w:p>
      <w:pPr>
        <w:pStyle w:val="TOC2"/>
        <w:tabs>
          <w:tab w:val="right" w:leader="dot" w:pos="8306"/>
        </w:tabs>
      </w:pPr>
      <w:hyperlink w:anchor="_Toc1762" w:history="1">
        <w:r>
          <w:rPr>
            <w:rFonts w:ascii="仿宋" w:eastAsia="仿宋" w:hAnsi="仿宋" w:cs="仿宋" w:hint="eastAsia"/>
            <w:lang w:eastAsia="zh-CN"/>
          </w:rPr>
          <w:t>(六)、土建工程建设指标</w:t>
        </w:r>
        <w:r>
          <w:tab/>
        </w:r>
        <w:r>
          <w:fldChar w:fldCharType="begin"/>
        </w:r>
        <w:r>
          <w:instrText xml:space="preserve"> PAGEREF _Toc1762 \h </w:instrText>
        </w:r>
        <w:r>
          <w:fldChar w:fldCharType="separate"/>
        </w:r>
        <w:r>
          <w:t>6</w:t>
        </w:r>
        <w:r>
          <w:fldChar w:fldCharType="end"/>
        </w:r>
      </w:hyperlink>
    </w:p>
    <w:p>
      <w:pPr>
        <w:pStyle w:val="TOC2"/>
        <w:tabs>
          <w:tab w:val="right" w:leader="dot" w:pos="8306"/>
        </w:tabs>
      </w:pPr>
      <w:hyperlink w:anchor="_Toc22827" w:history="1">
        <w:r>
          <w:rPr>
            <w:rFonts w:ascii="仿宋" w:eastAsia="仿宋" w:hAnsi="仿宋" w:cs="仿宋" w:hint="eastAsia"/>
            <w:lang w:eastAsia="zh-CN"/>
          </w:rPr>
          <w:t>(七)、设备购置</w:t>
        </w:r>
        <w:r>
          <w:tab/>
        </w:r>
        <w:r>
          <w:fldChar w:fldCharType="begin"/>
        </w:r>
        <w:r>
          <w:instrText xml:space="preserve"> PAGEREF _Toc22827 \h </w:instrText>
        </w:r>
        <w:r>
          <w:fldChar w:fldCharType="separate"/>
        </w:r>
        <w:r>
          <w:t>7</w:t>
        </w:r>
        <w:r>
          <w:fldChar w:fldCharType="end"/>
        </w:r>
      </w:hyperlink>
    </w:p>
    <w:p>
      <w:pPr>
        <w:pStyle w:val="TOC2"/>
        <w:tabs>
          <w:tab w:val="right" w:leader="dot" w:pos="8306"/>
        </w:tabs>
      </w:pPr>
      <w:hyperlink w:anchor="_Toc28581" w:history="1">
        <w:r>
          <w:rPr>
            <w:rFonts w:ascii="仿宋" w:eastAsia="仿宋" w:hAnsi="仿宋" w:cs="仿宋" w:hint="eastAsia"/>
            <w:lang w:eastAsia="zh-CN"/>
          </w:rPr>
          <w:t>(八)、产品规划方案</w:t>
        </w:r>
        <w:r>
          <w:tab/>
        </w:r>
        <w:r>
          <w:fldChar w:fldCharType="begin"/>
        </w:r>
        <w:r>
          <w:instrText xml:space="preserve"> PAGEREF _Toc28581 \h </w:instrText>
        </w:r>
        <w:r>
          <w:fldChar w:fldCharType="separate"/>
        </w:r>
        <w:r>
          <w:t>7</w:t>
        </w:r>
        <w:r>
          <w:fldChar w:fldCharType="end"/>
        </w:r>
      </w:hyperlink>
    </w:p>
    <w:p>
      <w:pPr>
        <w:pStyle w:val="TOC2"/>
        <w:tabs>
          <w:tab w:val="right" w:leader="dot" w:pos="8306"/>
        </w:tabs>
      </w:pPr>
      <w:hyperlink w:anchor="_Toc6184" w:history="1">
        <w:r>
          <w:rPr>
            <w:rFonts w:ascii="仿宋" w:eastAsia="仿宋" w:hAnsi="仿宋" w:cs="仿宋" w:hint="eastAsia"/>
            <w:lang w:eastAsia="zh-CN"/>
          </w:rPr>
          <w:t>(九)、原材料供应</w:t>
        </w:r>
        <w:r>
          <w:tab/>
        </w:r>
        <w:r>
          <w:fldChar w:fldCharType="begin"/>
        </w:r>
        <w:r>
          <w:instrText xml:space="preserve"> PAGEREF _Toc6184 \h </w:instrText>
        </w:r>
        <w:r>
          <w:fldChar w:fldCharType="separate"/>
        </w:r>
        <w:r>
          <w:t>8</w:t>
        </w:r>
        <w:r>
          <w:fldChar w:fldCharType="end"/>
        </w:r>
      </w:hyperlink>
    </w:p>
    <w:p>
      <w:pPr>
        <w:pStyle w:val="TOC2"/>
        <w:tabs>
          <w:tab w:val="right" w:leader="dot" w:pos="8306"/>
        </w:tabs>
      </w:pPr>
      <w:hyperlink w:anchor="_Toc24310" w:history="1">
        <w:r>
          <w:rPr>
            <w:rFonts w:ascii="仿宋" w:eastAsia="仿宋" w:hAnsi="仿宋" w:cs="仿宋" w:hint="eastAsia"/>
            <w:lang w:eastAsia="zh-CN"/>
          </w:rPr>
          <w:t>(十)、养老机器人项目能耗分析</w:t>
        </w:r>
        <w:r>
          <w:tab/>
        </w:r>
        <w:r>
          <w:fldChar w:fldCharType="begin"/>
        </w:r>
        <w:r>
          <w:instrText xml:space="preserve"> PAGEREF _Toc24310 \h </w:instrText>
        </w:r>
        <w:r>
          <w:fldChar w:fldCharType="separate"/>
        </w:r>
        <w:r>
          <w:t>8</w:t>
        </w:r>
        <w:r>
          <w:fldChar w:fldCharType="end"/>
        </w:r>
      </w:hyperlink>
    </w:p>
    <w:p>
      <w:pPr>
        <w:pStyle w:val="TOC2"/>
        <w:tabs>
          <w:tab w:val="right" w:leader="dot" w:pos="8306"/>
        </w:tabs>
      </w:pPr>
      <w:hyperlink w:anchor="_Toc31993" w:history="1">
        <w:r>
          <w:rPr>
            <w:rFonts w:ascii="仿宋" w:eastAsia="仿宋" w:hAnsi="仿宋" w:cs="仿宋" w:hint="eastAsia"/>
            <w:lang w:eastAsia="zh-CN"/>
          </w:rPr>
          <w:t>(十一)、环境保护</w:t>
        </w:r>
        <w:r>
          <w:tab/>
        </w:r>
        <w:r>
          <w:fldChar w:fldCharType="begin"/>
        </w:r>
        <w:r>
          <w:instrText xml:space="preserve"> PAGEREF _Toc31993 \h </w:instrText>
        </w:r>
        <w:r>
          <w:fldChar w:fldCharType="separate"/>
        </w:r>
        <w:r>
          <w:t>9</w:t>
        </w:r>
        <w:r>
          <w:fldChar w:fldCharType="end"/>
        </w:r>
      </w:hyperlink>
    </w:p>
    <w:p>
      <w:pPr>
        <w:pStyle w:val="TOC2"/>
        <w:tabs>
          <w:tab w:val="right" w:leader="dot" w:pos="8306"/>
        </w:tabs>
      </w:pPr>
      <w:hyperlink w:anchor="_Toc29017" w:history="1">
        <w:r>
          <w:rPr>
            <w:rFonts w:ascii="仿宋" w:eastAsia="仿宋" w:hAnsi="仿宋" w:cs="仿宋" w:hint="eastAsia"/>
            <w:lang w:eastAsia="zh-CN"/>
          </w:rPr>
          <w:t>(十二)、养老机器人项目建设符合性</w:t>
        </w:r>
        <w:r>
          <w:tab/>
        </w:r>
        <w:r>
          <w:fldChar w:fldCharType="begin"/>
        </w:r>
        <w:r>
          <w:instrText xml:space="preserve"> PAGEREF _Toc29017 \h </w:instrText>
        </w:r>
        <w:r>
          <w:fldChar w:fldCharType="separate"/>
        </w:r>
        <w:r>
          <w:t>10</w:t>
        </w:r>
        <w:r>
          <w:fldChar w:fldCharType="end"/>
        </w:r>
      </w:hyperlink>
    </w:p>
    <w:p>
      <w:pPr>
        <w:pStyle w:val="TOC2"/>
        <w:tabs>
          <w:tab w:val="right" w:leader="dot" w:pos="8306"/>
        </w:tabs>
      </w:pPr>
      <w:hyperlink w:anchor="_Toc30706" w:history="1">
        <w:r>
          <w:rPr>
            <w:rFonts w:ascii="仿宋" w:eastAsia="仿宋" w:hAnsi="仿宋" w:cs="仿宋" w:hint="eastAsia"/>
            <w:lang w:eastAsia="zh-CN"/>
          </w:rPr>
          <w:t>(十三)、养老机器人项目进度规划</w:t>
        </w:r>
        <w:r>
          <w:tab/>
        </w:r>
        <w:r>
          <w:fldChar w:fldCharType="begin"/>
        </w:r>
        <w:r>
          <w:instrText xml:space="preserve"> PAGEREF _Toc30706 \h </w:instrText>
        </w:r>
        <w:r>
          <w:fldChar w:fldCharType="separate"/>
        </w:r>
        <w:r>
          <w:t>11</w:t>
        </w:r>
        <w:r>
          <w:fldChar w:fldCharType="end"/>
        </w:r>
      </w:hyperlink>
    </w:p>
    <w:p>
      <w:pPr>
        <w:pStyle w:val="TOC2"/>
        <w:tabs>
          <w:tab w:val="right" w:leader="dot" w:pos="8306"/>
        </w:tabs>
      </w:pPr>
      <w:hyperlink w:anchor="_Toc3110" w:history="1">
        <w:r>
          <w:rPr>
            <w:rFonts w:ascii="仿宋" w:eastAsia="仿宋" w:hAnsi="仿宋" w:cs="仿宋" w:hint="eastAsia"/>
            <w:lang w:eastAsia="zh-CN"/>
          </w:rPr>
          <w:t>(十四)、投资估算及经济效益分析</w:t>
        </w:r>
        <w:r>
          <w:tab/>
        </w:r>
        <w:r>
          <w:fldChar w:fldCharType="begin"/>
        </w:r>
        <w:r>
          <w:instrText xml:space="preserve"> PAGEREF _Toc3110 \h </w:instrText>
        </w:r>
        <w:r>
          <w:fldChar w:fldCharType="separate"/>
        </w:r>
        <w:r>
          <w:t>12</w:t>
        </w:r>
        <w:r>
          <w:fldChar w:fldCharType="end"/>
        </w:r>
      </w:hyperlink>
    </w:p>
    <w:p>
      <w:pPr>
        <w:pStyle w:val="TOC2"/>
        <w:tabs>
          <w:tab w:val="right" w:leader="dot" w:pos="8306"/>
        </w:tabs>
      </w:pPr>
      <w:hyperlink w:anchor="_Toc7677" w:history="1">
        <w:r>
          <w:rPr>
            <w:rFonts w:ascii="仿宋" w:eastAsia="仿宋" w:hAnsi="仿宋" w:cs="仿宋" w:hint="eastAsia"/>
            <w:lang w:eastAsia="zh-CN"/>
          </w:rPr>
          <w:t>(十五)、报告说明</w:t>
        </w:r>
        <w:r>
          <w:tab/>
        </w:r>
        <w:r>
          <w:fldChar w:fldCharType="begin"/>
        </w:r>
        <w:r>
          <w:instrText xml:space="preserve"> PAGEREF _Toc7677 \h </w:instrText>
        </w:r>
        <w:r>
          <w:fldChar w:fldCharType="separate"/>
        </w:r>
        <w:r>
          <w:t>13</w:t>
        </w:r>
        <w:r>
          <w:fldChar w:fldCharType="end"/>
        </w:r>
      </w:hyperlink>
    </w:p>
    <w:p>
      <w:pPr>
        <w:pStyle w:val="TOC2"/>
        <w:tabs>
          <w:tab w:val="right" w:leader="dot" w:pos="8306"/>
        </w:tabs>
      </w:pPr>
      <w:hyperlink w:anchor="_Toc27087" w:history="1">
        <w:r>
          <w:rPr>
            <w:rFonts w:ascii="仿宋" w:eastAsia="仿宋" w:hAnsi="仿宋" w:cs="仿宋" w:hint="eastAsia"/>
            <w:lang w:eastAsia="zh-CN"/>
          </w:rPr>
          <w:t>(十六)、养老机器人项目评价</w:t>
        </w:r>
        <w:r>
          <w:tab/>
        </w:r>
        <w:r>
          <w:fldChar w:fldCharType="begin"/>
        </w:r>
        <w:r>
          <w:instrText xml:space="preserve"> PAGEREF _Toc27087 \h </w:instrText>
        </w:r>
        <w:r>
          <w:fldChar w:fldCharType="separate"/>
        </w:r>
        <w:r>
          <w:t>14</w:t>
        </w:r>
        <w:r>
          <w:fldChar w:fldCharType="end"/>
        </w:r>
      </w:hyperlink>
    </w:p>
    <w:p>
      <w:pPr>
        <w:pStyle w:val="TOC1"/>
        <w:tabs>
          <w:tab w:val="right" w:leader="dot" w:pos="8306"/>
        </w:tabs>
      </w:pPr>
      <w:hyperlink w:anchor="_Toc31815" w:history="1">
        <w:r>
          <w:rPr>
            <w:rFonts w:ascii="仿宋" w:eastAsia="仿宋" w:hAnsi="仿宋" w:cs="仿宋" w:hint="eastAsia"/>
            <w:lang w:eastAsia="zh-CN"/>
          </w:rPr>
          <w:t>二、背景和必要性研究</w:t>
        </w:r>
        <w:r>
          <w:tab/>
        </w:r>
        <w:r>
          <w:fldChar w:fldCharType="begin"/>
        </w:r>
        <w:r>
          <w:instrText xml:space="preserve"> PAGEREF _Toc31815 \h </w:instrText>
        </w:r>
        <w:r>
          <w:fldChar w:fldCharType="separate"/>
        </w:r>
        <w:r>
          <w:t>15</w:t>
        </w:r>
        <w:r>
          <w:fldChar w:fldCharType="end"/>
        </w:r>
      </w:hyperlink>
    </w:p>
    <w:p>
      <w:pPr>
        <w:pStyle w:val="TOC2"/>
        <w:tabs>
          <w:tab w:val="right" w:leader="dot" w:pos="8306"/>
        </w:tabs>
      </w:pPr>
      <w:hyperlink w:anchor="_Toc13634" w:history="1">
        <w:r>
          <w:rPr>
            <w:rFonts w:ascii="仿宋" w:eastAsia="仿宋" w:hAnsi="仿宋" w:cs="仿宋" w:hint="eastAsia"/>
            <w:lang w:eastAsia="zh-CN"/>
          </w:rPr>
          <w:t>(一)、养老机器人项目承办单位背景分析</w:t>
        </w:r>
        <w:r>
          <w:tab/>
        </w:r>
        <w:r>
          <w:fldChar w:fldCharType="begin"/>
        </w:r>
        <w:r>
          <w:instrText xml:space="preserve"> PAGEREF _Toc13634 \h </w:instrText>
        </w:r>
        <w:r>
          <w:fldChar w:fldCharType="separate"/>
        </w:r>
        <w:r>
          <w:t>15</w:t>
        </w:r>
        <w:r>
          <w:fldChar w:fldCharType="end"/>
        </w:r>
      </w:hyperlink>
    </w:p>
    <w:p>
      <w:pPr>
        <w:pStyle w:val="TOC2"/>
        <w:tabs>
          <w:tab w:val="right" w:leader="dot" w:pos="8306"/>
        </w:tabs>
      </w:pPr>
      <w:hyperlink w:anchor="_Toc662" w:history="1">
        <w:r>
          <w:rPr>
            <w:rFonts w:ascii="仿宋" w:eastAsia="仿宋" w:hAnsi="仿宋" w:cs="仿宋" w:hint="eastAsia"/>
            <w:lang w:eastAsia="zh-CN"/>
          </w:rPr>
          <w:t>(二)、产业政策及发展规划</w:t>
        </w:r>
        <w:r>
          <w:tab/>
        </w:r>
        <w:r>
          <w:fldChar w:fldCharType="begin"/>
        </w:r>
        <w:r>
          <w:instrText xml:space="preserve"> PAGEREF _Toc662 \h </w:instrText>
        </w:r>
        <w:r>
          <w:fldChar w:fldCharType="separate"/>
        </w:r>
        <w:r>
          <w:t>16</w:t>
        </w:r>
        <w:r>
          <w:fldChar w:fldCharType="end"/>
        </w:r>
      </w:hyperlink>
    </w:p>
    <w:p>
      <w:pPr>
        <w:pStyle w:val="TOC2"/>
        <w:tabs>
          <w:tab w:val="right" w:leader="dot" w:pos="8306"/>
        </w:tabs>
      </w:pPr>
      <w:hyperlink w:anchor="_Toc5499" w:history="1">
        <w:r>
          <w:rPr>
            <w:rFonts w:ascii="仿宋" w:eastAsia="仿宋" w:hAnsi="仿宋" w:cs="仿宋" w:hint="eastAsia"/>
            <w:lang w:eastAsia="zh-CN"/>
          </w:rPr>
          <w:t>(三)、鼓励中小企业发展</w:t>
        </w:r>
        <w:r>
          <w:tab/>
        </w:r>
        <w:r>
          <w:fldChar w:fldCharType="begin"/>
        </w:r>
        <w:r>
          <w:instrText xml:space="preserve"> PAGEREF _Toc5499 \h </w:instrText>
        </w:r>
        <w:r>
          <w:fldChar w:fldCharType="separate"/>
        </w:r>
        <w:r>
          <w:t>17</w:t>
        </w:r>
        <w:r>
          <w:fldChar w:fldCharType="end"/>
        </w:r>
      </w:hyperlink>
    </w:p>
    <w:p>
      <w:pPr>
        <w:pStyle w:val="TOC2"/>
        <w:tabs>
          <w:tab w:val="right" w:leader="dot" w:pos="8306"/>
        </w:tabs>
      </w:pPr>
      <w:hyperlink w:anchor="_Toc283" w:history="1">
        <w:r>
          <w:rPr>
            <w:rFonts w:ascii="仿宋" w:eastAsia="仿宋" w:hAnsi="仿宋" w:cs="仿宋" w:hint="eastAsia"/>
            <w:lang w:eastAsia="zh-CN"/>
          </w:rPr>
          <w:t>(四)、宏观经济形势分析</w:t>
        </w:r>
        <w:r>
          <w:tab/>
        </w:r>
        <w:r>
          <w:fldChar w:fldCharType="begin"/>
        </w:r>
        <w:r>
          <w:instrText xml:space="preserve"> PAGEREF _Toc283 \h </w:instrText>
        </w:r>
        <w:r>
          <w:fldChar w:fldCharType="separate"/>
        </w:r>
        <w:r>
          <w:t>18</w:t>
        </w:r>
        <w:r>
          <w:fldChar w:fldCharType="end"/>
        </w:r>
      </w:hyperlink>
    </w:p>
    <w:p>
      <w:pPr>
        <w:pStyle w:val="TOC2"/>
        <w:tabs>
          <w:tab w:val="right" w:leader="dot" w:pos="8306"/>
        </w:tabs>
      </w:pPr>
      <w:hyperlink w:anchor="_Toc21119" w:history="1">
        <w:r>
          <w:rPr>
            <w:rFonts w:ascii="仿宋" w:eastAsia="仿宋" w:hAnsi="仿宋" w:cs="仿宋" w:hint="eastAsia"/>
            <w:lang w:eastAsia="zh-CN"/>
          </w:rPr>
          <w:t>(五)、区域经济发展概况</w:t>
        </w:r>
        <w:r>
          <w:tab/>
        </w:r>
        <w:r>
          <w:fldChar w:fldCharType="begin"/>
        </w:r>
        <w:r>
          <w:instrText xml:space="preserve"> PAGEREF _Toc21119 \h </w:instrText>
        </w:r>
        <w:r>
          <w:fldChar w:fldCharType="separate"/>
        </w:r>
        <w:r>
          <w:t>19</w:t>
        </w:r>
        <w:r>
          <w:fldChar w:fldCharType="end"/>
        </w:r>
      </w:hyperlink>
    </w:p>
    <w:p>
      <w:pPr>
        <w:pStyle w:val="TOC2"/>
        <w:tabs>
          <w:tab w:val="right" w:leader="dot" w:pos="8306"/>
        </w:tabs>
      </w:pPr>
      <w:hyperlink w:anchor="_Toc24055" w:history="1">
        <w:r>
          <w:rPr>
            <w:rFonts w:ascii="仿宋" w:eastAsia="仿宋" w:hAnsi="仿宋" w:cs="仿宋" w:hint="eastAsia"/>
            <w:lang w:eastAsia="zh-CN"/>
          </w:rPr>
          <w:t>(六)、养老机器人项目必要性分析</w:t>
        </w:r>
        <w:r>
          <w:tab/>
        </w:r>
        <w:r>
          <w:fldChar w:fldCharType="begin"/>
        </w:r>
        <w:r>
          <w:instrText xml:space="preserve"> PAGEREF _Toc24055 \h </w:instrText>
        </w:r>
        <w:r>
          <w:fldChar w:fldCharType="separate"/>
        </w:r>
        <w:r>
          <w:t>20</w:t>
        </w:r>
        <w:r>
          <w:fldChar w:fldCharType="end"/>
        </w:r>
      </w:hyperlink>
    </w:p>
    <w:p>
      <w:pPr>
        <w:pStyle w:val="TOC1"/>
        <w:tabs>
          <w:tab w:val="right" w:leader="dot" w:pos="8306"/>
        </w:tabs>
      </w:pPr>
      <w:hyperlink w:anchor="_Toc18263" w:history="1">
        <w:r>
          <w:rPr>
            <w:rFonts w:ascii="仿宋" w:eastAsia="仿宋" w:hAnsi="仿宋" w:cs="仿宋" w:hint="eastAsia"/>
            <w:lang w:eastAsia="zh-CN"/>
          </w:rPr>
          <w:t>三、投资方案计划</w:t>
        </w:r>
        <w:r>
          <w:tab/>
        </w:r>
        <w:r>
          <w:fldChar w:fldCharType="begin"/>
        </w:r>
        <w:r>
          <w:instrText xml:space="preserve"> PAGEREF _Toc18263 \h </w:instrText>
        </w:r>
        <w:r>
          <w:fldChar w:fldCharType="separate"/>
        </w:r>
        <w:r>
          <w:t>21</w:t>
        </w:r>
        <w:r>
          <w:fldChar w:fldCharType="end"/>
        </w:r>
      </w:hyperlink>
    </w:p>
    <w:p>
      <w:pPr>
        <w:pStyle w:val="TOC2"/>
        <w:tabs>
          <w:tab w:val="right" w:leader="dot" w:pos="8306"/>
        </w:tabs>
      </w:pPr>
      <w:hyperlink w:anchor="_Toc1999" w:history="1">
        <w:r>
          <w:rPr>
            <w:rFonts w:ascii="仿宋" w:eastAsia="仿宋" w:hAnsi="仿宋" w:cs="仿宋" w:hint="eastAsia"/>
            <w:lang w:eastAsia="zh-CN"/>
          </w:rPr>
          <w:t>(一)、养老机器人项目估算说明</w:t>
        </w:r>
        <w:r>
          <w:tab/>
        </w:r>
        <w:r>
          <w:fldChar w:fldCharType="begin"/>
        </w:r>
        <w:r>
          <w:instrText xml:space="preserve"> PAGEREF _Toc1999 \h </w:instrText>
        </w:r>
        <w:r>
          <w:fldChar w:fldCharType="separate"/>
        </w:r>
        <w:r>
          <w:t>21</w:t>
        </w:r>
        <w:r>
          <w:fldChar w:fldCharType="end"/>
        </w:r>
      </w:hyperlink>
    </w:p>
    <w:p>
      <w:pPr>
        <w:pStyle w:val="TOC2"/>
        <w:tabs>
          <w:tab w:val="right" w:leader="dot" w:pos="8306"/>
        </w:tabs>
      </w:pPr>
      <w:hyperlink w:anchor="_Toc12490" w:history="1">
        <w:r>
          <w:rPr>
            <w:rFonts w:ascii="仿宋" w:eastAsia="仿宋" w:hAnsi="仿宋" w:cs="仿宋" w:hint="eastAsia"/>
            <w:lang w:eastAsia="zh-CN"/>
          </w:rPr>
          <w:t>(二)、养老机器人项目总投资估算</w:t>
        </w:r>
        <w:r>
          <w:tab/>
        </w:r>
        <w:r>
          <w:fldChar w:fldCharType="begin"/>
        </w:r>
        <w:r>
          <w:instrText xml:space="preserve"> PAGEREF _Toc12490 \h </w:instrText>
        </w:r>
        <w:r>
          <w:fldChar w:fldCharType="separate"/>
        </w:r>
        <w:r>
          <w:t>23</w:t>
        </w:r>
        <w:r>
          <w:fldChar w:fldCharType="end"/>
        </w:r>
      </w:hyperlink>
    </w:p>
    <w:p>
      <w:pPr>
        <w:pStyle w:val="TOC2"/>
        <w:tabs>
          <w:tab w:val="right" w:leader="dot" w:pos="8306"/>
        </w:tabs>
      </w:pPr>
      <w:hyperlink w:anchor="_Toc5671" w:history="1">
        <w:r>
          <w:rPr>
            <w:rFonts w:ascii="仿宋" w:eastAsia="仿宋" w:hAnsi="仿宋" w:cs="仿宋" w:hint="eastAsia"/>
            <w:lang w:eastAsia="zh-CN"/>
          </w:rPr>
          <w:t>(三)、资金筹措</w:t>
        </w:r>
        <w:r>
          <w:tab/>
        </w:r>
        <w:r>
          <w:fldChar w:fldCharType="begin"/>
        </w:r>
        <w:r>
          <w:instrText xml:space="preserve"> PAGEREF _Toc5671 \h </w:instrText>
        </w:r>
        <w:r>
          <w:fldChar w:fldCharType="separate"/>
        </w:r>
        <w:r>
          <w:t>24</w:t>
        </w:r>
        <w:r>
          <w:fldChar w:fldCharType="end"/>
        </w:r>
      </w:hyperlink>
    </w:p>
    <w:p>
      <w:pPr>
        <w:pStyle w:val="TOC1"/>
        <w:tabs>
          <w:tab w:val="right" w:leader="dot" w:pos="8306"/>
        </w:tabs>
      </w:pPr>
      <w:hyperlink w:anchor="_Toc9945" w:history="1">
        <w:r>
          <w:rPr>
            <w:rFonts w:ascii="仿宋" w:eastAsia="仿宋" w:hAnsi="仿宋" w:cs="仿宋" w:hint="eastAsia"/>
            <w:lang w:eastAsia="zh-CN"/>
          </w:rPr>
          <w:t>四、安全经营规范</w:t>
        </w:r>
        <w:r>
          <w:tab/>
        </w:r>
        <w:r>
          <w:fldChar w:fldCharType="begin"/>
        </w:r>
        <w:r>
          <w:instrText xml:space="preserve"> PAGEREF _Toc9945 \h </w:instrText>
        </w:r>
        <w:r>
          <w:fldChar w:fldCharType="separate"/>
        </w:r>
        <w:r>
          <w:t>24</w:t>
        </w:r>
        <w:r>
          <w:fldChar w:fldCharType="end"/>
        </w:r>
      </w:hyperlink>
    </w:p>
    <w:p>
      <w:pPr>
        <w:pStyle w:val="TOC2"/>
        <w:tabs>
          <w:tab w:val="right" w:leader="dot" w:pos="8306"/>
        </w:tabs>
      </w:pPr>
      <w:hyperlink w:anchor="_Toc19797" w:history="1">
        <w:r>
          <w:rPr>
            <w:rFonts w:ascii="仿宋" w:eastAsia="仿宋" w:hAnsi="仿宋" w:cs="仿宋" w:hint="eastAsia"/>
            <w:lang w:eastAsia="zh-CN"/>
          </w:rPr>
          <w:t>(一)、消防安全</w:t>
        </w:r>
        <w:r>
          <w:tab/>
        </w:r>
        <w:r>
          <w:fldChar w:fldCharType="begin"/>
        </w:r>
        <w:r>
          <w:instrText xml:space="preserve"> PAGEREF _Toc19797 \h </w:instrText>
        </w:r>
        <w:r>
          <w:fldChar w:fldCharType="separate"/>
        </w:r>
        <w:r>
          <w:t>24</w:t>
        </w:r>
        <w:r>
          <w:fldChar w:fldCharType="end"/>
        </w:r>
      </w:hyperlink>
    </w:p>
    <w:p>
      <w:pPr>
        <w:pStyle w:val="TOC2"/>
        <w:tabs>
          <w:tab w:val="right" w:leader="dot" w:pos="8306"/>
        </w:tabs>
      </w:pPr>
      <w:hyperlink w:anchor="_Toc16219" w:history="1">
        <w:r>
          <w:rPr>
            <w:rFonts w:ascii="仿宋" w:eastAsia="仿宋" w:hAnsi="仿宋" w:cs="仿宋" w:hint="eastAsia"/>
            <w:lang w:eastAsia="zh-CN"/>
          </w:rPr>
          <w:t>(二)、防火防爆总图布置措施</w:t>
        </w:r>
        <w:r>
          <w:tab/>
        </w:r>
        <w:r>
          <w:fldChar w:fldCharType="begin"/>
        </w:r>
        <w:r>
          <w:instrText xml:space="preserve"> PAGEREF _Toc16219 \h </w:instrText>
        </w:r>
        <w:r>
          <w:fldChar w:fldCharType="separate"/>
        </w:r>
        <w:r>
          <w:t>26</w:t>
        </w:r>
        <w:r>
          <w:fldChar w:fldCharType="end"/>
        </w:r>
      </w:hyperlink>
    </w:p>
    <w:p>
      <w:pPr>
        <w:pStyle w:val="TOC2"/>
        <w:tabs>
          <w:tab w:val="right" w:leader="dot" w:pos="8306"/>
        </w:tabs>
      </w:pPr>
      <w:hyperlink w:anchor="_Toc11083" w:history="1">
        <w:r>
          <w:rPr>
            <w:rFonts w:ascii="仿宋" w:eastAsia="仿宋" w:hAnsi="仿宋" w:cs="仿宋" w:hint="eastAsia"/>
            <w:lang w:eastAsia="zh-CN"/>
          </w:rPr>
          <w:t>(三)、自然灾害防范措施</w:t>
        </w:r>
        <w:r>
          <w:tab/>
        </w:r>
        <w:r>
          <w:fldChar w:fldCharType="begin"/>
        </w:r>
        <w:r>
          <w:instrText xml:space="preserve"> PAGEREF _Toc11083 \h </w:instrText>
        </w:r>
        <w:r>
          <w:fldChar w:fldCharType="separate"/>
        </w:r>
        <w:r>
          <w:t>27</w:t>
        </w:r>
        <w:r>
          <w:fldChar w:fldCharType="end"/>
        </w:r>
      </w:hyperlink>
    </w:p>
    <w:p>
      <w:pPr>
        <w:pStyle w:val="TOC2"/>
        <w:tabs>
          <w:tab w:val="right" w:leader="dot" w:pos="8306"/>
        </w:tabs>
      </w:pPr>
      <w:hyperlink w:anchor="_Toc2594" w:history="1">
        <w:r>
          <w:rPr>
            <w:rFonts w:ascii="仿宋" w:eastAsia="仿宋" w:hAnsi="仿宋" w:cs="仿宋" w:hint="eastAsia"/>
            <w:lang w:eastAsia="zh-CN"/>
          </w:rPr>
          <w:t>(四)、安全色及安全标志使用要求</w:t>
        </w:r>
        <w:r>
          <w:tab/>
        </w:r>
        <w:r>
          <w:fldChar w:fldCharType="begin"/>
        </w:r>
        <w:r>
          <w:instrText xml:space="preserve"> PAGEREF _Toc2594 \h </w:instrText>
        </w:r>
        <w:r>
          <w:fldChar w:fldCharType="separate"/>
        </w:r>
        <w:r>
          <w:t>27</w:t>
        </w:r>
        <w:r>
          <w:fldChar w:fldCharType="end"/>
        </w:r>
      </w:hyperlink>
    </w:p>
    <w:p>
      <w:pPr>
        <w:pStyle w:val="TOC2"/>
        <w:tabs>
          <w:tab w:val="right" w:leader="dot" w:pos="8306"/>
        </w:tabs>
      </w:pPr>
      <w:hyperlink w:anchor="_Toc2964" w:history="1">
        <w:r>
          <w:rPr>
            <w:rFonts w:ascii="仿宋" w:eastAsia="仿宋" w:hAnsi="仿宋" w:cs="仿宋" w:hint="eastAsia"/>
            <w:lang w:eastAsia="zh-CN"/>
          </w:rPr>
          <w:t>(五)、电气安全保障措施</w:t>
        </w:r>
        <w:r>
          <w:tab/>
        </w:r>
        <w:r>
          <w:fldChar w:fldCharType="begin"/>
        </w:r>
        <w:r>
          <w:instrText xml:space="preserve"> PAGEREF _Toc2964 \h </w:instrText>
        </w:r>
        <w:r>
          <w:fldChar w:fldCharType="separate"/>
        </w:r>
        <w:r>
          <w:t>28</w:t>
        </w:r>
        <w:r>
          <w:fldChar w:fldCharType="end"/>
        </w:r>
      </w:hyperlink>
    </w:p>
    <w:p>
      <w:pPr>
        <w:pStyle w:val="TOC2"/>
        <w:tabs>
          <w:tab w:val="right" w:leader="dot" w:pos="8306"/>
        </w:tabs>
      </w:pPr>
      <w:hyperlink w:anchor="_Toc23436" w:history="1">
        <w:r>
          <w:rPr>
            <w:rFonts w:ascii="仿宋" w:eastAsia="仿宋" w:hAnsi="仿宋" w:cs="仿宋" w:hint="eastAsia"/>
            <w:lang w:eastAsia="zh-CN"/>
          </w:rPr>
          <w:t>(六)、防尘防毒措施</w:t>
        </w:r>
        <w:r>
          <w:tab/>
        </w:r>
        <w:r>
          <w:fldChar w:fldCharType="begin"/>
        </w:r>
        <w:r>
          <w:instrText xml:space="preserve"> PAGEREF _Toc23436 \h </w:instrText>
        </w:r>
        <w:r>
          <w:fldChar w:fldCharType="separate"/>
        </w:r>
        <w:r>
          <w:t>29</w:t>
        </w:r>
        <w:r>
          <w:fldChar w:fldCharType="end"/>
        </w:r>
      </w:hyperlink>
    </w:p>
    <w:p>
      <w:pPr>
        <w:pStyle w:val="TOC2"/>
        <w:tabs>
          <w:tab w:val="right" w:leader="dot" w:pos="8306"/>
        </w:tabs>
      </w:pPr>
      <w:hyperlink w:anchor="_Toc9256" w:history="1">
        <w:r>
          <w:rPr>
            <w:rFonts w:ascii="仿宋" w:eastAsia="仿宋" w:hAnsi="仿宋" w:cs="仿宋" w:hint="eastAsia"/>
            <w:lang w:eastAsia="zh-CN"/>
          </w:rPr>
          <w:t>(七)、防静电、触电防护及防雷措施</w:t>
        </w:r>
        <w:r>
          <w:tab/>
        </w:r>
        <w:r>
          <w:fldChar w:fldCharType="begin"/>
        </w:r>
        <w:r>
          <w:instrText xml:space="preserve"> PAGEREF _Toc9256 \h </w:instrText>
        </w:r>
        <w:r>
          <w:fldChar w:fldCharType="separate"/>
        </w:r>
        <w:r>
          <w:t>30</w:t>
        </w:r>
        <w:r>
          <w:fldChar w:fldCharType="end"/>
        </w:r>
      </w:hyperlink>
    </w:p>
    <w:p>
      <w:pPr>
        <w:pStyle w:val="TOC2"/>
        <w:tabs>
          <w:tab w:val="right" w:leader="dot" w:pos="8306"/>
        </w:tabs>
      </w:pPr>
      <w:hyperlink w:anchor="_Toc16504" w:history="1">
        <w:r>
          <w:rPr>
            <w:rFonts w:ascii="仿宋" w:eastAsia="仿宋" w:hAnsi="仿宋" w:cs="仿宋" w:hint="eastAsia"/>
            <w:lang w:eastAsia="zh-CN"/>
          </w:rPr>
          <w:t>(八)、机械设备安全保障措施</w:t>
        </w:r>
        <w:r>
          <w:tab/>
        </w:r>
        <w:r>
          <w:fldChar w:fldCharType="begin"/>
        </w:r>
        <w:r>
          <w:instrText xml:space="preserve"> PAGEREF _Toc16504 \h </w:instrText>
        </w:r>
        <w:r>
          <w:fldChar w:fldCharType="separate"/>
        </w:r>
        <w:r>
          <w:t>31</w:t>
        </w:r>
        <w:r>
          <w:fldChar w:fldCharType="end"/>
        </w:r>
      </w:hyperlink>
    </w:p>
    <w:p>
      <w:pPr>
        <w:pStyle w:val="TOC2"/>
        <w:tabs>
          <w:tab w:val="right" w:leader="dot" w:pos="8306"/>
        </w:tabs>
      </w:pPr>
      <w:hyperlink w:anchor="_Toc27150" w:history="1">
        <w:r>
          <w:rPr>
            <w:rFonts w:ascii="仿宋" w:eastAsia="仿宋" w:hAnsi="仿宋" w:cs="仿宋" w:hint="eastAsia"/>
            <w:lang w:eastAsia="zh-CN"/>
          </w:rPr>
          <w:t>(九)、劳动安全保障措施</w:t>
        </w:r>
        <w:r>
          <w:tab/>
        </w:r>
        <w:r>
          <w:fldChar w:fldCharType="begin"/>
        </w:r>
        <w:r>
          <w:instrText xml:space="preserve"> PAGEREF _Toc27150 \h </w:instrText>
        </w:r>
        <w:r>
          <w:fldChar w:fldCharType="separate"/>
        </w:r>
        <w:r>
          <w:t>32</w:t>
        </w:r>
        <w:r>
          <w:fldChar w:fldCharType="end"/>
        </w:r>
      </w:hyperlink>
    </w:p>
    <w:p>
      <w:pPr>
        <w:pStyle w:val="TOC2"/>
        <w:tabs>
          <w:tab w:val="right" w:leader="dot" w:pos="8306"/>
        </w:tabs>
      </w:pPr>
      <w:hyperlink w:anchor="_Toc3820" w:history="1">
        <w:r>
          <w:rPr>
            <w:rFonts w:ascii="仿宋" w:eastAsia="仿宋" w:hAnsi="仿宋" w:cs="仿宋" w:hint="eastAsia"/>
            <w:lang w:eastAsia="zh-CN"/>
          </w:rPr>
          <w:t>(十)、劳动安全卫生机构设置及教育制度</w:t>
        </w:r>
        <w:r>
          <w:tab/>
        </w:r>
        <w:r>
          <w:fldChar w:fldCharType="begin"/>
        </w:r>
        <w:r>
          <w:instrText xml:space="preserve"> PAGEREF _Toc3820 \h </w:instrText>
        </w:r>
        <w:r>
          <w:fldChar w:fldCharType="separate"/>
        </w:r>
        <w:r>
          <w:t>32</w:t>
        </w:r>
        <w:r>
          <w:fldChar w:fldCharType="end"/>
        </w:r>
      </w:hyperlink>
    </w:p>
    <w:p>
      <w:pPr>
        <w:pStyle w:val="TOC2"/>
        <w:tabs>
          <w:tab w:val="right" w:leader="dot" w:pos="8306"/>
        </w:tabs>
      </w:pPr>
      <w:hyperlink w:anchor="_Toc9188" w:history="1">
        <w:r>
          <w:rPr>
            <w:rFonts w:ascii="仿宋" w:eastAsia="仿宋" w:hAnsi="仿宋" w:cs="仿宋" w:hint="eastAsia"/>
            <w:lang w:eastAsia="zh-CN"/>
          </w:rPr>
          <w:t>(十一)、劳动安全预期效果评价</w:t>
        </w:r>
        <w:r>
          <w:tab/>
        </w:r>
        <w:r>
          <w:fldChar w:fldCharType="begin"/>
        </w:r>
        <w:r>
          <w:instrText xml:space="preserve"> PAGEREF _Toc9188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22" w:history="1">
        <w:r>
          <w:rPr>
            <w:rFonts w:ascii="仿宋" w:eastAsia="仿宋" w:hAnsi="仿宋" w:cs="仿宋" w:hint="eastAsia"/>
            <w:lang w:eastAsia="zh-CN"/>
          </w:rPr>
          <w:t>五、工艺技术分析</w:t>
        </w:r>
        <w:r>
          <w:tab/>
        </w:r>
        <w:r>
          <w:fldChar w:fldCharType="begin"/>
        </w:r>
        <w:r>
          <w:instrText xml:space="preserve"> PAGEREF _Toc24822 \h </w:instrText>
        </w:r>
        <w:r>
          <w:fldChar w:fldCharType="separate"/>
        </w:r>
        <w:r>
          <w:t>34</w:t>
        </w:r>
        <w:r>
          <w:fldChar w:fldCharType="end"/>
        </w:r>
      </w:hyperlink>
    </w:p>
    <w:p>
      <w:pPr>
        <w:pStyle w:val="TOC2"/>
        <w:tabs>
          <w:tab w:val="right" w:leader="dot" w:pos="8306"/>
        </w:tabs>
      </w:pPr>
      <w:hyperlink w:anchor="_Toc25024" w:history="1">
        <w:r>
          <w:rPr>
            <w:rFonts w:ascii="仿宋" w:eastAsia="仿宋" w:hAnsi="仿宋" w:cs="仿宋" w:hint="eastAsia"/>
            <w:lang w:eastAsia="zh-CN"/>
          </w:rPr>
          <w:t>(一)、养老机器人项目建设期原辅材料供应情况</w:t>
        </w:r>
        <w:r>
          <w:tab/>
        </w:r>
        <w:r>
          <w:fldChar w:fldCharType="begin"/>
        </w:r>
        <w:r>
          <w:instrText xml:space="preserve"> PAGEREF _Toc25024 \h </w:instrText>
        </w:r>
        <w:r>
          <w:fldChar w:fldCharType="separate"/>
        </w:r>
        <w:r>
          <w:t>34</w:t>
        </w:r>
        <w:r>
          <w:fldChar w:fldCharType="end"/>
        </w:r>
      </w:hyperlink>
    </w:p>
    <w:p>
      <w:pPr>
        <w:pStyle w:val="TOC2"/>
        <w:tabs>
          <w:tab w:val="right" w:leader="dot" w:pos="8306"/>
        </w:tabs>
      </w:pPr>
      <w:hyperlink w:anchor="_Toc29583" w:history="1">
        <w:r>
          <w:rPr>
            <w:rFonts w:ascii="仿宋" w:eastAsia="仿宋" w:hAnsi="仿宋" w:cs="仿宋" w:hint="eastAsia"/>
            <w:lang w:eastAsia="zh-CN"/>
          </w:rPr>
          <w:t>(二)、养老机器人项目运营期原辅材料采购及管理</w:t>
        </w:r>
        <w:r>
          <w:tab/>
        </w:r>
        <w:r>
          <w:fldChar w:fldCharType="begin"/>
        </w:r>
        <w:r>
          <w:instrText xml:space="preserve"> PAGEREF _Toc29583 \h </w:instrText>
        </w:r>
        <w:r>
          <w:fldChar w:fldCharType="separate"/>
        </w:r>
        <w:r>
          <w:t>35</w:t>
        </w:r>
        <w:r>
          <w:fldChar w:fldCharType="end"/>
        </w:r>
      </w:hyperlink>
    </w:p>
    <w:p>
      <w:pPr>
        <w:pStyle w:val="TOC2"/>
        <w:tabs>
          <w:tab w:val="right" w:leader="dot" w:pos="8306"/>
        </w:tabs>
      </w:pPr>
      <w:hyperlink w:anchor="_Toc3340" w:history="1">
        <w:r>
          <w:rPr>
            <w:rFonts w:ascii="仿宋" w:eastAsia="仿宋" w:hAnsi="仿宋" w:cs="仿宋" w:hint="eastAsia"/>
            <w:lang w:eastAsia="zh-CN"/>
          </w:rPr>
          <w:t>(三)、养老机器人项目工艺技术设计方案</w:t>
        </w:r>
        <w:r>
          <w:tab/>
        </w:r>
        <w:r>
          <w:fldChar w:fldCharType="begin"/>
        </w:r>
        <w:r>
          <w:instrText xml:space="preserve"> PAGEREF _Toc3340 \h </w:instrText>
        </w:r>
        <w:r>
          <w:fldChar w:fldCharType="separate"/>
        </w:r>
        <w:r>
          <w:t>36</w:t>
        </w:r>
        <w:r>
          <w:fldChar w:fldCharType="end"/>
        </w:r>
      </w:hyperlink>
    </w:p>
    <w:p>
      <w:pPr>
        <w:pStyle w:val="TOC2"/>
        <w:tabs>
          <w:tab w:val="right" w:leader="dot" w:pos="8306"/>
        </w:tabs>
      </w:pPr>
      <w:hyperlink w:anchor="_Toc29058" w:history="1">
        <w:r>
          <w:rPr>
            <w:rFonts w:ascii="仿宋" w:eastAsia="仿宋" w:hAnsi="仿宋" w:cs="仿宋" w:hint="eastAsia"/>
            <w:lang w:eastAsia="zh-CN"/>
          </w:rPr>
          <w:t>(四)、设备选型方案</w:t>
        </w:r>
        <w:r>
          <w:tab/>
        </w:r>
        <w:r>
          <w:fldChar w:fldCharType="begin"/>
        </w:r>
        <w:r>
          <w:instrText xml:space="preserve"> PAGEREF _Toc29058 \h </w:instrText>
        </w:r>
        <w:r>
          <w:fldChar w:fldCharType="separate"/>
        </w:r>
        <w:r>
          <w:t>37</w:t>
        </w:r>
        <w:r>
          <w:fldChar w:fldCharType="end"/>
        </w:r>
      </w:hyperlink>
    </w:p>
    <w:p>
      <w:pPr>
        <w:pStyle w:val="TOC1"/>
        <w:tabs>
          <w:tab w:val="right" w:leader="dot" w:pos="8306"/>
        </w:tabs>
      </w:pPr>
      <w:hyperlink w:anchor="_Toc6217" w:history="1">
        <w:r>
          <w:rPr>
            <w:rFonts w:ascii="仿宋" w:eastAsia="仿宋" w:hAnsi="仿宋" w:cs="仿宋" w:hint="eastAsia"/>
            <w:lang w:eastAsia="zh-CN"/>
          </w:rPr>
          <w:t>六、养老机器人项目风险概况</w:t>
        </w:r>
        <w:r>
          <w:tab/>
        </w:r>
        <w:r>
          <w:fldChar w:fldCharType="begin"/>
        </w:r>
        <w:r>
          <w:instrText xml:space="preserve"> PAGEREF _Toc6217 \h </w:instrText>
        </w:r>
        <w:r>
          <w:fldChar w:fldCharType="separate"/>
        </w:r>
        <w:r>
          <w:t>38</w:t>
        </w:r>
        <w:r>
          <w:fldChar w:fldCharType="end"/>
        </w:r>
      </w:hyperlink>
    </w:p>
    <w:p>
      <w:pPr>
        <w:pStyle w:val="TOC2"/>
        <w:tabs>
          <w:tab w:val="right" w:leader="dot" w:pos="8306"/>
        </w:tabs>
      </w:pPr>
      <w:hyperlink w:anchor="_Toc12969" w:history="1">
        <w:r>
          <w:rPr>
            <w:rFonts w:ascii="仿宋" w:eastAsia="仿宋" w:hAnsi="仿宋" w:cs="仿宋" w:hint="eastAsia"/>
            <w:lang w:eastAsia="zh-CN"/>
          </w:rPr>
          <w:t>(一)、政策风险分析</w:t>
        </w:r>
        <w:r>
          <w:tab/>
        </w:r>
        <w:r>
          <w:fldChar w:fldCharType="begin"/>
        </w:r>
        <w:r>
          <w:instrText xml:space="preserve"> PAGEREF _Toc12969 \h </w:instrText>
        </w:r>
        <w:r>
          <w:fldChar w:fldCharType="separate"/>
        </w:r>
        <w:r>
          <w:t>38</w:t>
        </w:r>
        <w:r>
          <w:fldChar w:fldCharType="end"/>
        </w:r>
      </w:hyperlink>
    </w:p>
    <w:p>
      <w:pPr>
        <w:pStyle w:val="TOC2"/>
        <w:tabs>
          <w:tab w:val="right" w:leader="dot" w:pos="8306"/>
        </w:tabs>
      </w:pPr>
      <w:hyperlink w:anchor="_Toc21980" w:history="1">
        <w:r>
          <w:rPr>
            <w:rFonts w:ascii="仿宋" w:eastAsia="仿宋" w:hAnsi="仿宋" w:cs="仿宋" w:hint="eastAsia"/>
            <w:lang w:eastAsia="zh-CN"/>
          </w:rPr>
          <w:t>(二)、社会风险分析</w:t>
        </w:r>
        <w:r>
          <w:tab/>
        </w:r>
        <w:r>
          <w:fldChar w:fldCharType="begin"/>
        </w:r>
        <w:r>
          <w:instrText xml:space="preserve"> PAGEREF _Toc21980 \h </w:instrText>
        </w:r>
        <w:r>
          <w:fldChar w:fldCharType="separate"/>
        </w:r>
        <w:r>
          <w:t>39</w:t>
        </w:r>
        <w:r>
          <w:fldChar w:fldCharType="end"/>
        </w:r>
      </w:hyperlink>
    </w:p>
    <w:p>
      <w:pPr>
        <w:pStyle w:val="TOC2"/>
        <w:tabs>
          <w:tab w:val="right" w:leader="dot" w:pos="8306"/>
        </w:tabs>
      </w:pPr>
      <w:hyperlink w:anchor="_Toc31232" w:history="1">
        <w:r>
          <w:rPr>
            <w:rFonts w:ascii="仿宋" w:eastAsia="仿宋" w:hAnsi="仿宋" w:cs="仿宋" w:hint="eastAsia"/>
            <w:lang w:eastAsia="zh-CN"/>
          </w:rPr>
          <w:t>(三)、市场风险分析</w:t>
        </w:r>
        <w:r>
          <w:tab/>
        </w:r>
        <w:r>
          <w:fldChar w:fldCharType="begin"/>
        </w:r>
        <w:r>
          <w:instrText xml:space="preserve"> PAGEREF _Toc31232 \h </w:instrText>
        </w:r>
        <w:r>
          <w:fldChar w:fldCharType="separate"/>
        </w:r>
        <w:r>
          <w:t>40</w:t>
        </w:r>
        <w:r>
          <w:fldChar w:fldCharType="end"/>
        </w:r>
      </w:hyperlink>
    </w:p>
    <w:p>
      <w:pPr>
        <w:pStyle w:val="TOC2"/>
        <w:tabs>
          <w:tab w:val="right" w:leader="dot" w:pos="8306"/>
        </w:tabs>
      </w:pPr>
      <w:hyperlink w:anchor="_Toc30287" w:history="1">
        <w:r>
          <w:rPr>
            <w:rFonts w:ascii="仿宋" w:eastAsia="仿宋" w:hAnsi="仿宋" w:cs="仿宋" w:hint="eastAsia"/>
            <w:lang w:eastAsia="zh-CN"/>
          </w:rPr>
          <w:t>(四)、资金风险分析</w:t>
        </w:r>
        <w:r>
          <w:tab/>
        </w:r>
        <w:r>
          <w:fldChar w:fldCharType="begin"/>
        </w:r>
        <w:r>
          <w:instrText xml:space="preserve"> PAGEREF _Toc30287 \h </w:instrText>
        </w:r>
        <w:r>
          <w:fldChar w:fldCharType="separate"/>
        </w:r>
        <w:r>
          <w:t>41</w:t>
        </w:r>
        <w:r>
          <w:fldChar w:fldCharType="end"/>
        </w:r>
      </w:hyperlink>
    </w:p>
    <w:p>
      <w:pPr>
        <w:pStyle w:val="TOC2"/>
        <w:tabs>
          <w:tab w:val="right" w:leader="dot" w:pos="8306"/>
        </w:tabs>
      </w:pPr>
      <w:hyperlink w:anchor="_Toc20827" w:history="1">
        <w:r>
          <w:rPr>
            <w:rFonts w:ascii="仿宋" w:eastAsia="仿宋" w:hAnsi="仿宋" w:cs="仿宋" w:hint="eastAsia"/>
            <w:lang w:eastAsia="zh-CN"/>
          </w:rPr>
          <w:t>(五)、技术风险分析</w:t>
        </w:r>
        <w:r>
          <w:tab/>
        </w:r>
        <w:r>
          <w:fldChar w:fldCharType="begin"/>
        </w:r>
        <w:r>
          <w:instrText xml:space="preserve"> PAGEREF _Toc20827 \h </w:instrText>
        </w:r>
        <w:r>
          <w:fldChar w:fldCharType="separate"/>
        </w:r>
        <w:r>
          <w:t>42</w:t>
        </w:r>
        <w:r>
          <w:fldChar w:fldCharType="end"/>
        </w:r>
      </w:hyperlink>
    </w:p>
    <w:p>
      <w:pPr>
        <w:pStyle w:val="TOC2"/>
        <w:tabs>
          <w:tab w:val="right" w:leader="dot" w:pos="8306"/>
        </w:tabs>
      </w:pPr>
      <w:hyperlink w:anchor="_Toc29114" w:history="1">
        <w:r>
          <w:rPr>
            <w:rFonts w:ascii="仿宋" w:eastAsia="仿宋" w:hAnsi="仿宋" w:cs="仿宋" w:hint="eastAsia"/>
            <w:lang w:eastAsia="zh-CN"/>
          </w:rPr>
          <w:t>(六)、财务风险分析</w:t>
        </w:r>
        <w:r>
          <w:tab/>
        </w:r>
        <w:r>
          <w:fldChar w:fldCharType="begin"/>
        </w:r>
        <w:r>
          <w:instrText xml:space="preserve"> PAGEREF _Toc29114 \h </w:instrText>
        </w:r>
        <w:r>
          <w:fldChar w:fldCharType="separate"/>
        </w:r>
        <w:r>
          <w:t>43</w:t>
        </w:r>
        <w:r>
          <w:fldChar w:fldCharType="end"/>
        </w:r>
      </w:hyperlink>
    </w:p>
    <w:p>
      <w:pPr>
        <w:pStyle w:val="TOC2"/>
        <w:tabs>
          <w:tab w:val="right" w:leader="dot" w:pos="8306"/>
        </w:tabs>
      </w:pPr>
      <w:hyperlink w:anchor="_Toc22469" w:history="1">
        <w:r>
          <w:rPr>
            <w:rFonts w:ascii="仿宋" w:eastAsia="仿宋" w:hAnsi="仿宋" w:cs="仿宋" w:hint="eastAsia"/>
            <w:lang w:eastAsia="zh-CN"/>
          </w:rPr>
          <w:t>(七)、管理风险分析</w:t>
        </w:r>
        <w:r>
          <w:tab/>
        </w:r>
        <w:r>
          <w:fldChar w:fldCharType="begin"/>
        </w:r>
        <w:r>
          <w:instrText xml:space="preserve"> PAGEREF _Toc22469 \h </w:instrText>
        </w:r>
        <w:r>
          <w:fldChar w:fldCharType="separate"/>
        </w:r>
        <w:r>
          <w:t>44</w:t>
        </w:r>
        <w:r>
          <w:fldChar w:fldCharType="end"/>
        </w:r>
      </w:hyperlink>
    </w:p>
    <w:p>
      <w:pPr>
        <w:pStyle w:val="TOC2"/>
        <w:tabs>
          <w:tab w:val="right" w:leader="dot" w:pos="8306"/>
        </w:tabs>
      </w:pPr>
      <w:hyperlink w:anchor="_Toc32031" w:history="1">
        <w:r>
          <w:rPr>
            <w:rFonts w:ascii="仿宋" w:eastAsia="仿宋" w:hAnsi="仿宋" w:cs="仿宋" w:hint="eastAsia"/>
            <w:lang w:eastAsia="zh-CN"/>
          </w:rPr>
          <w:t>(八)、其它风险分析</w:t>
        </w:r>
        <w:r>
          <w:tab/>
        </w:r>
        <w:r>
          <w:fldChar w:fldCharType="begin"/>
        </w:r>
        <w:r>
          <w:instrText xml:space="preserve"> PAGEREF _Toc32031 \h </w:instrText>
        </w:r>
        <w:r>
          <w:fldChar w:fldCharType="separate"/>
        </w:r>
        <w:r>
          <w:t>45</w:t>
        </w:r>
        <w:r>
          <w:fldChar w:fldCharType="end"/>
        </w:r>
      </w:hyperlink>
    </w:p>
    <w:p>
      <w:pPr>
        <w:pStyle w:val="TOC2"/>
        <w:tabs>
          <w:tab w:val="right" w:leader="dot" w:pos="8306"/>
        </w:tabs>
      </w:pPr>
      <w:hyperlink w:anchor="_Toc16333" w:history="1">
        <w:r>
          <w:rPr>
            <w:rFonts w:ascii="仿宋" w:eastAsia="仿宋" w:hAnsi="仿宋" w:cs="仿宋" w:hint="eastAsia"/>
            <w:lang w:eastAsia="zh-CN"/>
          </w:rPr>
          <w:t>(九)、社会影响评估</w:t>
        </w:r>
        <w:r>
          <w:tab/>
        </w:r>
        <w:r>
          <w:fldChar w:fldCharType="begin"/>
        </w:r>
        <w:r>
          <w:instrText xml:space="preserve"> PAGEREF _Toc16333 \h </w:instrText>
        </w:r>
        <w:r>
          <w:fldChar w:fldCharType="separate"/>
        </w:r>
        <w:r>
          <w:t>46</w:t>
        </w:r>
        <w:r>
          <w:fldChar w:fldCharType="end"/>
        </w:r>
      </w:hyperlink>
    </w:p>
    <w:p>
      <w:pPr>
        <w:pStyle w:val="TOC1"/>
        <w:tabs>
          <w:tab w:val="right" w:leader="dot" w:pos="8306"/>
        </w:tabs>
      </w:pPr>
      <w:hyperlink w:anchor="_Toc29699" w:history="1">
        <w:r>
          <w:rPr>
            <w:rFonts w:ascii="仿宋" w:eastAsia="仿宋" w:hAnsi="仿宋" w:cs="仿宋" w:hint="eastAsia"/>
            <w:lang w:eastAsia="zh-CN"/>
          </w:rPr>
          <w:t>七、养老机器人项目招投标方案</w:t>
        </w:r>
        <w:r>
          <w:tab/>
        </w:r>
        <w:r>
          <w:fldChar w:fldCharType="begin"/>
        </w:r>
        <w:r>
          <w:instrText xml:space="preserve"> PAGEREF _Toc29699 \h </w:instrText>
        </w:r>
        <w:r>
          <w:fldChar w:fldCharType="separate"/>
        </w:r>
        <w:r>
          <w:t>49</w:t>
        </w:r>
        <w:r>
          <w:fldChar w:fldCharType="end"/>
        </w:r>
      </w:hyperlink>
    </w:p>
    <w:p>
      <w:pPr>
        <w:pStyle w:val="TOC2"/>
        <w:tabs>
          <w:tab w:val="right" w:leader="dot" w:pos="8306"/>
        </w:tabs>
      </w:pPr>
      <w:hyperlink w:anchor="_Toc25935" w:history="1">
        <w:r>
          <w:rPr>
            <w:rFonts w:ascii="仿宋" w:eastAsia="仿宋" w:hAnsi="仿宋" w:cs="仿宋" w:hint="eastAsia"/>
            <w:lang w:eastAsia="zh-CN"/>
          </w:rPr>
          <w:t>(一)、招标组织方式</w:t>
        </w:r>
        <w:r>
          <w:tab/>
        </w:r>
        <w:r>
          <w:fldChar w:fldCharType="begin"/>
        </w:r>
        <w:r>
          <w:instrText xml:space="preserve"> PAGEREF _Toc25935 \h </w:instrText>
        </w:r>
        <w:r>
          <w:fldChar w:fldCharType="separate"/>
        </w:r>
        <w:r>
          <w:t>49</w:t>
        </w:r>
        <w:r>
          <w:fldChar w:fldCharType="end"/>
        </w:r>
      </w:hyperlink>
    </w:p>
    <w:p>
      <w:pPr>
        <w:pStyle w:val="TOC2"/>
        <w:tabs>
          <w:tab w:val="right" w:leader="dot" w:pos="8306"/>
        </w:tabs>
      </w:pPr>
      <w:hyperlink w:anchor="_Toc8083" w:history="1">
        <w:r>
          <w:rPr>
            <w:rFonts w:ascii="仿宋" w:eastAsia="仿宋" w:hAnsi="仿宋" w:cs="仿宋" w:hint="eastAsia"/>
            <w:lang w:eastAsia="zh-CN"/>
          </w:rPr>
          <w:t>(二)、招标委员会的组织设立</w:t>
        </w:r>
        <w:r>
          <w:tab/>
        </w:r>
        <w:r>
          <w:fldChar w:fldCharType="begin"/>
        </w:r>
        <w:r>
          <w:instrText xml:space="preserve"> PAGEREF _Toc8083 \h </w:instrText>
        </w:r>
        <w:r>
          <w:fldChar w:fldCharType="separate"/>
        </w:r>
        <w:r>
          <w:t>49</w:t>
        </w:r>
        <w:r>
          <w:fldChar w:fldCharType="end"/>
        </w:r>
      </w:hyperlink>
    </w:p>
    <w:p>
      <w:pPr>
        <w:pStyle w:val="TOC2"/>
        <w:tabs>
          <w:tab w:val="right" w:leader="dot" w:pos="8306"/>
        </w:tabs>
      </w:pPr>
      <w:hyperlink w:anchor="_Toc24189" w:history="1">
        <w:r>
          <w:rPr>
            <w:rFonts w:ascii="仿宋" w:eastAsia="仿宋" w:hAnsi="仿宋" w:cs="仿宋" w:hint="eastAsia"/>
            <w:lang w:eastAsia="zh-CN"/>
          </w:rPr>
          <w:t>(三)、养老机器人项目招投标要求</w:t>
        </w:r>
        <w:r>
          <w:tab/>
        </w:r>
        <w:r>
          <w:fldChar w:fldCharType="begin"/>
        </w:r>
        <w:r>
          <w:instrText xml:space="preserve"> PAGEREF _Toc24189 \h </w:instrText>
        </w:r>
        <w:r>
          <w:fldChar w:fldCharType="separate"/>
        </w:r>
        <w:r>
          <w:t>50</w:t>
        </w:r>
        <w:r>
          <w:fldChar w:fldCharType="end"/>
        </w:r>
      </w:hyperlink>
    </w:p>
    <w:p>
      <w:pPr>
        <w:pStyle w:val="TOC2"/>
        <w:tabs>
          <w:tab w:val="right" w:leader="dot" w:pos="8306"/>
        </w:tabs>
      </w:pPr>
      <w:hyperlink w:anchor="_Toc20490" w:history="1">
        <w:r>
          <w:rPr>
            <w:rFonts w:ascii="仿宋" w:eastAsia="仿宋" w:hAnsi="仿宋" w:cs="仿宋" w:hint="eastAsia"/>
            <w:lang w:eastAsia="zh-CN"/>
          </w:rPr>
          <w:t>(四)、养老机器人项目招标方式和招标程序</w:t>
        </w:r>
        <w:r>
          <w:tab/>
        </w:r>
        <w:r>
          <w:fldChar w:fldCharType="begin"/>
        </w:r>
        <w:r>
          <w:instrText xml:space="preserve"> PAGEREF _Toc20490 \h </w:instrText>
        </w:r>
        <w:r>
          <w:fldChar w:fldCharType="separate"/>
        </w:r>
        <w:r>
          <w:t>51</w:t>
        </w:r>
        <w:r>
          <w:fldChar w:fldCharType="end"/>
        </w:r>
      </w:hyperlink>
    </w:p>
    <w:p>
      <w:pPr>
        <w:pStyle w:val="TOC2"/>
        <w:tabs>
          <w:tab w:val="right" w:leader="dot" w:pos="8306"/>
        </w:tabs>
      </w:pPr>
      <w:hyperlink w:anchor="_Toc18995" w:history="1">
        <w:r>
          <w:rPr>
            <w:rFonts w:ascii="仿宋" w:eastAsia="仿宋" w:hAnsi="仿宋" w:cs="仿宋" w:hint="eastAsia"/>
            <w:lang w:eastAsia="zh-CN"/>
          </w:rPr>
          <w:t>(五)、招标费用及信息发布</w:t>
        </w:r>
        <w:r>
          <w:tab/>
        </w:r>
        <w:r>
          <w:fldChar w:fldCharType="begin"/>
        </w:r>
        <w:r>
          <w:instrText xml:space="preserve"> PAGEREF _Toc18995 \h </w:instrText>
        </w:r>
        <w:r>
          <w:fldChar w:fldCharType="separate"/>
        </w:r>
        <w:r>
          <w:t>54</w:t>
        </w:r>
        <w:r>
          <w:fldChar w:fldCharType="end"/>
        </w:r>
      </w:hyperlink>
    </w:p>
    <w:p>
      <w:pPr>
        <w:pStyle w:val="TOC1"/>
        <w:tabs>
          <w:tab w:val="right" w:leader="dot" w:pos="8306"/>
        </w:tabs>
      </w:pPr>
      <w:hyperlink w:anchor="_Toc8761" w:history="1">
        <w:r>
          <w:rPr>
            <w:rFonts w:ascii="仿宋" w:eastAsia="仿宋" w:hAnsi="仿宋" w:cs="仿宋" w:hint="eastAsia"/>
            <w:lang w:eastAsia="zh-CN"/>
          </w:rPr>
          <w:t>八、节能方案分析</w:t>
        </w:r>
        <w:r>
          <w:tab/>
        </w:r>
        <w:r>
          <w:fldChar w:fldCharType="begin"/>
        </w:r>
        <w:r>
          <w:instrText xml:space="preserve"> PAGEREF _Toc8761 \h </w:instrText>
        </w:r>
        <w:r>
          <w:fldChar w:fldCharType="separate"/>
        </w:r>
        <w:r>
          <w:t>55</w:t>
        </w:r>
        <w:r>
          <w:fldChar w:fldCharType="end"/>
        </w:r>
      </w:hyperlink>
    </w:p>
    <w:p>
      <w:pPr>
        <w:pStyle w:val="TOC2"/>
        <w:tabs>
          <w:tab w:val="right" w:leader="dot" w:pos="8306"/>
        </w:tabs>
      </w:pPr>
      <w:hyperlink w:anchor="_Toc28119" w:history="1">
        <w:r>
          <w:rPr>
            <w:rFonts w:ascii="仿宋" w:eastAsia="仿宋" w:hAnsi="仿宋" w:cs="仿宋" w:hint="eastAsia"/>
            <w:lang w:eastAsia="zh-CN"/>
          </w:rPr>
          <w:t>(一)、用能标准和节能规范</w:t>
        </w:r>
        <w:r>
          <w:tab/>
        </w:r>
        <w:r>
          <w:fldChar w:fldCharType="begin"/>
        </w:r>
        <w:r>
          <w:instrText xml:space="preserve"> PAGEREF _Toc28119 \h </w:instrText>
        </w:r>
        <w:r>
          <w:fldChar w:fldCharType="separate"/>
        </w:r>
        <w:r>
          <w:t>55</w:t>
        </w:r>
        <w:r>
          <w:fldChar w:fldCharType="end"/>
        </w:r>
      </w:hyperlink>
    </w:p>
    <w:p>
      <w:pPr>
        <w:pStyle w:val="TOC2"/>
        <w:tabs>
          <w:tab w:val="right" w:leader="dot" w:pos="8306"/>
        </w:tabs>
      </w:pPr>
      <w:hyperlink w:anchor="_Toc23134" w:history="1">
        <w:r>
          <w:rPr>
            <w:rFonts w:ascii="仿宋" w:eastAsia="仿宋" w:hAnsi="仿宋" w:cs="仿宋" w:hint="eastAsia"/>
            <w:lang w:eastAsia="zh-CN"/>
          </w:rPr>
          <w:t>(二)、能耗状况和能耗指标分析</w:t>
        </w:r>
        <w:r>
          <w:tab/>
        </w:r>
        <w:r>
          <w:fldChar w:fldCharType="begin"/>
        </w:r>
        <w:r>
          <w:instrText xml:space="preserve"> PAGEREF _Toc23134 \h </w:instrText>
        </w:r>
        <w:r>
          <w:fldChar w:fldCharType="separate"/>
        </w:r>
        <w:r>
          <w:t>55</w:t>
        </w:r>
        <w:r>
          <w:fldChar w:fldCharType="end"/>
        </w:r>
      </w:hyperlink>
    </w:p>
    <w:p>
      <w:pPr>
        <w:pStyle w:val="TOC2"/>
        <w:tabs>
          <w:tab w:val="right" w:leader="dot" w:pos="8306"/>
        </w:tabs>
      </w:pPr>
      <w:hyperlink w:anchor="_Toc1878" w:history="1">
        <w:r>
          <w:rPr>
            <w:rFonts w:ascii="仿宋" w:eastAsia="仿宋" w:hAnsi="仿宋" w:cs="仿宋" w:hint="eastAsia"/>
            <w:lang w:eastAsia="zh-CN"/>
          </w:rPr>
          <w:t>(三)、节能措施和节能效果分析</w:t>
        </w:r>
        <w:r>
          <w:tab/>
        </w:r>
        <w:r>
          <w:fldChar w:fldCharType="begin"/>
        </w:r>
        <w:r>
          <w:instrText xml:space="preserve"> PAGEREF _Toc1878 \h </w:instrText>
        </w:r>
        <w:r>
          <w:fldChar w:fldCharType="separate"/>
        </w:r>
        <w:r>
          <w:t>56</w:t>
        </w:r>
        <w:r>
          <w:fldChar w:fldCharType="end"/>
        </w:r>
      </w:hyperlink>
    </w:p>
    <w:p>
      <w:pPr>
        <w:pStyle w:val="TOC1"/>
        <w:tabs>
          <w:tab w:val="right" w:leader="dot" w:pos="8306"/>
        </w:tabs>
      </w:pPr>
      <w:hyperlink w:anchor="_Toc18097" w:history="1">
        <w:r>
          <w:rPr>
            <w:rFonts w:ascii="仿宋" w:eastAsia="仿宋" w:hAnsi="仿宋" w:cs="仿宋" w:hint="eastAsia"/>
            <w:lang w:eastAsia="zh-CN"/>
          </w:rPr>
          <w:t>九、资源开发及综合利用分析</w:t>
        </w:r>
        <w:r>
          <w:tab/>
        </w:r>
        <w:r>
          <w:fldChar w:fldCharType="begin"/>
        </w:r>
        <w:r>
          <w:instrText xml:space="preserve"> PAGEREF _Toc18097 \h </w:instrText>
        </w:r>
        <w:r>
          <w:fldChar w:fldCharType="separate"/>
        </w:r>
        <w:r>
          <w:t>58</w:t>
        </w:r>
        <w:r>
          <w:fldChar w:fldCharType="end"/>
        </w:r>
      </w:hyperlink>
    </w:p>
    <w:p>
      <w:pPr>
        <w:pStyle w:val="TOC2"/>
        <w:tabs>
          <w:tab w:val="right" w:leader="dot" w:pos="8306"/>
        </w:tabs>
      </w:pPr>
      <w:hyperlink w:anchor="_Toc7173" w:history="1">
        <w:r>
          <w:rPr>
            <w:rFonts w:ascii="仿宋" w:eastAsia="仿宋" w:hAnsi="仿宋" w:cs="仿宋" w:hint="eastAsia"/>
            <w:lang w:eastAsia="zh-CN"/>
          </w:rPr>
          <w:t>(一)、资源开发方案。</w:t>
        </w:r>
        <w:r>
          <w:tab/>
        </w:r>
        <w:r>
          <w:fldChar w:fldCharType="begin"/>
        </w:r>
        <w:r>
          <w:instrText xml:space="preserve"> PAGEREF _Toc7173 \h </w:instrText>
        </w:r>
        <w:r>
          <w:fldChar w:fldCharType="separate"/>
        </w:r>
        <w:r>
          <w:t>58</w:t>
        </w:r>
        <w:r>
          <w:fldChar w:fldCharType="end"/>
        </w:r>
      </w:hyperlink>
    </w:p>
    <w:p>
      <w:pPr>
        <w:pStyle w:val="TOC2"/>
        <w:tabs>
          <w:tab w:val="right" w:leader="dot" w:pos="8306"/>
        </w:tabs>
      </w:pPr>
      <w:hyperlink w:anchor="_Toc28492" w:history="1">
        <w:r>
          <w:rPr>
            <w:rFonts w:ascii="仿宋" w:eastAsia="仿宋" w:hAnsi="仿宋" w:cs="仿宋" w:hint="eastAsia"/>
            <w:lang w:eastAsia="zh-CN"/>
          </w:rPr>
          <w:t>(二)、资源利用方案</w:t>
        </w:r>
        <w:r>
          <w:tab/>
        </w:r>
        <w:r>
          <w:fldChar w:fldCharType="begin"/>
        </w:r>
        <w:r>
          <w:instrText xml:space="preserve"> PAGEREF _Toc28492 \h </w:instrText>
        </w:r>
        <w:r>
          <w:fldChar w:fldCharType="separate"/>
        </w:r>
        <w:r>
          <w:t>58</w:t>
        </w:r>
        <w:r>
          <w:fldChar w:fldCharType="end"/>
        </w:r>
      </w:hyperlink>
    </w:p>
    <w:p>
      <w:pPr>
        <w:pStyle w:val="TOC2"/>
        <w:tabs>
          <w:tab w:val="right" w:leader="dot" w:pos="8306"/>
        </w:tabs>
      </w:pPr>
      <w:hyperlink w:anchor="_Toc4960" w:history="1">
        <w:r>
          <w:rPr>
            <w:rFonts w:ascii="仿宋" w:eastAsia="仿宋" w:hAnsi="仿宋" w:cs="仿宋" w:hint="eastAsia"/>
            <w:lang w:eastAsia="zh-CN"/>
          </w:rPr>
          <w:t>(三)、资源节约措施</w:t>
        </w:r>
        <w:r>
          <w:tab/>
        </w:r>
        <w:r>
          <w:fldChar w:fldCharType="begin"/>
        </w:r>
        <w:r>
          <w:instrText xml:space="preserve"> PAGEREF _Toc4960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6731"/>
      <w:r>
        <w:rPr>
          <w:rFonts w:ascii="仿宋" w:eastAsia="仿宋" w:hAnsi="仿宋" w:cs="仿宋" w:hint="eastAsia"/>
          <w:sz w:val="28"/>
          <w:lang w:eastAsia="zh-CN"/>
        </w:rPr>
        <w:t>一、养老机器人概述</w:t>
      </w:r>
      <w:bookmarkEnd w:id="2"/>
    </w:p>
    <w:p>
      <w:pPr>
        <w:pStyle w:val="Heading2"/>
        <w:rPr>
          <w:rFonts w:ascii="仿宋" w:eastAsia="仿宋" w:hAnsi="仿宋" w:cs="仿宋" w:hint="eastAsia"/>
          <w:lang w:eastAsia="zh-CN"/>
        </w:rPr>
      </w:pPr>
      <w:bookmarkStart w:id="3" w:name="_Toc23408"/>
      <w:r>
        <w:rPr>
          <w:rFonts w:ascii="仿宋" w:eastAsia="仿宋" w:hAnsi="仿宋" w:cs="仿宋" w:hint="eastAsia"/>
          <w:lang w:eastAsia="zh-CN"/>
        </w:rPr>
        <w:t>(一)、养老机器人项目名称及建设性质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养老机器人项目名称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养老机器人产业发展养老机器人项目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(二)养老机器人项目建设性质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养老机器人项目属于改建养老机器人项目，旨在依托某某地区丰富的XX资源，以及该地区产业园区良好的产业基础和创新环境，对现有养老机器人生产线进行技术升级和设备更新，提高产品附加值，增强市场竞争力，促进地方经济发展。养老机器人项目建成后，预计年产值可达XX万元，成为该地区养老机器人产业的重要基地。</w:t>
      </w:r>
    </w:p>
    <w:p>
      <w:pPr>
        <w:pStyle w:val="Heading2"/>
        <w:ind w:firstLine="560" w:firstLineChars="200"/>
        <w:rPr>
          <w:rFonts w:ascii="仿宋" w:eastAsia="仿宋" w:hAnsi="仿宋" w:cs="仿宋" w:hint="eastAsia"/>
          <w:sz w:val="28"/>
          <w:lang w:eastAsia="zh-CN"/>
        </w:rPr>
      </w:pPr>
      <w:bookmarkStart w:id="4" w:name="_Toc361"/>
      <w:r>
        <w:rPr>
          <w:rFonts w:ascii="仿宋" w:eastAsia="仿宋" w:hAnsi="仿宋" w:cs="仿宋" w:hint="eastAsia"/>
          <w:sz w:val="28"/>
          <w:lang w:eastAsia="zh-CN"/>
        </w:rPr>
        <w:t>(二)、养老机器人项目承办单位背景分析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416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322"/>
      <w:r>
        <w:rPr>
          <w:rFonts w:ascii="仿宋" w:eastAsia="仿宋" w:hAnsi="仿宋" w:cs="仿宋" w:hint="eastAsia"/>
          <w:sz w:val="28"/>
          <w:lang w:eastAsia="zh-CN"/>
        </w:rPr>
        <w:t>(四)、养老机器人项目提出的理由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养老机器人产量出现了上升趋势。根据XXX机构的估计，该年度全球养老机器人产量达到了XXX，相比20XX年度有所增长。这一增长趋势表明全球养老机器人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养老机器人消费量也呈现连续上升的趋势。根据XXX机构的估计，20XX-20XX年度全球养老机器人消费量达到了XXX。这表明全球对养老机器人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这一全球养老机器人市场的动态对贵公司在科技和相关领域的发展具有重要意义。在面对这一市场趋势时，贵公司可以考虑以下方面的发展和调整：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科技创新：加大研发投入，致力于科技的创新和应用。通过开发高效的生产技术、改良品种和管理系统，帮助农民提高养老机器人产量和质量，满足不断增长的市场需求。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https://d.book118.com/108116123127006022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556F7"/>
    <w:rsid w:val="08B556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8116123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2023-12-24T07:14:00Z</dcterms:created>
  <dcterms:modified xsi:type="dcterms:W3CDTF">2023-12-24T07:14:33Z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638B84BC9DFA49D1A2C4FF9C9549FBC9_11</vt:lpwstr>
  </property>
  <property fmtid="{D5CDD505-2E9C-101B-9397-08002B2CF9AE}" pid="3" name="KSOProductBuildVer">
    <vt:lpwstr>2052-12.1.0.16120</vt:lpwstr>
  </property>
</Properties>
</file>