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2024年湖北住院医师-湖北住院医师康复医学科考试历年参考核心考点荟萃附答案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此心电图诊断为：（）</w:t>
      </w:r>
      <w:r>
        <w:drawing>
          <wp:inline distT="0" distB="0" distL="0" distR="0">
            <wp:extent cx="5553658" cy="3534146"/>
            <wp:effectExtent l="0" t="0" r="0" b="0"/>
            <wp:docPr id="2060" name="_x0000_i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_x0000_i2060"/>
                    <pic:cNvPicPr/>
                  </pic:nvPicPr>
                  <pic:blipFill>
                    <a:blip xmlns:r="http://schemas.openxmlformats.org/officeDocument/2006/relationships" r:embed="rId5"/>
                    <a:stretch>
                      <a:fillRect/>
                    </a:stretch>
                  </pic:blipFill>
                  <pic:spPr>
                    <a:xfrm>
                      <a:off x="0" y="0"/>
                      <a:ext cx="5553658" cy="3534146"/>
                    </a:xfrm>
                    <a:prstGeom prst="rect">
                      <a:avLst/>
                    </a:prstGeom>
                  </pic:spPr>
                </pic:pic>
              </a:graphicData>
            </a:graphic>
          </wp:inline>
        </w:drawing>
      </w:r>
    </w:p>
    <w:p>
      <w:pPr>
        <w:pStyle w:val="Normal0"/>
        <w:jc w:val="left"/>
        <w:rPr>
          <w:rFonts w:ascii="黑体" w:eastAsia="黑体" w:hAnsi="黑体"/>
          <w:sz w:val="24"/>
          <w:szCs w:val="28"/>
        </w:rPr>
      </w:pPr>
      <w:r>
        <w:rPr>
          <w:rFonts w:ascii="黑体" w:eastAsia="黑体" w:hAnsi="黑体"/>
          <w:sz w:val="24"/>
          <w:szCs w:val="28"/>
        </w:rPr>
        <w:t>A、大致正常心电图</w:t>
      </w:r>
    </w:p>
    <w:p>
      <w:pPr>
        <w:pStyle w:val="Normal0"/>
        <w:jc w:val="left"/>
        <w:rPr>
          <w:rFonts w:ascii="黑体" w:eastAsia="黑体" w:hAnsi="黑体"/>
          <w:sz w:val="24"/>
          <w:szCs w:val="28"/>
        </w:rPr>
      </w:pPr>
      <w:r>
        <w:rPr>
          <w:rFonts w:ascii="黑体" w:eastAsia="黑体" w:hAnsi="黑体"/>
          <w:sz w:val="24"/>
          <w:szCs w:val="28"/>
        </w:rPr>
        <w:t>B、心肌缺血</w:t>
      </w:r>
    </w:p>
    <w:p>
      <w:pPr>
        <w:pStyle w:val="Normal0"/>
        <w:jc w:val="left"/>
        <w:rPr>
          <w:rFonts w:ascii="黑体" w:eastAsia="黑体" w:hAnsi="黑体"/>
          <w:sz w:val="24"/>
          <w:szCs w:val="28"/>
        </w:rPr>
        <w:sectPr w:rsidSect="00C33305">
          <w:footerReference w:type="default" r:id="rId6"/>
          <w:pgSz w:w="11906" w:h="16838" w:code="9"/>
          <w:pgMar w:top="1440" w:right="1800" w:bottom="1440" w:left="1800" w:header="851" w:footer="992" w:gutter="0"/>
          <w:cols w:space="425"/>
          <w:docGrid w:type="lines" w:linePitch="312"/>
        </w:sectPr>
      </w:pPr>
      <w:r>
        <w:rPr>
          <w:rFonts w:ascii="黑体" w:eastAsia="黑体" w:hAnsi="黑体"/>
          <w:sz w:val="24"/>
          <w:szCs w:val="28"/>
        </w:rPr>
        <w:t>C、预激综合征</w:t>
      </w:r>
    </w:p>
    <w:p>
      <w:pPr>
        <w:pStyle w:val="Normal0"/>
        <w:jc w:val="left"/>
        <w:rPr>
          <w:rFonts w:ascii="黑体" w:eastAsia="黑体" w:hAnsi="黑体"/>
          <w:sz w:val="24"/>
          <w:szCs w:val="28"/>
        </w:rPr>
      </w:pPr>
      <w:r>
        <w:rPr>
          <w:rFonts w:ascii="黑体" w:eastAsia="黑体" w:hAnsi="黑体"/>
          <w:sz w:val="24"/>
          <w:szCs w:val="28"/>
        </w:rPr>
        <w:t>D、房性心动过速</w:t>
      </w:r>
    </w:p>
    <w:p>
      <w:pPr>
        <w:pStyle w:val="Normal0"/>
        <w:jc w:val="left"/>
        <w:rPr>
          <w:rFonts w:ascii="黑体" w:eastAsia="黑体" w:hAnsi="黑体"/>
          <w:sz w:val="24"/>
          <w:szCs w:val="28"/>
        </w:rPr>
      </w:pPr>
      <w:r>
        <w:rPr>
          <w:rFonts w:ascii="黑体" w:eastAsia="黑体" w:hAnsi="黑体"/>
          <w:sz w:val="24"/>
          <w:szCs w:val="28"/>
        </w:rPr>
        <w:t>E、室性心动过速</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关于舌的描述正确的是（）</w:t>
      </w:r>
    </w:p>
    <w:p>
      <w:pPr>
        <w:pStyle w:val="Normal1"/>
        <w:jc w:val="left"/>
        <w:rPr>
          <w:rFonts w:ascii="黑体" w:eastAsia="黑体" w:hAnsi="黑体"/>
          <w:sz w:val="24"/>
          <w:szCs w:val="28"/>
        </w:rPr>
      </w:pPr>
      <w:r>
        <w:rPr>
          <w:rFonts w:ascii="黑体" w:eastAsia="黑体" w:hAnsi="黑体"/>
          <w:sz w:val="24"/>
          <w:szCs w:val="28"/>
        </w:rPr>
        <w:t>A、菌状乳头位于舌前2／3，数量最多，司味觉</w:t>
      </w:r>
    </w:p>
    <w:p>
      <w:pPr>
        <w:pStyle w:val="Normal1"/>
        <w:jc w:val="left"/>
        <w:rPr>
          <w:rFonts w:ascii="黑体" w:eastAsia="黑体" w:hAnsi="黑体"/>
          <w:sz w:val="24"/>
          <w:szCs w:val="28"/>
        </w:rPr>
      </w:pPr>
      <w:r>
        <w:rPr>
          <w:rFonts w:ascii="黑体" w:eastAsia="黑体" w:hAnsi="黑体"/>
          <w:sz w:val="24"/>
          <w:szCs w:val="28"/>
        </w:rPr>
        <w:t>B、丝状乳头位于舌侧缘，司味觉</w:t>
      </w:r>
    </w:p>
    <w:p>
      <w:pPr>
        <w:pStyle w:val="Normal1"/>
        <w:jc w:val="left"/>
        <w:rPr>
          <w:rFonts w:ascii="黑体" w:eastAsia="黑体" w:hAnsi="黑体"/>
          <w:sz w:val="24"/>
          <w:szCs w:val="28"/>
        </w:rPr>
      </w:pPr>
      <w:r>
        <w:rPr>
          <w:rFonts w:ascii="黑体" w:eastAsia="黑体" w:hAnsi="黑体"/>
          <w:sz w:val="24"/>
          <w:szCs w:val="28"/>
        </w:rPr>
        <w:t>C、叶状乳头位于舌背，司味觉</w:t>
      </w:r>
    </w:p>
    <w:p>
      <w:pPr>
        <w:pStyle w:val="Normal1"/>
        <w:jc w:val="left"/>
        <w:rPr>
          <w:rFonts w:ascii="黑体" w:eastAsia="黑体" w:hAnsi="黑体"/>
          <w:sz w:val="24"/>
          <w:szCs w:val="28"/>
        </w:rPr>
      </w:pPr>
      <w:r>
        <w:rPr>
          <w:rFonts w:ascii="黑体" w:eastAsia="黑体" w:hAnsi="黑体"/>
          <w:sz w:val="24"/>
          <w:szCs w:val="28"/>
        </w:rPr>
        <w:t>D、轮廓乳头排列于界沟前方，司味觉</w:t>
      </w:r>
    </w:p>
    <w:p>
      <w:pPr>
        <w:pStyle w:val="Normal1"/>
        <w:jc w:val="left"/>
        <w:rPr>
          <w:rFonts w:ascii="黑体" w:eastAsia="黑体" w:hAnsi="黑体"/>
          <w:sz w:val="24"/>
          <w:szCs w:val="28"/>
        </w:rPr>
      </w:pPr>
      <w:r>
        <w:rPr>
          <w:rFonts w:ascii="黑体" w:eastAsia="黑体" w:hAnsi="黑体"/>
          <w:sz w:val="24"/>
          <w:szCs w:val="28"/>
        </w:rPr>
        <w:t>E、舌扁桃体为结节状淋巴组织位于舌体部</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在同一细胞上动作电位大小不随刺激强度和传导距离而改变的现象，称作（）。</w:t>
      </w:r>
    </w:p>
    <w:p>
      <w:pPr>
        <w:pStyle w:val="Normal2"/>
        <w:jc w:val="left"/>
        <w:rPr>
          <w:rFonts w:ascii="黑体" w:eastAsia="黑体" w:hAnsi="黑体"/>
          <w:sz w:val="24"/>
          <w:szCs w:val="28"/>
        </w:rPr>
      </w:pPr>
      <w:r>
        <w:rPr>
          <w:rFonts w:ascii="黑体" w:eastAsia="黑体" w:hAnsi="黑体"/>
          <w:sz w:val="24"/>
          <w:szCs w:val="28"/>
        </w:rPr>
        <w:t>A、极化</w:t>
      </w:r>
    </w:p>
    <w:p>
      <w:pPr>
        <w:pStyle w:val="Normal2"/>
        <w:jc w:val="left"/>
        <w:rPr>
          <w:rFonts w:ascii="黑体" w:eastAsia="黑体" w:hAnsi="黑体"/>
          <w:sz w:val="24"/>
          <w:szCs w:val="28"/>
        </w:rPr>
      </w:pPr>
      <w:r>
        <w:rPr>
          <w:rFonts w:ascii="黑体" w:eastAsia="黑体" w:hAnsi="黑体"/>
          <w:sz w:val="24"/>
          <w:szCs w:val="28"/>
        </w:rPr>
        <w:t>B、去极化</w:t>
      </w:r>
    </w:p>
    <w:p>
      <w:pPr>
        <w:pStyle w:val="Normal2"/>
        <w:jc w:val="left"/>
        <w:rPr>
          <w:rFonts w:ascii="黑体" w:eastAsia="黑体" w:hAnsi="黑体"/>
          <w:sz w:val="24"/>
          <w:szCs w:val="28"/>
        </w:rPr>
      </w:pPr>
      <w:r>
        <w:rPr>
          <w:rFonts w:ascii="黑体" w:eastAsia="黑体" w:hAnsi="黑体"/>
          <w:sz w:val="24"/>
          <w:szCs w:val="28"/>
        </w:rPr>
        <w:t>C、复极化</w:t>
      </w:r>
    </w:p>
    <w:p>
      <w:pPr>
        <w:pStyle w:val="Normal2"/>
        <w:jc w:val="left"/>
        <w:rPr>
          <w:rFonts w:ascii="黑体" w:eastAsia="黑体" w:hAnsi="黑体"/>
          <w:sz w:val="24"/>
          <w:szCs w:val="28"/>
        </w:rPr>
      </w:pPr>
      <w:r>
        <w:rPr>
          <w:rFonts w:ascii="黑体" w:eastAsia="黑体" w:hAnsi="黑体"/>
          <w:sz w:val="24"/>
          <w:szCs w:val="28"/>
        </w:rPr>
        <w:t>D、电紧张性扩布</w:t>
      </w:r>
    </w:p>
    <w:p>
      <w:pPr>
        <w:pStyle w:val="Normal2"/>
        <w:jc w:val="left"/>
        <w:rPr>
          <w:rFonts w:ascii="黑体" w:eastAsia="黑体" w:hAnsi="黑体"/>
          <w:sz w:val="24"/>
          <w:szCs w:val="28"/>
        </w:rPr>
      </w:pPr>
      <w:r>
        <w:rPr>
          <w:rFonts w:ascii="黑体" w:eastAsia="黑体" w:hAnsi="黑体"/>
          <w:sz w:val="24"/>
          <w:szCs w:val="28"/>
        </w:rPr>
        <w:t>E、全或无现象</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患者，男性，57岁，因肺结核抗结核治疗数月，一周前头部持续性疼痛，2～3日来发烧38℃左右，今早起头疼加重，昏迷，检查时颈强直，脑脊液轻度混浊，WBC120/mm，以淋巴细胞为多，总蛋白150mg/dl（标准15～45mg/dl）脑脊液离心沉渣涂片印度墨汁负染色，发现有出芽的菌体外围有宽厚的荚膜，请问是哪种微生物？（）</w:t>
      </w:r>
    </w:p>
    <w:p>
      <w:pPr>
        <w:pStyle w:val="Normal3"/>
        <w:jc w:val="left"/>
        <w:rPr>
          <w:rFonts w:ascii="黑体" w:eastAsia="黑体" w:hAnsi="黑体"/>
          <w:sz w:val="24"/>
          <w:szCs w:val="28"/>
        </w:rPr>
      </w:pPr>
      <w:r>
        <w:rPr>
          <w:rFonts w:ascii="黑体" w:eastAsia="黑体" w:hAnsi="黑体"/>
          <w:sz w:val="24"/>
          <w:szCs w:val="28"/>
        </w:rPr>
        <w:t>A、新型隐球菌</w:t>
      </w:r>
    </w:p>
    <w:p>
      <w:pPr>
        <w:pStyle w:val="Normal3"/>
        <w:jc w:val="left"/>
        <w:rPr>
          <w:rFonts w:ascii="黑体" w:eastAsia="黑体" w:hAnsi="黑体"/>
          <w:sz w:val="24"/>
          <w:szCs w:val="28"/>
        </w:rPr>
      </w:pPr>
      <w:r>
        <w:rPr>
          <w:rFonts w:ascii="黑体" w:eastAsia="黑体" w:hAnsi="黑体"/>
          <w:sz w:val="24"/>
          <w:szCs w:val="28"/>
        </w:rPr>
        <w:t>B、白色念珠菌</w:t>
      </w:r>
    </w:p>
    <w:p>
      <w:pPr>
        <w:pStyle w:val="Normal3"/>
        <w:jc w:val="left"/>
        <w:rPr>
          <w:rFonts w:ascii="黑体" w:eastAsia="黑体" w:hAnsi="黑体"/>
          <w:sz w:val="24"/>
          <w:szCs w:val="28"/>
        </w:rPr>
      </w:pPr>
      <w:r>
        <w:rPr>
          <w:rFonts w:ascii="黑体" w:eastAsia="黑体" w:hAnsi="黑体"/>
          <w:sz w:val="24"/>
          <w:szCs w:val="28"/>
        </w:rPr>
        <w:t>C、肺炎球菌</w:t>
      </w:r>
    </w:p>
    <w:p>
      <w:pPr>
        <w:pStyle w:val="Normal3"/>
        <w:jc w:val="left"/>
        <w:rPr>
          <w:rFonts w:ascii="黑体" w:eastAsia="黑体" w:hAnsi="黑体"/>
          <w:sz w:val="24"/>
          <w:szCs w:val="28"/>
        </w:rPr>
      </w:pPr>
      <w:r>
        <w:rPr>
          <w:rFonts w:ascii="黑体" w:eastAsia="黑体" w:hAnsi="黑体"/>
          <w:sz w:val="24"/>
          <w:szCs w:val="28"/>
        </w:rPr>
        <w:t>D、脑膜炎球菌</w:t>
      </w:r>
    </w:p>
    <w:p>
      <w:pPr>
        <w:pStyle w:val="Normal3"/>
        <w:jc w:val="left"/>
        <w:rPr>
          <w:rFonts w:ascii="黑体" w:eastAsia="黑体" w:hAnsi="黑体"/>
          <w:sz w:val="24"/>
          <w:szCs w:val="28"/>
        </w:rPr>
      </w:pPr>
      <w:r>
        <w:rPr>
          <w:rFonts w:ascii="黑体" w:eastAsia="黑体" w:hAnsi="黑体"/>
          <w:sz w:val="24"/>
          <w:szCs w:val="28"/>
        </w:rPr>
        <w:t>E、曲霉菌</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对脑血管有良好扩张作用的是（）</w:t>
      </w:r>
    </w:p>
    <w:p>
      <w:pPr>
        <w:pStyle w:val="Normal4"/>
        <w:jc w:val="left"/>
        <w:rPr>
          <w:rFonts w:ascii="黑体" w:eastAsia="黑体" w:hAnsi="黑体"/>
          <w:sz w:val="24"/>
          <w:szCs w:val="28"/>
        </w:rPr>
      </w:pPr>
      <w:r>
        <w:rPr>
          <w:rFonts w:ascii="黑体" w:eastAsia="黑体" w:hAnsi="黑体"/>
          <w:sz w:val="24"/>
          <w:szCs w:val="28"/>
        </w:rPr>
        <w:t>A、维拉帕米</w:t>
      </w:r>
    </w:p>
    <w:p>
      <w:pPr>
        <w:pStyle w:val="Normal4"/>
        <w:jc w:val="left"/>
        <w:rPr>
          <w:rFonts w:ascii="黑体" w:eastAsia="黑体" w:hAnsi="黑体"/>
          <w:sz w:val="24"/>
          <w:szCs w:val="28"/>
        </w:rPr>
      </w:pPr>
      <w:r>
        <w:rPr>
          <w:rFonts w:ascii="黑体" w:eastAsia="黑体" w:hAnsi="黑体"/>
          <w:sz w:val="24"/>
          <w:szCs w:val="28"/>
        </w:rPr>
        <w:t>B、氨氯地平</w:t>
      </w:r>
    </w:p>
    <w:p>
      <w:pPr>
        <w:pStyle w:val="Normal4"/>
        <w:jc w:val="left"/>
        <w:rPr>
          <w:rFonts w:ascii="黑体" w:eastAsia="黑体" w:hAnsi="黑体"/>
          <w:sz w:val="24"/>
          <w:szCs w:val="28"/>
        </w:rPr>
      </w:pPr>
      <w:r>
        <w:rPr>
          <w:rFonts w:ascii="黑体" w:eastAsia="黑体" w:hAnsi="黑体"/>
          <w:sz w:val="24"/>
          <w:szCs w:val="28"/>
        </w:rPr>
        <w:t>C、尼莫地平</w:t>
      </w:r>
    </w:p>
    <w:p>
      <w:pPr>
        <w:pStyle w:val="Normal4"/>
        <w:jc w:val="left"/>
        <w:rPr>
          <w:rFonts w:ascii="黑体" w:eastAsia="黑体" w:hAnsi="黑体"/>
          <w:sz w:val="24"/>
          <w:szCs w:val="28"/>
        </w:rPr>
      </w:pPr>
      <w:r>
        <w:rPr>
          <w:rFonts w:ascii="黑体" w:eastAsia="黑体" w:hAnsi="黑体"/>
          <w:sz w:val="24"/>
          <w:szCs w:val="28"/>
        </w:rPr>
        <w:t>D、地尔硫</w:t>
      </w:r>
      <w:r>
        <w:drawing>
          <wp:inline distT="0" distB="0" distL="0" distR="0">
            <wp:extent cx="114312" cy="180994"/>
            <wp:effectExtent l="0" t="0" r="0" b="0"/>
            <wp:docPr id="2061" name="_x0000_i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_x0000_i2061"/>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p>
    <w:p>
      <w:pPr>
        <w:pStyle w:val="Normal4"/>
        <w:jc w:val="left"/>
        <w:rPr>
          <w:rFonts w:ascii="黑体" w:eastAsia="黑体" w:hAnsi="黑体"/>
          <w:sz w:val="24"/>
          <w:szCs w:val="28"/>
        </w:rPr>
      </w:pPr>
      <w:r>
        <w:rPr>
          <w:rFonts w:ascii="黑体" w:eastAsia="黑体" w:hAnsi="黑体"/>
          <w:sz w:val="24"/>
          <w:szCs w:val="28"/>
        </w:rPr>
        <w:t>E、硝苯地平</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关于神经纤维动作电位的叙述不正确的是（）。</w:t>
      </w:r>
    </w:p>
    <w:p>
      <w:pPr>
        <w:pStyle w:val="Normal5"/>
        <w:jc w:val="left"/>
        <w:rPr>
          <w:rFonts w:ascii="黑体" w:eastAsia="黑体" w:hAnsi="黑体"/>
          <w:sz w:val="24"/>
          <w:szCs w:val="28"/>
        </w:rPr>
      </w:pPr>
      <w:r>
        <w:rPr>
          <w:rFonts w:ascii="黑体" w:eastAsia="黑体" w:hAnsi="黑体"/>
          <w:sz w:val="24"/>
          <w:szCs w:val="28"/>
        </w:rPr>
        <w:t>A、它是顺势变化的电位</w:t>
      </w:r>
    </w:p>
    <w:p>
      <w:pPr>
        <w:pStyle w:val="Normal5"/>
        <w:jc w:val="left"/>
        <w:rPr>
          <w:rFonts w:ascii="黑体" w:eastAsia="黑体" w:hAnsi="黑体"/>
          <w:sz w:val="24"/>
          <w:szCs w:val="28"/>
        </w:rPr>
      </w:pPr>
      <w:r>
        <w:rPr>
          <w:rFonts w:ascii="黑体" w:eastAsia="黑体" w:hAnsi="黑体"/>
          <w:sz w:val="24"/>
          <w:szCs w:val="28"/>
        </w:rPr>
        <w:t>B、它可作衰减性扩布</w:t>
      </w:r>
    </w:p>
    <w:p>
      <w:pPr>
        <w:pStyle w:val="Normal5"/>
        <w:jc w:val="left"/>
        <w:rPr>
          <w:rFonts w:ascii="黑体" w:eastAsia="黑体" w:hAnsi="黑体"/>
          <w:sz w:val="24"/>
          <w:szCs w:val="28"/>
        </w:rPr>
      </w:pPr>
      <w:r>
        <w:rPr>
          <w:rFonts w:ascii="黑体" w:eastAsia="黑体" w:hAnsi="黑体"/>
          <w:sz w:val="24"/>
          <w:szCs w:val="28"/>
        </w:rPr>
        <w:t>C、它可作不衰减性扩布</w:t>
      </w:r>
    </w:p>
    <w:p>
      <w:pPr>
        <w:pStyle w:val="Normal5"/>
        <w:jc w:val="left"/>
        <w:rPr>
          <w:rFonts w:ascii="黑体" w:eastAsia="黑体" w:hAnsi="黑体"/>
          <w:sz w:val="24"/>
          <w:szCs w:val="28"/>
        </w:rPr>
      </w:pPr>
      <w:r>
        <w:rPr>
          <w:rFonts w:ascii="黑体" w:eastAsia="黑体" w:hAnsi="黑体"/>
          <w:sz w:val="24"/>
          <w:szCs w:val="28"/>
        </w:rPr>
        <w:t>D、它是个极化反转的电位</w:t>
      </w:r>
    </w:p>
    <w:p>
      <w:pPr>
        <w:pStyle w:val="Normal5"/>
        <w:jc w:val="left"/>
        <w:rPr>
          <w:rFonts w:ascii="黑体" w:eastAsia="黑体" w:hAnsi="黑体"/>
          <w:sz w:val="24"/>
          <w:szCs w:val="28"/>
        </w:rPr>
      </w:pPr>
      <w:r>
        <w:rPr>
          <w:rFonts w:ascii="黑体" w:eastAsia="黑体" w:hAnsi="黑体"/>
          <w:sz w:val="24"/>
          <w:szCs w:val="28"/>
        </w:rPr>
        <w:t>E、它具有“全或无”特性</w:t>
      </w:r>
    </w:p>
    <w:p>
      <w:pPr>
        <w:pStyle w:val="Normal5"/>
        <w:jc w:val="left"/>
        <w:rPr>
          <w:rFonts w:ascii="黑体" w:eastAsia="黑体" w:hAnsi="黑体"/>
          <w:sz w:val="24"/>
          <w:szCs w:val="28"/>
        </w:rPr>
      </w:pPr>
    </w:p>
    <w:p>
      <w:pPr>
        <w:pStyle w:val="Normal6"/>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7.</w:t>
      </w:r>
      <w:r>
        <w:rPr>
          <w:rFonts w:ascii="黑体" w:eastAsia="黑体" w:hAnsi="黑体"/>
          <w:sz w:val="24"/>
          <w:szCs w:val="28"/>
        </w:rPr>
        <w:t>A.腘肌</w:t>
      </w:r>
    </w:p>
    <w:p>
      <w:pPr>
        <w:pStyle w:val="Normal6"/>
        <w:jc w:val="left"/>
        <w:rPr>
          <w:rFonts w:ascii="黑体" w:eastAsia="黑体" w:hAnsi="黑体"/>
          <w:sz w:val="24"/>
          <w:szCs w:val="28"/>
        </w:rPr>
      </w:pPr>
      <w:r>
        <w:rPr>
          <w:rFonts w:ascii="黑体" w:eastAsia="黑体" w:hAnsi="黑体"/>
          <w:sz w:val="24"/>
          <w:szCs w:val="28"/>
        </w:rPr>
        <w:t>B.比目鱼肌</w:t>
      </w:r>
    </w:p>
    <w:p>
      <w:pPr>
        <w:pStyle w:val="Normal6"/>
        <w:jc w:val="left"/>
        <w:rPr>
          <w:rFonts w:ascii="黑体" w:eastAsia="黑体" w:hAnsi="黑体"/>
          <w:sz w:val="24"/>
          <w:szCs w:val="28"/>
        </w:rPr>
      </w:pPr>
      <w:r>
        <w:rPr>
          <w:rFonts w:ascii="黑体" w:eastAsia="黑体" w:hAnsi="黑体"/>
          <w:sz w:val="24"/>
          <w:szCs w:val="28"/>
        </w:rPr>
        <w:t>C.趾长屈肌</w:t>
      </w:r>
    </w:p>
    <w:p>
      <w:pPr>
        <w:pStyle w:val="Normal6"/>
        <w:jc w:val="left"/>
        <w:rPr>
          <w:rFonts w:ascii="黑体" w:eastAsia="黑体" w:hAnsi="黑体"/>
          <w:sz w:val="24"/>
          <w:szCs w:val="28"/>
        </w:rPr>
      </w:pPr>
      <w:r>
        <w:rPr>
          <w:rFonts w:ascii="黑体" w:eastAsia="黑体" w:hAnsi="黑体"/>
          <w:sz w:val="24"/>
          <w:szCs w:val="28"/>
        </w:rPr>
        <w:t>D.</w:t>
      </w:r>
      <w:r>
        <w:drawing>
          <wp:inline distT="0" distB="0" distL="0" distR="0">
            <wp:extent cx="161942" cy="200046"/>
            <wp:effectExtent l="0" t="0" r="0" b="0"/>
            <wp:docPr id="2062" name="_x0000_i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 name="_x0000_i2062"/>
                    <pic:cNvPicPr/>
                  </pic:nvPicPr>
                  <pic:blipFill>
                    <a:blip xmlns:r="http://schemas.openxmlformats.org/officeDocument/2006/relationships" r:embed="rId9"/>
                    <a:stretch>
                      <a:fillRect/>
                    </a:stretch>
                  </pic:blipFill>
                  <pic:spPr>
                    <a:xfrm>
                      <a:off x="0" y="0"/>
                      <a:ext cx="161942" cy="200046"/>
                    </a:xfrm>
                    <a:prstGeom prst="rect">
                      <a:avLst/>
                    </a:prstGeom>
                  </pic:spPr>
                </pic:pic>
              </a:graphicData>
            </a:graphic>
          </wp:inline>
        </w:drawing>
      </w:r>
      <w:r>
        <w:rPr>
          <w:rFonts w:ascii="黑体" w:eastAsia="黑体" w:hAnsi="黑体"/>
          <w:sz w:val="24"/>
          <w:szCs w:val="28"/>
        </w:rPr>
        <w:t>长屈肌</w:t>
      </w:r>
    </w:p>
    <w:p>
      <w:pPr>
        <w:pStyle w:val="Normal6"/>
        <w:jc w:val="left"/>
        <w:rPr>
          <w:rFonts w:ascii="黑体" w:eastAsia="黑体" w:hAnsi="黑体"/>
          <w:sz w:val="24"/>
          <w:szCs w:val="28"/>
        </w:rPr>
      </w:pPr>
      <w:r>
        <w:rPr>
          <w:rFonts w:ascii="黑体" w:eastAsia="黑体" w:hAnsi="黑体"/>
          <w:sz w:val="24"/>
          <w:szCs w:val="28"/>
        </w:rPr>
        <w:t>E.胫骨后肌</w:t>
      </w:r>
    </w:p>
    <w:p>
      <w:pPr>
        <w:pStyle w:val="Normal6"/>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使足跖屈的肌是（）</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免疫细胞中，"来源于骨髓，在胸腺内发育成熟后，移行至外周淋巴组织，执行特异性细胞免疫应答，参与对TD抗原的体液免疫应答"属于（）</w:t>
      </w:r>
    </w:p>
    <w:p>
      <w:pPr>
        <w:pStyle w:val="Normal7"/>
        <w:jc w:val="left"/>
        <w:rPr>
          <w:rFonts w:ascii="黑体" w:eastAsia="黑体" w:hAnsi="黑体"/>
          <w:sz w:val="24"/>
          <w:szCs w:val="28"/>
        </w:rPr>
      </w:pPr>
      <w:r>
        <w:rPr>
          <w:rFonts w:ascii="黑体" w:eastAsia="黑体" w:hAnsi="黑体"/>
          <w:sz w:val="24"/>
          <w:szCs w:val="28"/>
        </w:rPr>
        <w:t>A、T细胞功能</w:t>
      </w:r>
    </w:p>
    <w:p>
      <w:pPr>
        <w:pStyle w:val="Normal7"/>
        <w:jc w:val="left"/>
        <w:rPr>
          <w:rFonts w:ascii="黑体" w:eastAsia="黑体" w:hAnsi="黑体"/>
          <w:sz w:val="24"/>
          <w:szCs w:val="28"/>
        </w:rPr>
      </w:pPr>
      <w:r>
        <w:rPr>
          <w:rFonts w:ascii="黑体" w:eastAsia="黑体" w:hAnsi="黑体"/>
          <w:sz w:val="24"/>
          <w:szCs w:val="28"/>
        </w:rPr>
        <w:t>B、B细胞功能</w:t>
      </w:r>
    </w:p>
    <w:p>
      <w:pPr>
        <w:pStyle w:val="Normal7"/>
        <w:jc w:val="left"/>
        <w:rPr>
          <w:rFonts w:ascii="黑体" w:eastAsia="黑体" w:hAnsi="黑体"/>
          <w:sz w:val="24"/>
          <w:szCs w:val="28"/>
        </w:rPr>
      </w:pPr>
      <w:r>
        <w:rPr>
          <w:rFonts w:ascii="黑体" w:eastAsia="黑体" w:hAnsi="黑体"/>
          <w:sz w:val="24"/>
          <w:szCs w:val="28"/>
        </w:rPr>
        <w:t>C、中性粒细胞功能</w:t>
      </w:r>
    </w:p>
    <w:p>
      <w:pPr>
        <w:pStyle w:val="Normal7"/>
        <w:jc w:val="left"/>
        <w:rPr>
          <w:rFonts w:ascii="黑体" w:eastAsia="黑体" w:hAnsi="黑体"/>
          <w:sz w:val="24"/>
          <w:szCs w:val="28"/>
        </w:rPr>
      </w:pPr>
      <w:r>
        <w:rPr>
          <w:rFonts w:ascii="黑体" w:eastAsia="黑体" w:hAnsi="黑体"/>
          <w:sz w:val="24"/>
          <w:szCs w:val="28"/>
        </w:rPr>
        <w:t>D、自然杀伤细胞功能</w:t>
      </w:r>
    </w:p>
    <w:p>
      <w:pPr>
        <w:pStyle w:val="Normal7"/>
        <w:jc w:val="left"/>
        <w:rPr>
          <w:rFonts w:ascii="黑体" w:eastAsia="黑体" w:hAnsi="黑体"/>
          <w:sz w:val="24"/>
          <w:szCs w:val="28"/>
        </w:rPr>
      </w:pPr>
      <w:r>
        <w:rPr>
          <w:rFonts w:ascii="黑体" w:eastAsia="黑体" w:hAnsi="黑体"/>
          <w:sz w:val="24"/>
          <w:szCs w:val="28"/>
        </w:rPr>
        <w:t>E、单核吞噬细胞系统功能</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女性，49岁，有肺结核病史12年，出现胸痛，低热1周，腋中线下侧胸壁听诊有何异常？（）</w:t>
      </w:r>
      <w:r>
        <w:drawing>
          <wp:inline distT="0" distB="0" distL="0" distR="0">
            <wp:extent cx="2171928" cy="2210032"/>
            <wp:effectExtent l="0" t="0" r="0" b="0"/>
            <wp:docPr id="2065" name="_x0000_i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_x0000_i2065"/>
                    <pic:cNvPicPr/>
                  </pic:nvPicPr>
                  <pic:blipFill>
                    <a:blip xmlns:r="http://schemas.openxmlformats.org/officeDocument/2006/relationships" r:embed="rId10"/>
                    <a:stretch>
                      <a:fillRect/>
                    </a:stretch>
                  </pic:blipFill>
                  <pic:spPr>
                    <a:xfrm>
                      <a:off x="0" y="0"/>
                      <a:ext cx="2171928" cy="2210032"/>
                    </a:xfrm>
                    <a:prstGeom prst="rect">
                      <a:avLst/>
                    </a:prstGeom>
                  </pic:spPr>
                </pic:pic>
              </a:graphicData>
            </a:graphic>
          </wp:inline>
        </w:drawing>
      </w:r>
    </w:p>
    <w:p>
      <w:pPr>
        <w:pStyle w:val="Normal8"/>
        <w:jc w:val="left"/>
        <w:rPr>
          <w:rFonts w:ascii="黑体" w:eastAsia="黑体" w:hAnsi="黑体"/>
          <w:sz w:val="24"/>
          <w:szCs w:val="28"/>
        </w:rPr>
      </w:pPr>
      <w:r>
        <w:rPr>
          <w:rFonts w:ascii="黑体" w:eastAsia="黑体" w:hAnsi="黑体"/>
          <w:sz w:val="24"/>
          <w:szCs w:val="28"/>
        </w:rPr>
        <w:t>A、湿啰音</w:t>
      </w:r>
    </w:p>
    <w:p>
      <w:pPr>
        <w:pStyle w:val="Normal8"/>
        <w:jc w:val="left"/>
        <w:rPr>
          <w:rFonts w:ascii="黑体" w:eastAsia="黑体" w:hAnsi="黑体"/>
          <w:sz w:val="24"/>
          <w:szCs w:val="28"/>
        </w:rPr>
      </w:pPr>
      <w:r>
        <w:rPr>
          <w:rFonts w:ascii="黑体" w:eastAsia="黑体" w:hAnsi="黑体"/>
          <w:sz w:val="24"/>
          <w:szCs w:val="28"/>
        </w:rPr>
        <w:t>B、干啰音</w:t>
      </w:r>
    </w:p>
    <w:p>
      <w:pPr>
        <w:pStyle w:val="Normal8"/>
        <w:jc w:val="left"/>
        <w:rPr>
          <w:rFonts w:ascii="黑体" w:eastAsia="黑体" w:hAnsi="黑体"/>
          <w:sz w:val="24"/>
          <w:szCs w:val="28"/>
        </w:rPr>
      </w:pPr>
      <w:r>
        <w:rPr>
          <w:rFonts w:ascii="黑体" w:eastAsia="黑体" w:hAnsi="黑体"/>
          <w:sz w:val="24"/>
          <w:szCs w:val="28"/>
        </w:rPr>
        <w:t>C、心包摩擦音</w:t>
      </w:r>
    </w:p>
    <w:p>
      <w:pPr>
        <w:pStyle w:val="Normal8"/>
        <w:jc w:val="left"/>
        <w:rPr>
          <w:rFonts w:ascii="黑体" w:eastAsia="黑体" w:hAnsi="黑体"/>
          <w:sz w:val="24"/>
          <w:szCs w:val="28"/>
        </w:rPr>
      </w:pPr>
      <w:r>
        <w:rPr>
          <w:rFonts w:ascii="黑体" w:eastAsia="黑体" w:hAnsi="黑体"/>
          <w:sz w:val="24"/>
          <w:szCs w:val="28"/>
        </w:rPr>
        <w:t>D、支气管呼吸音</w:t>
      </w:r>
    </w:p>
    <w:p>
      <w:pPr>
        <w:pStyle w:val="Normal8"/>
        <w:jc w:val="left"/>
        <w:rPr>
          <w:rFonts w:ascii="黑体" w:eastAsia="黑体" w:hAnsi="黑体"/>
          <w:sz w:val="24"/>
          <w:szCs w:val="28"/>
        </w:rPr>
      </w:pPr>
      <w:r>
        <w:rPr>
          <w:rFonts w:ascii="黑体" w:eastAsia="黑体" w:hAnsi="黑体"/>
          <w:sz w:val="24"/>
          <w:szCs w:val="28"/>
        </w:rPr>
        <w:t>E、胸膜摩擦音</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外界因素对细菌的影响中，"可使细菌体内水分逸出，造成生理性干燥，使细菌的生命活动停止"属于（）</w:t>
      </w:r>
    </w:p>
    <w:p>
      <w:pPr>
        <w:pStyle w:val="Normal9"/>
        <w:jc w:val="left"/>
        <w:rPr>
          <w:rFonts w:ascii="黑体" w:eastAsia="黑体" w:hAnsi="黑体"/>
          <w:sz w:val="24"/>
          <w:szCs w:val="28"/>
        </w:rPr>
      </w:pPr>
      <w:r>
        <w:rPr>
          <w:rFonts w:ascii="黑体" w:eastAsia="黑体" w:hAnsi="黑体"/>
          <w:sz w:val="24"/>
          <w:szCs w:val="28"/>
        </w:rPr>
        <w:t>A、低温</w:t>
      </w:r>
    </w:p>
    <w:p>
      <w:pPr>
        <w:pStyle w:val="Normal9"/>
        <w:jc w:val="left"/>
        <w:rPr>
          <w:rFonts w:ascii="黑体" w:eastAsia="黑体" w:hAnsi="黑体"/>
          <w:sz w:val="24"/>
          <w:szCs w:val="28"/>
        </w:rPr>
      </w:pPr>
      <w:r>
        <w:rPr>
          <w:rFonts w:ascii="黑体" w:eastAsia="黑体" w:hAnsi="黑体"/>
          <w:sz w:val="24"/>
          <w:szCs w:val="28"/>
        </w:rPr>
        <w:t>B、热力灭菌</w:t>
      </w:r>
    </w:p>
    <w:p>
      <w:pPr>
        <w:pStyle w:val="Normal9"/>
        <w:jc w:val="left"/>
        <w:rPr>
          <w:rFonts w:ascii="黑体" w:eastAsia="黑体" w:hAnsi="黑体"/>
          <w:sz w:val="24"/>
          <w:szCs w:val="28"/>
        </w:rPr>
      </w:pPr>
      <w:r>
        <w:rPr>
          <w:rFonts w:ascii="黑体" w:eastAsia="黑体" w:hAnsi="黑体"/>
          <w:sz w:val="24"/>
          <w:szCs w:val="28"/>
        </w:rPr>
        <w:t>C、滤过除菌法</w:t>
      </w:r>
    </w:p>
    <w:p>
      <w:pPr>
        <w:pStyle w:val="Normal9"/>
        <w:jc w:val="left"/>
        <w:rPr>
          <w:rFonts w:ascii="黑体" w:eastAsia="黑体" w:hAnsi="黑体"/>
          <w:sz w:val="24"/>
          <w:szCs w:val="28"/>
        </w:rPr>
      </w:pPr>
      <w:r>
        <w:rPr>
          <w:rFonts w:ascii="黑体" w:eastAsia="黑体" w:hAnsi="黑体"/>
          <w:sz w:val="24"/>
          <w:szCs w:val="28"/>
        </w:rPr>
        <w:t>D、超声与超声波</w:t>
      </w:r>
    </w:p>
    <w:p>
      <w:pPr>
        <w:pStyle w:val="Normal9"/>
        <w:jc w:val="left"/>
        <w:rPr>
          <w:rFonts w:ascii="黑体" w:eastAsia="黑体" w:hAnsi="黑体"/>
          <w:sz w:val="24"/>
          <w:szCs w:val="28"/>
        </w:rPr>
      </w:pPr>
      <w:r>
        <w:rPr>
          <w:rFonts w:ascii="黑体" w:eastAsia="黑体" w:hAnsi="黑体"/>
          <w:sz w:val="24"/>
          <w:szCs w:val="28"/>
        </w:rPr>
        <w:t>E、浓盐或糖渍食品</w:t>
      </w:r>
    </w:p>
    <w:p>
      <w:pPr>
        <w:pStyle w:val="Normal9"/>
        <w:jc w:val="left"/>
        <w:rPr>
          <w:rFonts w:ascii="黑体" w:eastAsia="黑体" w:hAnsi="黑体"/>
          <w:sz w:val="24"/>
          <w:szCs w:val="28"/>
        </w:rPr>
      </w:pPr>
    </w:p>
    <w:p>
      <w:pPr>
        <w:pStyle w:val="Normal10"/>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11.</w:t>
      </w:r>
      <w:r>
        <w:rPr>
          <w:rFonts w:ascii="黑体" w:eastAsia="黑体" w:hAnsi="黑体"/>
          <w:sz w:val="24"/>
          <w:szCs w:val="28"/>
        </w:rPr>
        <w:t>对静息电位的叙述，错误的是（）</w:t>
      </w:r>
    </w:p>
    <w:p>
      <w:pPr>
        <w:pStyle w:val="Normal10"/>
        <w:jc w:val="left"/>
        <w:rPr>
          <w:rFonts w:ascii="黑体" w:eastAsia="黑体" w:hAnsi="黑体"/>
          <w:sz w:val="24"/>
          <w:szCs w:val="28"/>
        </w:rPr>
      </w:pPr>
      <w:r>
        <w:rPr>
          <w:rFonts w:ascii="黑体" w:eastAsia="黑体" w:hAnsi="黑体"/>
          <w:sz w:val="24"/>
          <w:szCs w:val="28"/>
        </w:rPr>
        <w:t>A、由K+外流导致，相当于K的平衡电位</w:t>
      </w:r>
    </w:p>
    <w:p>
      <w:pPr>
        <w:pStyle w:val="Normal10"/>
        <w:jc w:val="left"/>
        <w:rPr>
          <w:rFonts w:ascii="黑体" w:eastAsia="黑体" w:hAnsi="黑体"/>
          <w:sz w:val="24"/>
          <w:szCs w:val="28"/>
        </w:rPr>
      </w:pPr>
      <w:r>
        <w:rPr>
          <w:rFonts w:ascii="黑体" w:eastAsia="黑体" w:hAnsi="黑体"/>
          <w:sz w:val="24"/>
          <w:szCs w:val="28"/>
        </w:rPr>
        <w:t>B、膜内电位较膜外为负</w:t>
      </w:r>
    </w:p>
    <w:p>
      <w:pPr>
        <w:pStyle w:val="Normal10"/>
        <w:jc w:val="left"/>
        <w:rPr>
          <w:rFonts w:ascii="黑体" w:eastAsia="黑体" w:hAnsi="黑体"/>
          <w:sz w:val="24"/>
          <w:szCs w:val="28"/>
        </w:rPr>
      </w:pPr>
      <w:r>
        <w:rPr>
          <w:rFonts w:ascii="黑体" w:eastAsia="黑体" w:hAnsi="黑体"/>
          <w:sz w:val="24"/>
          <w:szCs w:val="28"/>
        </w:rPr>
        <w:t>C、其数值相对稳定不变</w:t>
      </w:r>
    </w:p>
    <w:p>
      <w:pPr>
        <w:pStyle w:val="Normal10"/>
        <w:jc w:val="left"/>
        <w:rPr>
          <w:rFonts w:ascii="黑体" w:eastAsia="黑体" w:hAnsi="黑体"/>
          <w:sz w:val="24"/>
          <w:szCs w:val="28"/>
        </w:rPr>
      </w:pPr>
      <w:r>
        <w:rPr>
          <w:rFonts w:ascii="黑体" w:eastAsia="黑体" w:hAnsi="黑体"/>
          <w:sz w:val="24"/>
          <w:szCs w:val="28"/>
        </w:rPr>
        <w:t>D、各种细胞的静息电位是相等的</w:t>
      </w:r>
    </w:p>
    <w:p>
      <w:pPr>
        <w:pStyle w:val="Normal10"/>
        <w:jc w:val="left"/>
        <w:rPr>
          <w:rFonts w:ascii="黑体" w:eastAsia="黑体" w:hAnsi="黑体"/>
          <w:sz w:val="24"/>
          <w:szCs w:val="28"/>
        </w:rPr>
      </w:pPr>
      <w:r>
        <w:rPr>
          <w:rFonts w:ascii="黑体" w:eastAsia="黑体" w:hAnsi="黑体"/>
          <w:sz w:val="24"/>
          <w:szCs w:val="28"/>
        </w:rPr>
        <w:t>E、细胞处于极化状态</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中枢兴奋药中，“为咖啡、茶叶中的主要生物碱”属于（）</w:t>
      </w:r>
    </w:p>
    <w:p>
      <w:pPr>
        <w:pStyle w:val="Normal11"/>
        <w:jc w:val="left"/>
        <w:rPr>
          <w:rFonts w:ascii="黑体" w:eastAsia="黑体" w:hAnsi="黑体"/>
          <w:sz w:val="24"/>
          <w:szCs w:val="28"/>
        </w:rPr>
      </w:pPr>
      <w:r>
        <w:rPr>
          <w:rFonts w:ascii="黑体" w:eastAsia="黑体" w:hAnsi="黑体"/>
          <w:sz w:val="24"/>
          <w:szCs w:val="28"/>
        </w:rPr>
        <w:t>A、咖啡因</w:t>
      </w:r>
    </w:p>
    <w:p>
      <w:pPr>
        <w:pStyle w:val="Normal11"/>
        <w:jc w:val="left"/>
        <w:rPr>
          <w:rFonts w:ascii="黑体" w:eastAsia="黑体" w:hAnsi="黑体"/>
          <w:sz w:val="24"/>
          <w:szCs w:val="28"/>
        </w:rPr>
      </w:pPr>
      <w:r>
        <w:rPr>
          <w:rFonts w:ascii="黑体" w:eastAsia="黑体" w:hAnsi="黑体"/>
          <w:sz w:val="24"/>
          <w:szCs w:val="28"/>
        </w:rPr>
        <w:t>B、苯二氮</w:t>
      </w:r>
      <w:r>
        <w:drawing>
          <wp:inline distT="0" distB="0" distL="0" distR="0">
            <wp:extent cx="114312" cy="180994"/>
            <wp:effectExtent l="0" t="0" r="0" b="0"/>
            <wp:docPr id="2066" name="_x0000_i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 name="_x0000_i2066"/>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w:t>
      </w:r>
    </w:p>
    <w:p>
      <w:pPr>
        <w:pStyle w:val="Normal11"/>
        <w:jc w:val="left"/>
        <w:rPr>
          <w:rFonts w:ascii="黑体" w:eastAsia="黑体" w:hAnsi="黑体"/>
          <w:sz w:val="24"/>
          <w:szCs w:val="28"/>
        </w:rPr>
      </w:pPr>
      <w:r>
        <w:rPr>
          <w:rFonts w:ascii="黑体" w:eastAsia="黑体" w:hAnsi="黑体"/>
          <w:sz w:val="24"/>
          <w:szCs w:val="28"/>
        </w:rPr>
        <w:t>C、尼可刹米（可拉明）</w:t>
      </w:r>
    </w:p>
    <w:p>
      <w:pPr>
        <w:pStyle w:val="Normal11"/>
        <w:jc w:val="left"/>
        <w:rPr>
          <w:rFonts w:ascii="黑体" w:eastAsia="黑体" w:hAnsi="黑体"/>
          <w:sz w:val="24"/>
          <w:szCs w:val="28"/>
        </w:rPr>
      </w:pPr>
      <w:r>
        <w:rPr>
          <w:rFonts w:ascii="黑体" w:eastAsia="黑体" w:hAnsi="黑体"/>
          <w:sz w:val="24"/>
          <w:szCs w:val="28"/>
        </w:rPr>
        <w:t>D、山梗菜碱（洛贝林）</w:t>
      </w:r>
    </w:p>
    <w:p>
      <w:pPr>
        <w:pStyle w:val="Normal11"/>
        <w:jc w:val="left"/>
        <w:rPr>
          <w:rFonts w:ascii="黑体" w:eastAsia="黑体" w:hAnsi="黑体"/>
          <w:sz w:val="24"/>
          <w:szCs w:val="28"/>
        </w:rPr>
      </w:pPr>
      <w:r>
        <w:rPr>
          <w:rFonts w:ascii="黑体" w:eastAsia="黑体" w:hAnsi="黑体"/>
          <w:sz w:val="24"/>
          <w:szCs w:val="28"/>
        </w:rPr>
        <w:t>E、吡拉西坦（脑复康）</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患者年轻男性，反复咳嗽半年入院，行胸片、结核抗体及PPD检查，诊断为肺结核Koch现象是机体对结核杆菌初感染和再感染所表现出的不同免疫应答反应的现象，以下说法哪项正确？（）</w:t>
      </w:r>
    </w:p>
    <w:p>
      <w:pPr>
        <w:pStyle w:val="Normal12"/>
        <w:jc w:val="left"/>
        <w:rPr>
          <w:rFonts w:ascii="黑体" w:eastAsia="黑体" w:hAnsi="黑体"/>
          <w:sz w:val="24"/>
          <w:szCs w:val="28"/>
        </w:rPr>
      </w:pPr>
      <w:r>
        <w:rPr>
          <w:rFonts w:ascii="黑体" w:eastAsia="黑体" w:hAnsi="黑体"/>
          <w:sz w:val="24"/>
          <w:szCs w:val="28"/>
        </w:rPr>
        <w:t>A、初次应答产生的抗体为高亲和性抗体</w:t>
      </w:r>
    </w:p>
    <w:p>
      <w:pPr>
        <w:pStyle w:val="Normal12"/>
        <w:jc w:val="left"/>
        <w:rPr>
          <w:rFonts w:ascii="黑体" w:eastAsia="黑体" w:hAnsi="黑体"/>
          <w:sz w:val="24"/>
          <w:szCs w:val="28"/>
        </w:rPr>
      </w:pPr>
      <w:r>
        <w:rPr>
          <w:rFonts w:ascii="黑体" w:eastAsia="黑体" w:hAnsi="黑体"/>
          <w:sz w:val="24"/>
          <w:szCs w:val="28"/>
        </w:rPr>
        <w:t>B、初次应答产生的抗体主要是IgG分子</w:t>
      </w:r>
    </w:p>
    <w:p>
      <w:pPr>
        <w:pStyle w:val="Normal12"/>
        <w:jc w:val="left"/>
        <w:rPr>
          <w:rFonts w:ascii="黑体" w:eastAsia="黑体" w:hAnsi="黑体"/>
          <w:sz w:val="24"/>
          <w:szCs w:val="28"/>
        </w:rPr>
      </w:pPr>
      <w:r>
        <w:rPr>
          <w:rFonts w:ascii="黑体" w:eastAsia="黑体" w:hAnsi="黑体"/>
          <w:sz w:val="24"/>
          <w:szCs w:val="28"/>
        </w:rPr>
        <w:t>C、再次应答则主要为IgM分子</w:t>
      </w:r>
    </w:p>
    <w:p>
      <w:pPr>
        <w:pStyle w:val="Normal12"/>
        <w:jc w:val="left"/>
        <w:rPr>
          <w:rFonts w:ascii="黑体" w:eastAsia="黑体" w:hAnsi="黑体"/>
          <w:sz w:val="24"/>
          <w:szCs w:val="28"/>
        </w:rPr>
      </w:pPr>
      <w:r>
        <w:rPr>
          <w:rFonts w:ascii="黑体" w:eastAsia="黑体" w:hAnsi="黑体"/>
          <w:sz w:val="24"/>
          <w:szCs w:val="28"/>
        </w:rPr>
        <w:t>D、再次应答为高亲和性抗体</w:t>
      </w:r>
    </w:p>
    <w:p>
      <w:pPr>
        <w:pStyle w:val="Normal12"/>
        <w:jc w:val="left"/>
        <w:rPr>
          <w:rFonts w:ascii="黑体" w:eastAsia="黑体" w:hAnsi="黑体"/>
          <w:sz w:val="24"/>
          <w:szCs w:val="28"/>
        </w:rPr>
      </w:pPr>
      <w:r>
        <w:rPr>
          <w:rFonts w:ascii="黑体" w:eastAsia="黑体" w:hAnsi="黑体"/>
          <w:sz w:val="24"/>
          <w:szCs w:val="28"/>
        </w:rPr>
        <w:t>E、再次应答为低亲和性抗体</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补体系统的概念中，"补体系统各成分通常多以非活性状态存在于血浆之中，当其被激活物质活化之后，才表现出各种生物学活性"属于（）</w:t>
      </w:r>
    </w:p>
    <w:p>
      <w:pPr>
        <w:pStyle w:val="Normal13"/>
        <w:jc w:val="left"/>
        <w:rPr>
          <w:rFonts w:ascii="黑体" w:eastAsia="黑体" w:hAnsi="黑体"/>
          <w:sz w:val="24"/>
          <w:szCs w:val="28"/>
        </w:rPr>
      </w:pPr>
      <w:r>
        <w:rPr>
          <w:rFonts w:ascii="黑体" w:eastAsia="黑体" w:hAnsi="黑体"/>
          <w:sz w:val="24"/>
          <w:szCs w:val="28"/>
        </w:rPr>
        <w:t>A、补体系统</w:t>
      </w:r>
    </w:p>
    <w:p>
      <w:pPr>
        <w:pStyle w:val="Normal13"/>
        <w:jc w:val="left"/>
        <w:rPr>
          <w:rFonts w:ascii="黑体" w:eastAsia="黑体" w:hAnsi="黑体"/>
          <w:sz w:val="24"/>
          <w:szCs w:val="28"/>
        </w:rPr>
      </w:pPr>
      <w:r>
        <w:rPr>
          <w:rFonts w:ascii="黑体" w:eastAsia="黑体" w:hAnsi="黑体"/>
          <w:sz w:val="24"/>
          <w:szCs w:val="28"/>
        </w:rPr>
        <w:t>B、补体受体</w:t>
      </w:r>
    </w:p>
    <w:p>
      <w:pPr>
        <w:pStyle w:val="Normal13"/>
        <w:jc w:val="left"/>
        <w:rPr>
          <w:rFonts w:ascii="黑体" w:eastAsia="黑体" w:hAnsi="黑体"/>
          <w:sz w:val="24"/>
          <w:szCs w:val="28"/>
        </w:rPr>
      </w:pPr>
      <w:r>
        <w:rPr>
          <w:rFonts w:ascii="黑体" w:eastAsia="黑体" w:hAnsi="黑体"/>
          <w:sz w:val="24"/>
          <w:szCs w:val="28"/>
        </w:rPr>
        <w:t>C、调理作用</w:t>
      </w:r>
    </w:p>
    <w:p>
      <w:pPr>
        <w:pStyle w:val="Normal13"/>
        <w:jc w:val="left"/>
        <w:rPr>
          <w:rFonts w:ascii="黑体" w:eastAsia="黑体" w:hAnsi="黑体"/>
          <w:sz w:val="24"/>
          <w:szCs w:val="28"/>
        </w:rPr>
      </w:pPr>
      <w:r>
        <w:rPr>
          <w:rFonts w:ascii="黑体" w:eastAsia="黑体" w:hAnsi="黑体"/>
          <w:sz w:val="24"/>
          <w:szCs w:val="28"/>
        </w:rPr>
        <w:t>D、补体的激活</w:t>
      </w:r>
    </w:p>
    <w:p>
      <w:pPr>
        <w:pStyle w:val="Normal13"/>
        <w:jc w:val="left"/>
        <w:rPr>
          <w:rFonts w:ascii="黑体" w:eastAsia="黑体" w:hAnsi="黑体"/>
          <w:sz w:val="24"/>
          <w:szCs w:val="28"/>
        </w:rPr>
      </w:pPr>
      <w:r>
        <w:rPr>
          <w:rFonts w:ascii="黑体" w:eastAsia="黑体" w:hAnsi="黑体"/>
          <w:sz w:val="24"/>
          <w:szCs w:val="28"/>
        </w:rPr>
        <w:t>E、中和及溶解病毒作用</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关于神经纤维静息电位的形成机制与下列哪项因素不相关？（）</w:t>
      </w:r>
    </w:p>
    <w:p>
      <w:pPr>
        <w:pStyle w:val="Normal14"/>
        <w:jc w:val="left"/>
        <w:rPr>
          <w:rFonts w:ascii="黑体" w:eastAsia="黑体" w:hAnsi="黑体"/>
          <w:sz w:val="24"/>
          <w:szCs w:val="28"/>
        </w:rPr>
      </w:pPr>
      <w:r>
        <w:rPr>
          <w:rFonts w:ascii="黑体" w:eastAsia="黑体" w:hAnsi="黑体"/>
          <w:sz w:val="24"/>
          <w:szCs w:val="28"/>
        </w:rPr>
        <w:t>A、细胞外K+浓度小于细胞内的浓度</w:t>
      </w:r>
    </w:p>
    <w:p>
      <w:pPr>
        <w:pStyle w:val="Normal14"/>
        <w:jc w:val="left"/>
        <w:rPr>
          <w:rFonts w:ascii="黑体" w:eastAsia="黑体" w:hAnsi="黑体"/>
          <w:sz w:val="24"/>
          <w:szCs w:val="28"/>
        </w:rPr>
      </w:pPr>
      <w:r>
        <w:rPr>
          <w:rFonts w:ascii="黑体" w:eastAsia="黑体" w:hAnsi="黑体"/>
          <w:sz w:val="24"/>
          <w:szCs w:val="28"/>
        </w:rPr>
        <w:t>B、细胞膜主要对K+有通透性</w:t>
      </w:r>
    </w:p>
    <w:p>
      <w:pPr>
        <w:pStyle w:val="Normal14"/>
        <w:jc w:val="left"/>
        <w:rPr>
          <w:rFonts w:ascii="黑体" w:eastAsia="黑体" w:hAnsi="黑体"/>
          <w:sz w:val="24"/>
          <w:szCs w:val="28"/>
        </w:rPr>
      </w:pPr>
      <w:r>
        <w:rPr>
          <w:rFonts w:ascii="黑体" w:eastAsia="黑体" w:hAnsi="黑体"/>
          <w:sz w:val="24"/>
          <w:szCs w:val="28"/>
        </w:rPr>
        <w:t>C、细胞膜主要对Na+有通透性</w:t>
      </w:r>
    </w:p>
    <w:p>
      <w:pPr>
        <w:pStyle w:val="Normal14"/>
        <w:jc w:val="left"/>
        <w:rPr>
          <w:rFonts w:ascii="黑体" w:eastAsia="黑体" w:hAnsi="黑体"/>
          <w:sz w:val="24"/>
          <w:szCs w:val="28"/>
        </w:rPr>
      </w:pPr>
      <w:r>
        <w:rPr>
          <w:rFonts w:ascii="黑体" w:eastAsia="黑体" w:hAnsi="黑体"/>
          <w:sz w:val="24"/>
          <w:szCs w:val="28"/>
        </w:rPr>
        <w:t>D、细胞内外K+浓度差加大可使静息电位加大</w:t>
      </w:r>
    </w:p>
    <w:p>
      <w:pPr>
        <w:pStyle w:val="Normal14"/>
        <w:jc w:val="left"/>
        <w:rPr>
          <w:rFonts w:ascii="黑体" w:eastAsia="黑体" w:hAnsi="黑体"/>
          <w:sz w:val="24"/>
          <w:szCs w:val="28"/>
        </w:rPr>
      </w:pPr>
      <w:r>
        <w:rPr>
          <w:rFonts w:ascii="黑体" w:eastAsia="黑体" w:hAnsi="黑体"/>
          <w:sz w:val="24"/>
          <w:szCs w:val="28"/>
        </w:rPr>
        <w:t>E、加大细胞外K+浓度，会使静息电位减少</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治疗急性疼痛和顽固性疼痛的药物是（）</w:t>
      </w:r>
    </w:p>
    <w:p>
      <w:pPr>
        <w:pStyle w:val="Normal15"/>
        <w:jc w:val="left"/>
        <w:rPr>
          <w:rFonts w:ascii="黑体" w:eastAsia="黑体" w:hAnsi="黑体"/>
          <w:sz w:val="24"/>
          <w:szCs w:val="28"/>
        </w:rPr>
      </w:pPr>
      <w:r>
        <w:rPr>
          <w:rFonts w:ascii="黑体" w:eastAsia="黑体" w:hAnsi="黑体"/>
          <w:sz w:val="24"/>
          <w:szCs w:val="28"/>
        </w:rPr>
        <w:t>A、麻醉性镇痛药</w:t>
      </w:r>
    </w:p>
    <w:p>
      <w:pPr>
        <w:pStyle w:val="Normal15"/>
        <w:jc w:val="left"/>
        <w:rPr>
          <w:rFonts w:ascii="黑体" w:eastAsia="黑体" w:hAnsi="黑体"/>
          <w:sz w:val="24"/>
          <w:szCs w:val="28"/>
        </w:rPr>
      </w:pPr>
      <w:r>
        <w:rPr>
          <w:rFonts w:ascii="黑体" w:eastAsia="黑体" w:hAnsi="黑体"/>
          <w:sz w:val="24"/>
          <w:szCs w:val="28"/>
        </w:rPr>
        <w:t>B、非类固醇抗炎药</w:t>
      </w:r>
    </w:p>
    <w:p>
      <w:pPr>
        <w:pStyle w:val="Normal15"/>
        <w:jc w:val="left"/>
        <w:rPr>
          <w:rFonts w:ascii="黑体" w:eastAsia="黑体" w:hAnsi="黑体"/>
          <w:sz w:val="24"/>
          <w:szCs w:val="28"/>
        </w:rPr>
      </w:pPr>
      <w:r>
        <w:rPr>
          <w:rFonts w:ascii="黑体" w:eastAsia="黑体" w:hAnsi="黑体"/>
          <w:sz w:val="24"/>
          <w:szCs w:val="28"/>
        </w:rPr>
        <w:t>C、激素</w:t>
      </w:r>
    </w:p>
    <w:p>
      <w:pPr>
        <w:pStyle w:val="Normal15"/>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D、苯二氮</w:t>
      </w:r>
      <w:r>
        <w:drawing>
          <wp:inline distT="0" distB="0" distL="0" distR="0">
            <wp:extent cx="114312" cy="180994"/>
            <wp:effectExtent l="0" t="0" r="0" b="0"/>
            <wp:docPr id="2067" name="_x0000_i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 name="_x0000_i2067"/>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w:t>
      </w:r>
    </w:p>
    <w:p>
      <w:pPr>
        <w:pStyle w:val="Normal15"/>
        <w:jc w:val="left"/>
        <w:rPr>
          <w:rFonts w:ascii="黑体" w:eastAsia="黑体" w:hAnsi="黑体"/>
          <w:sz w:val="24"/>
          <w:szCs w:val="28"/>
        </w:rPr>
      </w:pPr>
      <w:r>
        <w:rPr>
          <w:rFonts w:ascii="黑体" w:eastAsia="黑体" w:hAnsi="黑体"/>
          <w:sz w:val="24"/>
          <w:szCs w:val="28"/>
        </w:rPr>
        <w:t>E、三环类抗抑郁药</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关于有髓神经纤维跳跃传导的叙述，不正确的是（）。</w:t>
      </w:r>
    </w:p>
    <w:p>
      <w:pPr>
        <w:pStyle w:val="Normal16"/>
        <w:jc w:val="left"/>
        <w:rPr>
          <w:rFonts w:ascii="黑体" w:eastAsia="黑体" w:hAnsi="黑体"/>
          <w:sz w:val="24"/>
          <w:szCs w:val="28"/>
        </w:rPr>
      </w:pPr>
      <w:r>
        <w:rPr>
          <w:rFonts w:ascii="黑体" w:eastAsia="黑体" w:hAnsi="黑体"/>
          <w:sz w:val="24"/>
          <w:szCs w:val="28"/>
        </w:rPr>
        <w:t>A、以相邻郎飞节间形成局部电流传导</w:t>
      </w:r>
    </w:p>
    <w:p>
      <w:pPr>
        <w:pStyle w:val="Normal16"/>
        <w:jc w:val="left"/>
        <w:rPr>
          <w:rFonts w:ascii="黑体" w:eastAsia="黑体" w:hAnsi="黑体"/>
          <w:sz w:val="24"/>
          <w:szCs w:val="28"/>
        </w:rPr>
      </w:pPr>
      <w:r>
        <w:rPr>
          <w:rFonts w:ascii="黑体" w:eastAsia="黑体" w:hAnsi="黑体"/>
          <w:sz w:val="24"/>
          <w:szCs w:val="28"/>
        </w:rPr>
        <w:t>B、传导速度比无髓纤维快得多</w:t>
      </w:r>
    </w:p>
    <w:p>
      <w:pPr>
        <w:pStyle w:val="Normal16"/>
        <w:jc w:val="left"/>
        <w:rPr>
          <w:rFonts w:ascii="黑体" w:eastAsia="黑体" w:hAnsi="黑体"/>
          <w:sz w:val="24"/>
          <w:szCs w:val="28"/>
        </w:rPr>
      </w:pPr>
      <w:r>
        <w:rPr>
          <w:rFonts w:ascii="黑体" w:eastAsia="黑体" w:hAnsi="黑体"/>
          <w:sz w:val="24"/>
          <w:szCs w:val="28"/>
        </w:rPr>
        <w:t>C、离子跨膜移动总数多，耗能多</w:t>
      </w:r>
    </w:p>
    <w:p>
      <w:pPr>
        <w:pStyle w:val="Normal16"/>
        <w:jc w:val="left"/>
        <w:rPr>
          <w:rFonts w:ascii="黑体" w:eastAsia="黑体" w:hAnsi="黑体"/>
          <w:sz w:val="24"/>
          <w:szCs w:val="28"/>
        </w:rPr>
      </w:pPr>
      <w:r>
        <w:rPr>
          <w:rFonts w:ascii="黑体" w:eastAsia="黑体" w:hAnsi="黑体"/>
          <w:sz w:val="24"/>
          <w:szCs w:val="28"/>
        </w:rPr>
        <w:t>D、不衰减扩布</w:t>
      </w:r>
    </w:p>
    <w:p>
      <w:pPr>
        <w:pStyle w:val="Normal16"/>
        <w:jc w:val="left"/>
        <w:rPr>
          <w:rFonts w:ascii="黑体" w:eastAsia="黑体" w:hAnsi="黑体"/>
          <w:sz w:val="24"/>
          <w:szCs w:val="28"/>
        </w:rPr>
      </w:pPr>
      <w:r>
        <w:rPr>
          <w:rFonts w:ascii="黑体" w:eastAsia="黑体" w:hAnsi="黑体"/>
          <w:sz w:val="24"/>
          <w:szCs w:val="28"/>
        </w:rPr>
        <w:t>E、以上都不是</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特异性免疫应答的有关概念中，"凡能诱导免疫系统产生免疫应答，并能与所产生的抗体或效应细胞在体内外发生特异性反应的物质"属于（）</w:t>
      </w:r>
    </w:p>
    <w:p>
      <w:pPr>
        <w:pStyle w:val="Normal17"/>
        <w:jc w:val="left"/>
        <w:rPr>
          <w:rFonts w:ascii="黑体" w:eastAsia="黑体" w:hAnsi="黑体"/>
          <w:sz w:val="24"/>
          <w:szCs w:val="28"/>
        </w:rPr>
      </w:pPr>
      <w:r>
        <w:rPr>
          <w:rFonts w:ascii="黑体" w:eastAsia="黑体" w:hAnsi="黑体"/>
          <w:sz w:val="24"/>
          <w:szCs w:val="28"/>
        </w:rPr>
        <w:t>A、抗原（Ag）</w:t>
      </w:r>
    </w:p>
    <w:p>
      <w:pPr>
        <w:pStyle w:val="Normal17"/>
        <w:jc w:val="left"/>
        <w:rPr>
          <w:rFonts w:ascii="黑体" w:eastAsia="黑体" w:hAnsi="黑体"/>
          <w:sz w:val="24"/>
          <w:szCs w:val="28"/>
        </w:rPr>
      </w:pPr>
      <w:r>
        <w:rPr>
          <w:rFonts w:ascii="黑体" w:eastAsia="黑体" w:hAnsi="黑体"/>
          <w:sz w:val="24"/>
          <w:szCs w:val="28"/>
        </w:rPr>
        <w:t>B、免疫应答</w:t>
      </w:r>
    </w:p>
    <w:p>
      <w:pPr>
        <w:pStyle w:val="Normal17"/>
        <w:jc w:val="left"/>
        <w:rPr>
          <w:rFonts w:ascii="黑体" w:eastAsia="黑体" w:hAnsi="黑体"/>
          <w:sz w:val="24"/>
          <w:szCs w:val="28"/>
        </w:rPr>
      </w:pPr>
      <w:r>
        <w:rPr>
          <w:rFonts w:ascii="黑体" w:eastAsia="黑体" w:hAnsi="黑体"/>
          <w:sz w:val="24"/>
          <w:szCs w:val="28"/>
        </w:rPr>
        <w:t>C、免疫应答的特异性</w:t>
      </w:r>
    </w:p>
    <w:p>
      <w:pPr>
        <w:pStyle w:val="Normal17"/>
        <w:jc w:val="left"/>
        <w:rPr>
          <w:rFonts w:ascii="黑体" w:eastAsia="黑体" w:hAnsi="黑体"/>
          <w:sz w:val="24"/>
          <w:szCs w:val="28"/>
        </w:rPr>
      </w:pPr>
      <w:r>
        <w:rPr>
          <w:rFonts w:ascii="黑体" w:eastAsia="黑体" w:hAnsi="黑体"/>
          <w:sz w:val="24"/>
          <w:szCs w:val="28"/>
        </w:rPr>
        <w:t>D、免疫应答的记忆性</w:t>
      </w:r>
    </w:p>
    <w:p>
      <w:pPr>
        <w:pStyle w:val="Normal17"/>
        <w:jc w:val="left"/>
        <w:rPr>
          <w:rFonts w:ascii="黑体" w:eastAsia="黑体" w:hAnsi="黑体"/>
          <w:sz w:val="24"/>
          <w:szCs w:val="28"/>
        </w:rPr>
      </w:pPr>
      <w:r>
        <w:rPr>
          <w:rFonts w:ascii="黑体" w:eastAsia="黑体" w:hAnsi="黑体"/>
          <w:sz w:val="24"/>
          <w:szCs w:val="28"/>
        </w:rPr>
        <w:t>E、免疫应答的耐受性</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病史：男性，35岁，外伤30分钟。诊断：（）</w:t>
      </w:r>
      <w:r>
        <w:drawing>
          <wp:inline distT="0" distB="0" distL="0" distR="0">
            <wp:extent cx="2591072" cy="2200506"/>
            <wp:effectExtent l="0" t="0" r="0" b="0"/>
            <wp:docPr id="2068" name="_x0000_i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 name="_x0000_i2068"/>
                    <pic:cNvPicPr/>
                  </pic:nvPicPr>
                  <pic:blipFill>
                    <a:blip xmlns:r="http://schemas.openxmlformats.org/officeDocument/2006/relationships" r:embed="rId13"/>
                    <a:stretch>
                      <a:fillRect/>
                    </a:stretch>
                  </pic:blipFill>
                  <pic:spPr>
                    <a:xfrm>
                      <a:off x="0" y="0"/>
                      <a:ext cx="2591072" cy="2200506"/>
                    </a:xfrm>
                    <a:prstGeom prst="rect">
                      <a:avLst/>
                    </a:prstGeom>
                  </pic:spPr>
                </pic:pic>
              </a:graphicData>
            </a:graphic>
          </wp:inline>
        </w:drawing>
      </w:r>
    </w:p>
    <w:p>
      <w:pPr>
        <w:pStyle w:val="Normal18"/>
        <w:jc w:val="left"/>
        <w:rPr>
          <w:rFonts w:ascii="黑体" w:eastAsia="黑体" w:hAnsi="黑体"/>
          <w:sz w:val="24"/>
          <w:szCs w:val="28"/>
        </w:rPr>
      </w:pPr>
      <w:r>
        <w:rPr>
          <w:rFonts w:ascii="黑体" w:eastAsia="黑体" w:hAnsi="黑体"/>
          <w:sz w:val="24"/>
          <w:szCs w:val="28"/>
        </w:rPr>
        <w:t>A、右胫骨骨折</w:t>
      </w:r>
    </w:p>
    <w:p>
      <w:pPr>
        <w:pStyle w:val="Normal18"/>
        <w:jc w:val="left"/>
        <w:rPr>
          <w:rFonts w:ascii="黑体" w:eastAsia="黑体" w:hAnsi="黑体"/>
          <w:sz w:val="24"/>
          <w:szCs w:val="28"/>
        </w:rPr>
      </w:pPr>
      <w:r>
        <w:rPr>
          <w:rFonts w:ascii="黑体" w:eastAsia="黑体" w:hAnsi="黑体"/>
          <w:sz w:val="24"/>
          <w:szCs w:val="28"/>
        </w:rPr>
        <w:t>B、左髋关节脱位</w:t>
      </w:r>
    </w:p>
    <w:p>
      <w:pPr>
        <w:pStyle w:val="Normal18"/>
        <w:jc w:val="left"/>
        <w:rPr>
          <w:rFonts w:ascii="黑体" w:eastAsia="黑体" w:hAnsi="黑体"/>
          <w:sz w:val="24"/>
          <w:szCs w:val="28"/>
        </w:rPr>
      </w:pPr>
      <w:r>
        <w:rPr>
          <w:rFonts w:ascii="黑体" w:eastAsia="黑体" w:hAnsi="黑体"/>
          <w:sz w:val="24"/>
          <w:szCs w:val="28"/>
        </w:rPr>
        <w:t>C、左股骨骨折</w:t>
      </w:r>
    </w:p>
    <w:p>
      <w:pPr>
        <w:pStyle w:val="Normal18"/>
        <w:jc w:val="left"/>
        <w:rPr>
          <w:rFonts w:ascii="黑体" w:eastAsia="黑体" w:hAnsi="黑体"/>
          <w:sz w:val="24"/>
          <w:szCs w:val="28"/>
        </w:rPr>
      </w:pPr>
      <w:r>
        <w:rPr>
          <w:rFonts w:ascii="黑体" w:eastAsia="黑体" w:hAnsi="黑体"/>
          <w:sz w:val="24"/>
          <w:szCs w:val="28"/>
        </w:rPr>
        <w:t>D、右腓骨骨折</w:t>
      </w:r>
    </w:p>
    <w:p>
      <w:pPr>
        <w:pStyle w:val="Normal18"/>
        <w:jc w:val="left"/>
        <w:rPr>
          <w:rFonts w:ascii="黑体" w:eastAsia="黑体" w:hAnsi="黑体"/>
          <w:sz w:val="24"/>
          <w:szCs w:val="28"/>
        </w:rPr>
      </w:pPr>
      <w:r>
        <w:rPr>
          <w:rFonts w:ascii="黑体" w:eastAsia="黑体" w:hAnsi="黑体"/>
          <w:sz w:val="24"/>
          <w:szCs w:val="28"/>
        </w:rPr>
        <w:t>E、右胫骨骨折</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分解蛋白质为</w:t>
      </w:r>
      <w:r>
        <w:drawing>
          <wp:inline distT="0" distB="0" distL="0" distR="0">
            <wp:extent cx="219098" cy="133364"/>
            <wp:effectExtent l="0" t="0" r="0" b="0"/>
            <wp:docPr id="2069" name="_x0000_i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_x0000_i2069"/>
                    <pic:cNvPicPr/>
                  </pic:nvPicPr>
                  <pic:blipFill>
                    <a:blip xmlns:r="http://schemas.openxmlformats.org/officeDocument/2006/relationships" r:embed="rId14"/>
                    <a:stretch>
                      <a:fillRect/>
                    </a:stretch>
                  </pic:blipFill>
                  <pic:spPr>
                    <a:xfrm>
                      <a:off x="0" y="0"/>
                      <a:ext cx="219098" cy="133364"/>
                    </a:xfrm>
                    <a:prstGeom prst="rect">
                      <a:avLst/>
                    </a:prstGeom>
                  </pic:spPr>
                </pic:pic>
              </a:graphicData>
            </a:graphic>
          </wp:inline>
        </w:drawing>
      </w:r>
      <w:r>
        <w:rPr>
          <w:rFonts w:ascii="黑体" w:eastAsia="黑体" w:hAnsi="黑体"/>
          <w:sz w:val="24"/>
          <w:szCs w:val="28"/>
        </w:rPr>
        <w:t>和胨的是（）</w:t>
      </w:r>
    </w:p>
    <w:p>
      <w:pPr>
        <w:pStyle w:val="Normal19"/>
        <w:jc w:val="left"/>
        <w:rPr>
          <w:rFonts w:ascii="黑体" w:eastAsia="黑体" w:hAnsi="黑体"/>
          <w:sz w:val="24"/>
          <w:szCs w:val="28"/>
        </w:rPr>
      </w:pPr>
      <w:r>
        <w:rPr>
          <w:rFonts w:ascii="黑体" w:eastAsia="黑体" w:hAnsi="黑体"/>
          <w:sz w:val="24"/>
          <w:szCs w:val="28"/>
        </w:rPr>
        <w:t>A、胃蛋白酶</w:t>
      </w:r>
    </w:p>
    <w:p>
      <w:pPr>
        <w:pStyle w:val="Normal19"/>
        <w:jc w:val="left"/>
        <w:rPr>
          <w:rFonts w:ascii="黑体" w:eastAsia="黑体" w:hAnsi="黑体"/>
          <w:sz w:val="24"/>
          <w:szCs w:val="28"/>
        </w:rPr>
      </w:pPr>
      <w:r>
        <w:rPr>
          <w:rFonts w:ascii="黑体" w:eastAsia="黑体" w:hAnsi="黑体"/>
          <w:sz w:val="24"/>
          <w:szCs w:val="28"/>
        </w:rPr>
        <w:t>B、淀粉酶</w:t>
      </w:r>
    </w:p>
    <w:p>
      <w:pPr>
        <w:pStyle w:val="Normal19"/>
        <w:jc w:val="left"/>
        <w:rPr>
          <w:rFonts w:ascii="黑体" w:eastAsia="黑体" w:hAnsi="黑体"/>
          <w:sz w:val="24"/>
          <w:szCs w:val="28"/>
        </w:rPr>
      </w:pPr>
      <w:r>
        <w:rPr>
          <w:rFonts w:ascii="黑体" w:eastAsia="黑体" w:hAnsi="黑体"/>
          <w:sz w:val="24"/>
          <w:szCs w:val="28"/>
        </w:rPr>
        <w:t>C、胰脂肪酶</w:t>
      </w:r>
    </w:p>
    <w:p>
      <w:pPr>
        <w:pStyle w:val="Normal19"/>
        <w:jc w:val="left"/>
        <w:rPr>
          <w:rFonts w:ascii="黑体" w:eastAsia="黑体" w:hAnsi="黑体"/>
          <w:sz w:val="24"/>
          <w:szCs w:val="28"/>
        </w:rPr>
      </w:pPr>
      <w:r>
        <w:rPr>
          <w:rFonts w:ascii="黑体" w:eastAsia="黑体" w:hAnsi="黑体"/>
          <w:sz w:val="24"/>
          <w:szCs w:val="28"/>
        </w:rPr>
        <w:t>D、辅脂酶</w:t>
      </w:r>
    </w:p>
    <w:p>
      <w:pPr>
        <w:pStyle w:val="Normal19"/>
        <w:jc w:val="left"/>
        <w:rPr>
          <w:rFonts w:ascii="黑体" w:eastAsia="黑体" w:hAnsi="黑体"/>
          <w:sz w:val="24"/>
          <w:szCs w:val="28"/>
        </w:rPr>
      </w:pPr>
      <w:r>
        <w:rPr>
          <w:rFonts w:ascii="黑体" w:eastAsia="黑体" w:hAnsi="黑体"/>
          <w:sz w:val="24"/>
          <w:szCs w:val="28"/>
        </w:rPr>
        <w:t>E、胆汁</w:t>
      </w:r>
    </w:p>
    <w:p>
      <w:pPr>
        <w:pStyle w:val="Normal19"/>
        <w:jc w:val="left"/>
        <w:rPr>
          <w:rFonts w:ascii="黑体" w:eastAsia="黑体" w:hAnsi="黑体"/>
          <w:sz w:val="24"/>
          <w:szCs w:val="28"/>
        </w:rPr>
      </w:pPr>
    </w:p>
    <w:p>
      <w:pPr>
        <w:pStyle w:val="Normal20"/>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21.</w:t>
      </w:r>
    </w:p>
    <w:p>
      <w:pPr>
        <w:pStyle w:val="Normal20"/>
        <w:jc w:val="left"/>
        <w:rPr>
          <w:rFonts w:ascii="黑体" w:eastAsia="黑体" w:hAnsi="黑体"/>
          <w:sz w:val="24"/>
          <w:szCs w:val="28"/>
        </w:rPr>
      </w:pPr>
      <w:r>
        <w:rPr>
          <w:rFonts w:ascii="黑体" w:eastAsia="黑体" w:hAnsi="黑体"/>
          <w:sz w:val="24"/>
          <w:szCs w:val="28"/>
        </w:rPr>
        <w:t>中枢兴奋药中，“直接兴奋呼吸中枢，使呼吸加深加快，临床主要用于各种原因所致呼吸抑制（或衰竭）。特点是作用快，维持时间短，过量可致惊厥”属于（）</w:t>
      </w:r>
    </w:p>
    <w:p>
      <w:pPr>
        <w:pStyle w:val="Normal20"/>
        <w:jc w:val="left"/>
        <w:rPr>
          <w:rFonts w:ascii="黑体" w:eastAsia="黑体" w:hAnsi="黑体"/>
          <w:sz w:val="24"/>
          <w:szCs w:val="28"/>
        </w:rPr>
      </w:pPr>
      <w:r>
        <w:rPr>
          <w:rFonts w:ascii="黑体" w:eastAsia="黑体" w:hAnsi="黑体"/>
          <w:sz w:val="24"/>
          <w:szCs w:val="28"/>
        </w:rPr>
        <w:t>A、咖啡因</w:t>
      </w:r>
    </w:p>
    <w:p>
      <w:pPr>
        <w:pStyle w:val="Normal20"/>
        <w:jc w:val="left"/>
        <w:rPr>
          <w:rFonts w:ascii="黑体" w:eastAsia="黑体" w:hAnsi="黑体"/>
          <w:sz w:val="24"/>
          <w:szCs w:val="28"/>
        </w:rPr>
      </w:pPr>
      <w:r>
        <w:rPr>
          <w:rFonts w:ascii="黑体" w:eastAsia="黑体" w:hAnsi="黑体"/>
          <w:sz w:val="24"/>
          <w:szCs w:val="28"/>
        </w:rPr>
        <w:t>B、苯二氮</w:t>
      </w:r>
      <w:r>
        <w:drawing>
          <wp:inline distT="0" distB="0" distL="0" distR="0">
            <wp:extent cx="114312" cy="180994"/>
            <wp:effectExtent l="0" t="0" r="0" b="0"/>
            <wp:docPr id="2070" name="_x0000_i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 name="_x0000_i2070"/>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w:t>
      </w:r>
    </w:p>
    <w:p>
      <w:pPr>
        <w:pStyle w:val="Normal20"/>
        <w:jc w:val="left"/>
        <w:rPr>
          <w:rFonts w:ascii="黑体" w:eastAsia="黑体" w:hAnsi="黑体"/>
          <w:sz w:val="24"/>
          <w:szCs w:val="28"/>
        </w:rPr>
      </w:pPr>
      <w:r>
        <w:rPr>
          <w:rFonts w:ascii="黑体" w:eastAsia="黑体" w:hAnsi="黑体"/>
          <w:sz w:val="24"/>
          <w:szCs w:val="28"/>
        </w:rPr>
        <w:t>C、尼可刹米（可拉明）</w:t>
      </w:r>
    </w:p>
    <w:p>
      <w:pPr>
        <w:pStyle w:val="Normal20"/>
        <w:jc w:val="left"/>
        <w:rPr>
          <w:rFonts w:ascii="黑体" w:eastAsia="黑体" w:hAnsi="黑体"/>
          <w:sz w:val="24"/>
          <w:szCs w:val="28"/>
        </w:rPr>
      </w:pPr>
      <w:r>
        <w:rPr>
          <w:rFonts w:ascii="黑体" w:eastAsia="黑体" w:hAnsi="黑体"/>
          <w:sz w:val="24"/>
          <w:szCs w:val="28"/>
        </w:rPr>
        <w:t>D、山梗菜碱（洛贝林）</w:t>
      </w:r>
    </w:p>
    <w:p>
      <w:pPr>
        <w:pStyle w:val="Normal20"/>
        <w:jc w:val="left"/>
        <w:rPr>
          <w:rFonts w:ascii="黑体" w:eastAsia="黑体" w:hAnsi="黑体"/>
          <w:sz w:val="24"/>
          <w:szCs w:val="28"/>
        </w:rPr>
      </w:pPr>
      <w:r>
        <w:rPr>
          <w:rFonts w:ascii="黑体" w:eastAsia="黑体" w:hAnsi="黑体"/>
          <w:sz w:val="24"/>
          <w:szCs w:val="28"/>
        </w:rPr>
        <w:t>E、吡拉西坦（脑复康）</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在初次免疫应答中产生的抗体主要是（）。</w:t>
      </w:r>
    </w:p>
    <w:p>
      <w:pPr>
        <w:pStyle w:val="Normal21"/>
        <w:jc w:val="left"/>
        <w:rPr>
          <w:rFonts w:ascii="黑体" w:eastAsia="黑体" w:hAnsi="黑体"/>
          <w:sz w:val="24"/>
          <w:szCs w:val="28"/>
        </w:rPr>
      </w:pPr>
      <w:r>
        <w:rPr>
          <w:rFonts w:ascii="黑体" w:eastAsia="黑体" w:hAnsi="黑体"/>
          <w:sz w:val="24"/>
          <w:szCs w:val="28"/>
        </w:rPr>
        <w:t>A、IgG</w:t>
      </w:r>
    </w:p>
    <w:p>
      <w:pPr>
        <w:pStyle w:val="Normal21"/>
        <w:jc w:val="left"/>
        <w:rPr>
          <w:rFonts w:ascii="黑体" w:eastAsia="黑体" w:hAnsi="黑体"/>
          <w:sz w:val="24"/>
          <w:szCs w:val="28"/>
        </w:rPr>
      </w:pPr>
      <w:r>
        <w:rPr>
          <w:rFonts w:ascii="黑体" w:eastAsia="黑体" w:hAnsi="黑体"/>
          <w:sz w:val="24"/>
          <w:szCs w:val="28"/>
        </w:rPr>
        <w:t>B、IgA</w:t>
      </w:r>
    </w:p>
    <w:p>
      <w:pPr>
        <w:pStyle w:val="Normal21"/>
        <w:jc w:val="left"/>
        <w:rPr>
          <w:rFonts w:ascii="黑体" w:eastAsia="黑体" w:hAnsi="黑体"/>
          <w:sz w:val="24"/>
          <w:szCs w:val="28"/>
        </w:rPr>
      </w:pPr>
      <w:r>
        <w:rPr>
          <w:rFonts w:ascii="黑体" w:eastAsia="黑体" w:hAnsi="黑体"/>
          <w:sz w:val="24"/>
          <w:szCs w:val="28"/>
        </w:rPr>
        <w:t>C、IgE</w:t>
      </w:r>
    </w:p>
    <w:p>
      <w:pPr>
        <w:pStyle w:val="Normal21"/>
        <w:jc w:val="left"/>
        <w:rPr>
          <w:rFonts w:ascii="黑体" w:eastAsia="黑体" w:hAnsi="黑体"/>
          <w:sz w:val="24"/>
          <w:szCs w:val="28"/>
        </w:rPr>
      </w:pPr>
      <w:r>
        <w:rPr>
          <w:rFonts w:ascii="黑体" w:eastAsia="黑体" w:hAnsi="黑体"/>
          <w:sz w:val="24"/>
          <w:szCs w:val="28"/>
        </w:rPr>
        <w:t>D、IgM</w:t>
      </w:r>
    </w:p>
    <w:p>
      <w:pPr>
        <w:pStyle w:val="Normal21"/>
        <w:jc w:val="left"/>
        <w:rPr>
          <w:rFonts w:ascii="黑体" w:eastAsia="黑体" w:hAnsi="黑体"/>
          <w:sz w:val="24"/>
          <w:szCs w:val="28"/>
        </w:rPr>
      </w:pPr>
      <w:r>
        <w:rPr>
          <w:rFonts w:ascii="黑体" w:eastAsia="黑体" w:hAnsi="黑体"/>
          <w:sz w:val="24"/>
          <w:szCs w:val="28"/>
        </w:rPr>
        <w:t>E、IgD</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关于补体以下哪项正确？（）</w:t>
      </w:r>
    </w:p>
    <w:p>
      <w:pPr>
        <w:pStyle w:val="Normal22"/>
        <w:jc w:val="left"/>
        <w:rPr>
          <w:rFonts w:ascii="黑体" w:eastAsia="黑体" w:hAnsi="黑体"/>
          <w:sz w:val="24"/>
          <w:szCs w:val="28"/>
        </w:rPr>
      </w:pPr>
      <w:r>
        <w:rPr>
          <w:rFonts w:ascii="黑体" w:eastAsia="黑体" w:hAnsi="黑体"/>
          <w:sz w:val="24"/>
          <w:szCs w:val="28"/>
        </w:rPr>
        <w:t>A、是一组具有酶促反应活性的脂类物质</w:t>
      </w:r>
    </w:p>
    <w:p>
      <w:pPr>
        <w:pStyle w:val="Normal22"/>
        <w:jc w:val="left"/>
        <w:rPr>
          <w:rFonts w:ascii="黑体" w:eastAsia="黑体" w:hAnsi="黑体"/>
          <w:sz w:val="24"/>
          <w:szCs w:val="28"/>
        </w:rPr>
      </w:pPr>
      <w:r>
        <w:rPr>
          <w:rFonts w:ascii="黑体" w:eastAsia="黑体" w:hAnsi="黑体"/>
          <w:sz w:val="24"/>
          <w:szCs w:val="28"/>
        </w:rPr>
        <w:t>B、具有溶解细胞、促进吞噬的作用，但无炎症介质效应</w:t>
      </w:r>
    </w:p>
    <w:p>
      <w:pPr>
        <w:pStyle w:val="Normal22"/>
        <w:jc w:val="left"/>
        <w:rPr>
          <w:rFonts w:ascii="黑体" w:eastAsia="黑体" w:hAnsi="黑体"/>
          <w:sz w:val="24"/>
          <w:szCs w:val="28"/>
        </w:rPr>
      </w:pPr>
      <w:r>
        <w:rPr>
          <w:rFonts w:ascii="黑体" w:eastAsia="黑体" w:hAnsi="黑体"/>
          <w:sz w:val="24"/>
          <w:szCs w:val="28"/>
        </w:rPr>
        <w:t>C、对热稳定</w:t>
      </w:r>
    </w:p>
    <w:p>
      <w:pPr>
        <w:pStyle w:val="Normal22"/>
        <w:jc w:val="left"/>
        <w:rPr>
          <w:rFonts w:ascii="黑体" w:eastAsia="黑体" w:hAnsi="黑体"/>
          <w:sz w:val="24"/>
          <w:szCs w:val="28"/>
        </w:rPr>
      </w:pPr>
      <w:r>
        <w:rPr>
          <w:rFonts w:ascii="黑体" w:eastAsia="黑体" w:hAnsi="黑体"/>
          <w:sz w:val="24"/>
          <w:szCs w:val="28"/>
        </w:rPr>
        <w:t>D、中和毒素作用</w:t>
      </w:r>
    </w:p>
    <w:p>
      <w:pPr>
        <w:pStyle w:val="Normal22"/>
        <w:jc w:val="left"/>
        <w:rPr>
          <w:rFonts w:ascii="黑体" w:eastAsia="黑体" w:hAnsi="黑体"/>
          <w:sz w:val="24"/>
          <w:szCs w:val="28"/>
        </w:rPr>
      </w:pPr>
      <w:r>
        <w:rPr>
          <w:rFonts w:ascii="黑体" w:eastAsia="黑体" w:hAnsi="黑体"/>
          <w:sz w:val="24"/>
          <w:szCs w:val="28"/>
        </w:rPr>
        <w:t>E、经活化后具有酶活性的一组球蛋白</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免疫细胞中，"①产生抗体：中和、调理作用；②提呈抗原：摄取、加工、处理外源性可溶性抗原；③分泌细胞因子：免疫调节作用"属于（）</w:t>
      </w:r>
    </w:p>
    <w:p>
      <w:pPr>
        <w:pStyle w:val="Normal23"/>
        <w:jc w:val="left"/>
        <w:rPr>
          <w:rFonts w:ascii="黑体" w:eastAsia="黑体" w:hAnsi="黑体"/>
          <w:sz w:val="24"/>
          <w:szCs w:val="28"/>
        </w:rPr>
      </w:pPr>
      <w:r>
        <w:rPr>
          <w:rFonts w:ascii="黑体" w:eastAsia="黑体" w:hAnsi="黑体"/>
          <w:sz w:val="24"/>
          <w:szCs w:val="28"/>
        </w:rPr>
        <w:t>A、T细胞功能</w:t>
      </w:r>
    </w:p>
    <w:p>
      <w:pPr>
        <w:pStyle w:val="Normal23"/>
        <w:jc w:val="left"/>
        <w:rPr>
          <w:rFonts w:ascii="黑体" w:eastAsia="黑体" w:hAnsi="黑体"/>
          <w:sz w:val="24"/>
          <w:szCs w:val="28"/>
        </w:rPr>
      </w:pPr>
      <w:r>
        <w:rPr>
          <w:rFonts w:ascii="黑体" w:eastAsia="黑体" w:hAnsi="黑体"/>
          <w:sz w:val="24"/>
          <w:szCs w:val="28"/>
        </w:rPr>
        <w:t>B、B细胞功能</w:t>
      </w:r>
    </w:p>
    <w:p>
      <w:pPr>
        <w:pStyle w:val="Normal23"/>
        <w:jc w:val="left"/>
        <w:rPr>
          <w:rFonts w:ascii="黑体" w:eastAsia="黑体" w:hAnsi="黑体"/>
          <w:sz w:val="24"/>
          <w:szCs w:val="28"/>
        </w:rPr>
      </w:pPr>
      <w:r>
        <w:rPr>
          <w:rFonts w:ascii="黑体" w:eastAsia="黑体" w:hAnsi="黑体"/>
          <w:sz w:val="24"/>
          <w:szCs w:val="28"/>
        </w:rPr>
        <w:t>C、中性粒细胞功能</w:t>
      </w:r>
    </w:p>
    <w:p>
      <w:pPr>
        <w:pStyle w:val="Normal23"/>
        <w:jc w:val="left"/>
        <w:rPr>
          <w:rFonts w:ascii="黑体" w:eastAsia="黑体" w:hAnsi="黑体"/>
          <w:sz w:val="24"/>
          <w:szCs w:val="28"/>
        </w:rPr>
      </w:pPr>
      <w:r>
        <w:rPr>
          <w:rFonts w:ascii="黑体" w:eastAsia="黑体" w:hAnsi="黑体"/>
          <w:sz w:val="24"/>
          <w:szCs w:val="28"/>
        </w:rPr>
        <w:t>D、自然杀伤细胞功能</w:t>
      </w:r>
    </w:p>
    <w:p>
      <w:pPr>
        <w:pStyle w:val="Normal23"/>
        <w:jc w:val="left"/>
        <w:rPr>
          <w:rFonts w:ascii="黑体" w:eastAsia="黑体" w:hAnsi="黑体"/>
          <w:sz w:val="24"/>
          <w:szCs w:val="28"/>
        </w:rPr>
      </w:pPr>
      <w:r>
        <w:rPr>
          <w:rFonts w:ascii="黑体" w:eastAsia="黑体" w:hAnsi="黑体"/>
          <w:sz w:val="24"/>
          <w:szCs w:val="28"/>
        </w:rPr>
        <w:t>E、单核吞噬细胞系统功能</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向正常安静时膜内所处的负值恢复，则称作（）。</w:t>
      </w:r>
    </w:p>
    <w:p>
      <w:pPr>
        <w:pStyle w:val="Normal24"/>
        <w:jc w:val="left"/>
        <w:rPr>
          <w:rFonts w:ascii="黑体" w:eastAsia="黑体" w:hAnsi="黑体"/>
          <w:sz w:val="24"/>
          <w:szCs w:val="28"/>
        </w:rPr>
      </w:pPr>
      <w:r>
        <w:rPr>
          <w:rFonts w:ascii="黑体" w:eastAsia="黑体" w:hAnsi="黑体"/>
          <w:sz w:val="24"/>
          <w:szCs w:val="28"/>
        </w:rPr>
        <w:t>A、极化</w:t>
      </w:r>
    </w:p>
    <w:p>
      <w:pPr>
        <w:pStyle w:val="Normal24"/>
        <w:jc w:val="left"/>
        <w:rPr>
          <w:rFonts w:ascii="黑体" w:eastAsia="黑体" w:hAnsi="黑体"/>
          <w:sz w:val="24"/>
          <w:szCs w:val="28"/>
        </w:rPr>
      </w:pPr>
      <w:r>
        <w:rPr>
          <w:rFonts w:ascii="黑体" w:eastAsia="黑体" w:hAnsi="黑体"/>
          <w:sz w:val="24"/>
          <w:szCs w:val="28"/>
        </w:rPr>
        <w:t>B、去极化</w:t>
      </w:r>
    </w:p>
    <w:p>
      <w:pPr>
        <w:pStyle w:val="Normal24"/>
        <w:jc w:val="left"/>
        <w:rPr>
          <w:rFonts w:ascii="黑体" w:eastAsia="黑体" w:hAnsi="黑体"/>
          <w:sz w:val="24"/>
          <w:szCs w:val="28"/>
        </w:rPr>
      </w:pPr>
      <w:r>
        <w:rPr>
          <w:rFonts w:ascii="黑体" w:eastAsia="黑体" w:hAnsi="黑体"/>
          <w:sz w:val="24"/>
          <w:szCs w:val="28"/>
        </w:rPr>
        <w:t>C、复极化</w:t>
      </w:r>
    </w:p>
    <w:p>
      <w:pPr>
        <w:pStyle w:val="Normal24"/>
        <w:jc w:val="left"/>
        <w:rPr>
          <w:rFonts w:ascii="黑体" w:eastAsia="黑体" w:hAnsi="黑体"/>
          <w:sz w:val="24"/>
          <w:szCs w:val="28"/>
        </w:rPr>
      </w:pPr>
      <w:r>
        <w:rPr>
          <w:rFonts w:ascii="黑体" w:eastAsia="黑体" w:hAnsi="黑体"/>
          <w:sz w:val="24"/>
          <w:szCs w:val="28"/>
        </w:rPr>
        <w:t>D、电紧张性扩布</w:t>
      </w:r>
    </w:p>
    <w:p>
      <w:pPr>
        <w:pStyle w:val="Normal24"/>
        <w:jc w:val="left"/>
        <w:rPr>
          <w:rFonts w:ascii="黑体" w:eastAsia="黑体" w:hAnsi="黑体"/>
          <w:sz w:val="24"/>
          <w:szCs w:val="28"/>
        </w:rPr>
      </w:pPr>
      <w:r>
        <w:rPr>
          <w:rFonts w:ascii="黑体" w:eastAsia="黑体" w:hAnsi="黑体"/>
          <w:sz w:val="24"/>
          <w:szCs w:val="28"/>
        </w:rPr>
        <w:t>E、全或无现象</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sectPr w:rsidSect="00C33305">
          <w:footerReference w:type="default" r:id="rId16"/>
          <w:type w:val="nextPage"/>
          <w:pgSz w:w="11906" w:h="16838" w:code="9"/>
          <w:pgMar w:top="1440" w:right="1800" w:bottom="1440" w:left="1800" w:header="851" w:footer="992" w:gutter="0"/>
          <w:pgNumType w:start="6"/>
          <w:cols w:space="425"/>
          <w:titlePg w:val="0"/>
          <w:docGrid w:type="lines" w:linePitch="312"/>
        </w:sect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中枢兴奋药不包括（）</w:t>
      </w:r>
    </w:p>
    <w:p>
      <w:pPr>
        <w:pStyle w:val="Normal25"/>
        <w:jc w:val="left"/>
        <w:rPr>
          <w:rFonts w:ascii="黑体" w:eastAsia="黑体" w:hAnsi="黑体"/>
          <w:sz w:val="24"/>
          <w:szCs w:val="28"/>
        </w:rPr>
      </w:pPr>
      <w:r>
        <w:rPr>
          <w:rFonts w:ascii="黑体" w:eastAsia="黑体" w:hAnsi="黑体"/>
          <w:sz w:val="24"/>
          <w:szCs w:val="28"/>
        </w:rPr>
        <w:t>A、咖啡因</w:t>
      </w:r>
    </w:p>
    <w:p>
      <w:pPr>
        <w:pStyle w:val="Normal25"/>
        <w:jc w:val="left"/>
        <w:rPr>
          <w:rFonts w:ascii="黑体" w:eastAsia="黑体" w:hAnsi="黑体"/>
          <w:sz w:val="24"/>
          <w:szCs w:val="28"/>
        </w:rPr>
      </w:pPr>
      <w:r>
        <w:rPr>
          <w:rFonts w:ascii="黑体" w:eastAsia="黑体" w:hAnsi="黑体"/>
          <w:sz w:val="24"/>
          <w:szCs w:val="28"/>
        </w:rPr>
        <w:t>B、苯二氮</w:t>
      </w:r>
      <w:r>
        <w:drawing>
          <wp:inline distT="0" distB="0" distL="0" distR="0">
            <wp:extent cx="114312" cy="180994"/>
            <wp:effectExtent l="0" t="0" r="0" b="0"/>
            <wp:docPr id="2071" name="_x0000_i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 name="_x0000_i2071"/>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w:t>
      </w:r>
    </w:p>
    <w:p>
      <w:pPr>
        <w:pStyle w:val="Normal25"/>
        <w:jc w:val="left"/>
        <w:rPr>
          <w:rFonts w:ascii="黑体" w:eastAsia="黑体" w:hAnsi="黑体"/>
          <w:sz w:val="24"/>
          <w:szCs w:val="28"/>
        </w:rPr>
      </w:pPr>
      <w:r>
        <w:rPr>
          <w:rFonts w:ascii="黑体" w:eastAsia="黑体" w:hAnsi="黑体"/>
          <w:sz w:val="24"/>
          <w:szCs w:val="28"/>
        </w:rPr>
        <w:t>C、尼可刹米（可拉明）</w:t>
      </w:r>
    </w:p>
    <w:p>
      <w:pPr>
        <w:pStyle w:val="Normal25"/>
        <w:jc w:val="left"/>
        <w:rPr>
          <w:rFonts w:ascii="黑体" w:eastAsia="黑体" w:hAnsi="黑体"/>
          <w:sz w:val="24"/>
          <w:szCs w:val="28"/>
        </w:rPr>
      </w:pPr>
      <w:r>
        <w:rPr>
          <w:rFonts w:ascii="黑体" w:eastAsia="黑体" w:hAnsi="黑体"/>
          <w:sz w:val="24"/>
          <w:szCs w:val="28"/>
        </w:rPr>
        <w:t>D、山梗菜碱（洛贝林）</w:t>
      </w:r>
    </w:p>
    <w:p>
      <w:pPr>
        <w:pStyle w:val="Normal25"/>
        <w:jc w:val="left"/>
        <w:rPr>
          <w:rFonts w:ascii="黑体" w:eastAsia="黑体" w:hAnsi="黑体"/>
          <w:sz w:val="24"/>
          <w:szCs w:val="28"/>
        </w:rPr>
      </w:pPr>
      <w:r>
        <w:rPr>
          <w:rFonts w:ascii="黑体" w:eastAsia="黑体" w:hAnsi="黑体"/>
          <w:sz w:val="24"/>
          <w:szCs w:val="28"/>
        </w:rPr>
        <w:t>E、吡拉西坦（脑复康）</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主要Ig的特性和功能中，"介导Ⅰ型超敏反应"属于（）</w:t>
      </w:r>
    </w:p>
    <w:p>
      <w:pPr>
        <w:pStyle w:val="Normal26"/>
        <w:jc w:val="left"/>
        <w:rPr>
          <w:rFonts w:ascii="黑体" w:eastAsia="黑体" w:hAnsi="黑体"/>
          <w:sz w:val="24"/>
          <w:szCs w:val="28"/>
        </w:rPr>
      </w:pPr>
      <w:r>
        <w:rPr>
          <w:rFonts w:ascii="黑体" w:eastAsia="黑体" w:hAnsi="黑体"/>
          <w:sz w:val="24"/>
          <w:szCs w:val="28"/>
        </w:rPr>
        <w:t>A、IgG</w:t>
      </w:r>
    </w:p>
    <w:p>
      <w:pPr>
        <w:pStyle w:val="Normal26"/>
        <w:jc w:val="left"/>
        <w:rPr>
          <w:rFonts w:ascii="黑体" w:eastAsia="黑体" w:hAnsi="黑体"/>
          <w:sz w:val="24"/>
          <w:szCs w:val="28"/>
        </w:rPr>
      </w:pPr>
      <w:r>
        <w:rPr>
          <w:rFonts w:ascii="黑体" w:eastAsia="黑体" w:hAnsi="黑体"/>
          <w:sz w:val="24"/>
          <w:szCs w:val="28"/>
        </w:rPr>
        <w:t>B、IgM</w:t>
      </w:r>
    </w:p>
    <w:p>
      <w:pPr>
        <w:pStyle w:val="Normal26"/>
        <w:jc w:val="left"/>
        <w:rPr>
          <w:rFonts w:ascii="黑体" w:eastAsia="黑体" w:hAnsi="黑体"/>
          <w:sz w:val="24"/>
          <w:szCs w:val="28"/>
        </w:rPr>
      </w:pPr>
      <w:r>
        <w:rPr>
          <w:rFonts w:ascii="黑体" w:eastAsia="黑体" w:hAnsi="黑体"/>
          <w:sz w:val="24"/>
          <w:szCs w:val="28"/>
        </w:rPr>
        <w:t>C、IgA</w:t>
      </w:r>
    </w:p>
    <w:p>
      <w:pPr>
        <w:pStyle w:val="Normal26"/>
        <w:jc w:val="left"/>
        <w:rPr>
          <w:rFonts w:ascii="黑体" w:eastAsia="黑体" w:hAnsi="黑体"/>
          <w:sz w:val="24"/>
          <w:szCs w:val="28"/>
        </w:rPr>
      </w:pPr>
      <w:r>
        <w:rPr>
          <w:rFonts w:ascii="黑体" w:eastAsia="黑体" w:hAnsi="黑体"/>
          <w:sz w:val="24"/>
          <w:szCs w:val="28"/>
        </w:rPr>
        <w:t>D、IgD</w:t>
      </w:r>
    </w:p>
    <w:p>
      <w:pPr>
        <w:pStyle w:val="Normal26"/>
        <w:jc w:val="left"/>
        <w:rPr>
          <w:rFonts w:ascii="黑体" w:eastAsia="黑体" w:hAnsi="黑体"/>
          <w:sz w:val="24"/>
          <w:szCs w:val="28"/>
        </w:rPr>
      </w:pPr>
      <w:r>
        <w:rPr>
          <w:rFonts w:ascii="黑体" w:eastAsia="黑体" w:hAnsi="黑体"/>
          <w:sz w:val="24"/>
          <w:szCs w:val="28"/>
        </w:rPr>
        <w:t>E、IgE</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苯二氮</w:t>
      </w:r>
      <w:r>
        <w:drawing>
          <wp:inline distT="0" distB="0" distL="0" distR="0">
            <wp:extent cx="114312" cy="180994"/>
            <wp:effectExtent l="0" t="0" r="0" b="0"/>
            <wp:docPr id="2072" name="_x0000_i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 name="_x0000_i2072"/>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类的药理作用不包括</w:t>
      </w:r>
      <w:r>
        <w:rPr>
          <w:rFonts w:ascii="黑体" w:eastAsia="黑体" w:hAnsi="黑体"/>
          <w:sz w:val="24"/>
          <w:szCs w:val="28"/>
        </w:rPr>
        <w:tab/>
      </w:r>
      <w:r>
        <w:rPr>
          <w:rFonts w:ascii="黑体" w:eastAsia="黑体" w:hAnsi="黑体"/>
          <w:sz w:val="24"/>
          <w:szCs w:val="28"/>
        </w:rPr>
        <w:t>（）</w:t>
      </w:r>
    </w:p>
    <w:p>
      <w:pPr>
        <w:pStyle w:val="Normal27"/>
        <w:jc w:val="left"/>
        <w:rPr>
          <w:rFonts w:ascii="黑体" w:eastAsia="黑体" w:hAnsi="黑体"/>
          <w:sz w:val="24"/>
          <w:szCs w:val="28"/>
        </w:rPr>
      </w:pPr>
      <w:r>
        <w:rPr>
          <w:rFonts w:ascii="黑体" w:eastAsia="黑体" w:hAnsi="黑体"/>
          <w:sz w:val="24"/>
          <w:szCs w:val="28"/>
        </w:rPr>
        <w:t>A、镇静催眠</w:t>
      </w:r>
    </w:p>
    <w:p>
      <w:pPr>
        <w:pStyle w:val="Normal27"/>
        <w:jc w:val="left"/>
        <w:rPr>
          <w:rFonts w:ascii="黑体" w:eastAsia="黑体" w:hAnsi="黑体"/>
          <w:sz w:val="24"/>
          <w:szCs w:val="28"/>
        </w:rPr>
      </w:pPr>
      <w:r>
        <w:rPr>
          <w:rFonts w:ascii="黑体" w:eastAsia="黑体" w:hAnsi="黑体"/>
          <w:sz w:val="24"/>
          <w:szCs w:val="28"/>
        </w:rPr>
        <w:t>B、抗焦虑</w:t>
      </w:r>
    </w:p>
    <w:p>
      <w:pPr>
        <w:pStyle w:val="Normal27"/>
        <w:jc w:val="left"/>
        <w:rPr>
          <w:rFonts w:ascii="黑体" w:eastAsia="黑体" w:hAnsi="黑体"/>
          <w:sz w:val="24"/>
          <w:szCs w:val="28"/>
        </w:rPr>
      </w:pPr>
      <w:r>
        <w:rPr>
          <w:rFonts w:ascii="黑体" w:eastAsia="黑体" w:hAnsi="黑体"/>
          <w:sz w:val="24"/>
          <w:szCs w:val="28"/>
        </w:rPr>
        <w:t>C、抗惊厥、抗癫痫</w:t>
      </w:r>
    </w:p>
    <w:p>
      <w:pPr>
        <w:pStyle w:val="Normal27"/>
        <w:jc w:val="left"/>
        <w:rPr>
          <w:rFonts w:ascii="黑体" w:eastAsia="黑体" w:hAnsi="黑体"/>
          <w:sz w:val="24"/>
          <w:szCs w:val="28"/>
        </w:rPr>
      </w:pPr>
      <w:r>
        <w:rPr>
          <w:rFonts w:ascii="黑体" w:eastAsia="黑体" w:hAnsi="黑体"/>
          <w:sz w:val="24"/>
          <w:szCs w:val="28"/>
        </w:rPr>
        <w:t>D、肌肉松弛</w:t>
      </w:r>
    </w:p>
    <w:p>
      <w:pPr>
        <w:pStyle w:val="Normal27"/>
        <w:jc w:val="left"/>
        <w:rPr>
          <w:rFonts w:ascii="黑体" w:eastAsia="黑体" w:hAnsi="黑体"/>
          <w:sz w:val="24"/>
          <w:szCs w:val="28"/>
        </w:rPr>
      </w:pPr>
      <w:r>
        <w:rPr>
          <w:rFonts w:ascii="黑体" w:eastAsia="黑体" w:hAnsi="黑体"/>
          <w:sz w:val="24"/>
          <w:szCs w:val="28"/>
        </w:rPr>
        <w:t>E、镇痛</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安静时膜电位处于内负外正的状态，叫做（）。</w:t>
      </w:r>
    </w:p>
    <w:p>
      <w:pPr>
        <w:pStyle w:val="Normal28"/>
        <w:jc w:val="left"/>
        <w:rPr>
          <w:rFonts w:ascii="黑体" w:eastAsia="黑体" w:hAnsi="黑体"/>
          <w:sz w:val="24"/>
          <w:szCs w:val="28"/>
        </w:rPr>
      </w:pPr>
      <w:r>
        <w:rPr>
          <w:rFonts w:ascii="黑体" w:eastAsia="黑体" w:hAnsi="黑体"/>
          <w:sz w:val="24"/>
          <w:szCs w:val="28"/>
        </w:rPr>
        <w:t>A、极化</w:t>
      </w:r>
    </w:p>
    <w:p>
      <w:pPr>
        <w:pStyle w:val="Normal28"/>
        <w:jc w:val="left"/>
        <w:rPr>
          <w:rFonts w:ascii="黑体" w:eastAsia="黑体" w:hAnsi="黑体"/>
          <w:sz w:val="24"/>
          <w:szCs w:val="28"/>
        </w:rPr>
      </w:pPr>
      <w:r>
        <w:rPr>
          <w:rFonts w:ascii="黑体" w:eastAsia="黑体" w:hAnsi="黑体"/>
          <w:sz w:val="24"/>
          <w:szCs w:val="28"/>
        </w:rPr>
        <w:t>B、去极化</w:t>
      </w:r>
    </w:p>
    <w:p>
      <w:pPr>
        <w:pStyle w:val="Normal28"/>
        <w:jc w:val="left"/>
        <w:rPr>
          <w:rFonts w:ascii="黑体" w:eastAsia="黑体" w:hAnsi="黑体"/>
          <w:sz w:val="24"/>
          <w:szCs w:val="28"/>
        </w:rPr>
      </w:pPr>
      <w:r>
        <w:rPr>
          <w:rFonts w:ascii="黑体" w:eastAsia="黑体" w:hAnsi="黑体"/>
          <w:sz w:val="24"/>
          <w:szCs w:val="28"/>
        </w:rPr>
        <w:t>C、复极化</w:t>
      </w:r>
    </w:p>
    <w:p>
      <w:pPr>
        <w:pStyle w:val="Normal28"/>
        <w:jc w:val="left"/>
        <w:rPr>
          <w:rFonts w:ascii="黑体" w:eastAsia="黑体" w:hAnsi="黑体"/>
          <w:sz w:val="24"/>
          <w:szCs w:val="28"/>
        </w:rPr>
      </w:pPr>
      <w:r>
        <w:rPr>
          <w:rFonts w:ascii="黑体" w:eastAsia="黑体" w:hAnsi="黑体"/>
          <w:sz w:val="24"/>
          <w:szCs w:val="28"/>
        </w:rPr>
        <w:t>D、除极化</w:t>
      </w:r>
    </w:p>
    <w:p>
      <w:pPr>
        <w:pStyle w:val="Normal28"/>
        <w:jc w:val="left"/>
        <w:rPr>
          <w:rFonts w:ascii="黑体" w:eastAsia="黑体" w:hAnsi="黑体"/>
          <w:sz w:val="24"/>
          <w:szCs w:val="28"/>
        </w:rPr>
      </w:pPr>
      <w:r>
        <w:rPr>
          <w:rFonts w:ascii="黑体" w:eastAsia="黑体" w:hAnsi="黑体"/>
          <w:sz w:val="24"/>
          <w:szCs w:val="28"/>
        </w:rPr>
        <w:t>E、以上都不是</w:t>
      </w:r>
    </w:p>
    <w:p>
      <w:pPr>
        <w:pStyle w:val="Normal28"/>
        <w:jc w:val="left"/>
        <w:rPr>
          <w:rFonts w:ascii="黑体" w:eastAsia="黑体" w:hAnsi="黑体"/>
          <w:sz w:val="24"/>
          <w:szCs w:val="28"/>
        </w:rPr>
      </w:pPr>
    </w:p>
    <w:p>
      <w:pPr>
        <w:pStyle w:val="Normal29"/>
        <w:jc w:val="left"/>
        <w:rPr>
          <w:rFonts w:ascii="黑体" w:eastAsia="黑体" w:hAnsi="黑体"/>
          <w:sz w:val="24"/>
          <w:szCs w:val="28"/>
        </w:rPr>
        <w:sectPr w:rsidSect="00C33305">
          <w:footerReference w:type="default" r:id="rId17"/>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5.</w:t>
      </w:r>
      <w:r>
        <w:rPr>
          <w:rFonts w:ascii="黑体" w:eastAsia="黑体" w:hAnsi="黑体"/>
          <w:sz w:val="24"/>
          <w:szCs w:val="28"/>
        </w:rPr>
        <w:t>此心电图诊断为：（）</w:t>
      </w:r>
    </w:p>
    <w:p>
      <w:pPr>
        <w:pStyle w:val="Normal29"/>
        <w:jc w:val="left"/>
        <w:rPr>
          <w:rFonts w:ascii="黑体" w:eastAsia="黑体" w:hAnsi="黑体"/>
          <w:sz w:val="24"/>
          <w:szCs w:val="28"/>
        </w:rPr>
      </w:pPr>
      <w:r>
        <w:drawing>
          <wp:inline distT="0" distB="0" distL="0" distR="0">
            <wp:extent cx="5582236" cy="3515094"/>
            <wp:effectExtent l="0" t="0" r="0" b="0"/>
            <wp:docPr id="2073" name="_x0000_i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_x0000_i2073"/>
                    <pic:cNvPicPr/>
                  </pic:nvPicPr>
                  <pic:blipFill>
                    <a:blip xmlns:r="http://schemas.openxmlformats.org/officeDocument/2006/relationships" r:embed="rId18"/>
                    <a:stretch>
                      <a:fillRect/>
                    </a:stretch>
                  </pic:blipFill>
                  <pic:spPr>
                    <a:xfrm>
                      <a:off x="0" y="0"/>
                      <a:ext cx="5582236" cy="3515094"/>
                    </a:xfrm>
                    <a:prstGeom prst="rect">
                      <a:avLst/>
                    </a:prstGeom>
                  </pic:spPr>
                </pic:pic>
              </a:graphicData>
            </a:graphic>
          </wp:inline>
        </w:drawing>
      </w:r>
    </w:p>
    <w:p>
      <w:pPr>
        <w:pStyle w:val="Normal29"/>
        <w:jc w:val="left"/>
        <w:rPr>
          <w:rFonts w:ascii="黑体" w:eastAsia="黑体" w:hAnsi="黑体"/>
          <w:sz w:val="24"/>
          <w:szCs w:val="28"/>
        </w:rPr>
      </w:pPr>
      <w:r>
        <w:rPr>
          <w:rFonts w:ascii="黑体" w:eastAsia="黑体" w:hAnsi="黑体"/>
          <w:sz w:val="24"/>
          <w:szCs w:val="28"/>
        </w:rPr>
        <w:t>A、右室肥大</w:t>
      </w:r>
    </w:p>
    <w:p>
      <w:pPr>
        <w:pStyle w:val="Normal29"/>
        <w:jc w:val="left"/>
        <w:rPr>
          <w:rFonts w:ascii="黑体" w:eastAsia="黑体" w:hAnsi="黑体"/>
          <w:sz w:val="24"/>
          <w:szCs w:val="28"/>
        </w:rPr>
      </w:pPr>
      <w:r>
        <w:rPr>
          <w:rFonts w:ascii="黑体" w:eastAsia="黑体" w:hAnsi="黑体"/>
          <w:sz w:val="24"/>
          <w:szCs w:val="28"/>
        </w:rPr>
        <w:t>B、左室肥大</w:t>
      </w:r>
    </w:p>
    <w:p>
      <w:pPr>
        <w:pStyle w:val="Normal29"/>
        <w:jc w:val="left"/>
        <w:rPr>
          <w:rFonts w:ascii="黑体" w:eastAsia="黑体" w:hAnsi="黑体"/>
          <w:sz w:val="24"/>
          <w:szCs w:val="28"/>
        </w:rPr>
      </w:pPr>
      <w:r>
        <w:rPr>
          <w:rFonts w:ascii="黑体" w:eastAsia="黑体" w:hAnsi="黑体"/>
          <w:sz w:val="24"/>
          <w:szCs w:val="28"/>
        </w:rPr>
        <w:t>C、正常心电图</w:t>
      </w:r>
    </w:p>
    <w:p>
      <w:pPr>
        <w:pStyle w:val="Normal29"/>
        <w:jc w:val="left"/>
        <w:rPr>
          <w:rFonts w:ascii="黑体" w:eastAsia="黑体" w:hAnsi="黑体"/>
          <w:sz w:val="24"/>
          <w:szCs w:val="28"/>
        </w:rPr>
      </w:pPr>
      <w:r>
        <w:rPr>
          <w:rFonts w:ascii="黑体" w:eastAsia="黑体" w:hAnsi="黑体"/>
          <w:sz w:val="24"/>
          <w:szCs w:val="28"/>
        </w:rPr>
        <w:t>D、侧壁心肌梗死</w:t>
      </w:r>
    </w:p>
    <w:p>
      <w:pPr>
        <w:pStyle w:val="Normal29"/>
        <w:jc w:val="left"/>
        <w:rPr>
          <w:rFonts w:ascii="黑体" w:eastAsia="黑体" w:hAnsi="黑体"/>
          <w:sz w:val="24"/>
          <w:szCs w:val="28"/>
        </w:rPr>
      </w:pPr>
      <w:r>
        <w:rPr>
          <w:rFonts w:ascii="黑体" w:eastAsia="黑体" w:hAnsi="黑体"/>
          <w:sz w:val="24"/>
          <w:szCs w:val="28"/>
        </w:rPr>
        <w:t>E、心肌缺血</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苯二氮</w:t>
      </w:r>
      <w:r>
        <w:drawing>
          <wp:inline distT="0" distB="0" distL="0" distR="0">
            <wp:extent cx="114312" cy="180994"/>
            <wp:effectExtent l="0" t="0" r="0" b="0"/>
            <wp:docPr id="2074" name="_x0000_i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_x0000_i2074"/>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类镇静催眠药药理作用中，"地西泮有较强的肌肉松弛作用，可缓解人大脑损伤所致的肌肉僵直"属于</w:t>
      </w:r>
      <w:r>
        <w:rPr>
          <w:rFonts w:ascii="黑体" w:eastAsia="黑体" w:hAnsi="黑体"/>
          <w:sz w:val="24"/>
          <w:szCs w:val="28"/>
        </w:rPr>
        <w:tab/>
      </w:r>
      <w:r>
        <w:rPr>
          <w:rFonts w:ascii="黑体" w:eastAsia="黑体" w:hAnsi="黑体"/>
          <w:sz w:val="24"/>
          <w:szCs w:val="28"/>
        </w:rPr>
        <w:t>（）</w:t>
      </w:r>
    </w:p>
    <w:p>
      <w:pPr>
        <w:pStyle w:val="Normal30"/>
        <w:jc w:val="left"/>
        <w:rPr>
          <w:rFonts w:ascii="黑体" w:eastAsia="黑体" w:hAnsi="黑体"/>
          <w:sz w:val="24"/>
          <w:szCs w:val="28"/>
        </w:rPr>
      </w:pPr>
      <w:r>
        <w:rPr>
          <w:rFonts w:ascii="黑体" w:eastAsia="黑体" w:hAnsi="黑体"/>
          <w:sz w:val="24"/>
          <w:szCs w:val="28"/>
        </w:rPr>
        <w:t>A、抗焦虑</w:t>
      </w:r>
    </w:p>
    <w:p>
      <w:pPr>
        <w:pStyle w:val="Normal30"/>
        <w:jc w:val="left"/>
        <w:rPr>
          <w:rFonts w:ascii="黑体" w:eastAsia="黑体" w:hAnsi="黑体"/>
          <w:sz w:val="24"/>
          <w:szCs w:val="28"/>
        </w:rPr>
      </w:pPr>
      <w:r>
        <w:rPr>
          <w:rFonts w:ascii="黑体" w:eastAsia="黑体" w:hAnsi="黑体"/>
          <w:sz w:val="24"/>
          <w:szCs w:val="28"/>
        </w:rPr>
        <w:t>B、抗惊厥</w:t>
      </w:r>
    </w:p>
    <w:p>
      <w:pPr>
        <w:pStyle w:val="Normal30"/>
        <w:jc w:val="left"/>
        <w:rPr>
          <w:rFonts w:ascii="黑体" w:eastAsia="黑体" w:hAnsi="黑体"/>
          <w:sz w:val="24"/>
          <w:szCs w:val="28"/>
        </w:rPr>
      </w:pPr>
      <w:r>
        <w:rPr>
          <w:rFonts w:ascii="黑体" w:eastAsia="黑体" w:hAnsi="黑体"/>
          <w:sz w:val="24"/>
          <w:szCs w:val="28"/>
        </w:rPr>
        <w:t>C、抗癫痫</w:t>
      </w:r>
    </w:p>
    <w:p>
      <w:pPr>
        <w:pStyle w:val="Normal30"/>
        <w:jc w:val="left"/>
        <w:rPr>
          <w:rFonts w:ascii="黑体" w:eastAsia="黑体" w:hAnsi="黑体"/>
          <w:sz w:val="24"/>
          <w:szCs w:val="28"/>
        </w:rPr>
      </w:pPr>
      <w:r>
        <w:rPr>
          <w:rFonts w:ascii="黑体" w:eastAsia="黑体" w:hAnsi="黑体"/>
          <w:sz w:val="24"/>
          <w:szCs w:val="28"/>
        </w:rPr>
        <w:t>D、镇静催眠（首选）</w:t>
      </w:r>
    </w:p>
    <w:p>
      <w:pPr>
        <w:pStyle w:val="Normal30"/>
        <w:jc w:val="left"/>
        <w:rPr>
          <w:rFonts w:ascii="黑体" w:eastAsia="黑体" w:hAnsi="黑体"/>
          <w:sz w:val="24"/>
          <w:szCs w:val="28"/>
        </w:rPr>
      </w:pPr>
      <w:r>
        <w:rPr>
          <w:rFonts w:ascii="黑体" w:eastAsia="黑体" w:hAnsi="黑体"/>
          <w:sz w:val="24"/>
          <w:szCs w:val="28"/>
        </w:rPr>
        <w:t>E、中枢性骨骼肌松弛</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B细胞介导的体液免疫中，"不仅发生抗体量的变化，而且也发生了质的变化。基础是免疫记忆细胞的产生"属于（）</w:t>
      </w:r>
    </w:p>
    <w:p>
      <w:pPr>
        <w:pStyle w:val="Normal31"/>
        <w:jc w:val="left"/>
        <w:rPr>
          <w:rFonts w:ascii="黑体" w:eastAsia="黑体" w:hAnsi="黑体"/>
          <w:sz w:val="24"/>
          <w:szCs w:val="28"/>
        </w:rPr>
      </w:pPr>
      <w:r>
        <w:rPr>
          <w:rFonts w:ascii="黑体" w:eastAsia="黑体" w:hAnsi="黑体"/>
          <w:sz w:val="24"/>
          <w:szCs w:val="28"/>
        </w:rPr>
        <w:t>A、免疫应答</w:t>
      </w:r>
    </w:p>
    <w:p>
      <w:pPr>
        <w:pStyle w:val="Normal31"/>
        <w:jc w:val="left"/>
        <w:rPr>
          <w:rFonts w:ascii="黑体" w:eastAsia="黑体" w:hAnsi="黑体"/>
          <w:sz w:val="24"/>
          <w:szCs w:val="28"/>
        </w:rPr>
      </w:pPr>
      <w:r>
        <w:rPr>
          <w:rFonts w:ascii="黑体" w:eastAsia="黑体" w:hAnsi="黑体"/>
          <w:sz w:val="24"/>
          <w:szCs w:val="28"/>
        </w:rPr>
        <w:t>B、免疫记忆</w:t>
      </w:r>
    </w:p>
    <w:p>
      <w:pPr>
        <w:pStyle w:val="Normal31"/>
        <w:jc w:val="left"/>
        <w:rPr>
          <w:rFonts w:ascii="黑体" w:eastAsia="黑体" w:hAnsi="黑体"/>
          <w:sz w:val="24"/>
          <w:szCs w:val="28"/>
        </w:rPr>
      </w:pPr>
      <w:r>
        <w:rPr>
          <w:rFonts w:ascii="黑体" w:eastAsia="黑体" w:hAnsi="黑体"/>
          <w:sz w:val="24"/>
          <w:szCs w:val="28"/>
        </w:rPr>
        <w:t>C、排异效应</w:t>
      </w:r>
    </w:p>
    <w:p>
      <w:pPr>
        <w:pStyle w:val="Normal31"/>
        <w:jc w:val="left"/>
        <w:rPr>
          <w:rFonts w:ascii="黑体" w:eastAsia="黑体" w:hAnsi="黑体"/>
          <w:sz w:val="24"/>
          <w:szCs w:val="28"/>
        </w:rPr>
      </w:pPr>
      <w:r>
        <w:rPr>
          <w:rFonts w:ascii="黑体" w:eastAsia="黑体" w:hAnsi="黑体"/>
          <w:sz w:val="24"/>
          <w:szCs w:val="28"/>
        </w:rPr>
        <w:t>D、免疫应答的过程</w:t>
      </w:r>
    </w:p>
    <w:p>
      <w:pPr>
        <w:pStyle w:val="Normal31"/>
        <w:jc w:val="left"/>
        <w:rPr>
          <w:rFonts w:ascii="黑体" w:eastAsia="黑体" w:hAnsi="黑体"/>
          <w:sz w:val="24"/>
          <w:szCs w:val="28"/>
        </w:rPr>
      </w:pPr>
      <w:r>
        <w:rPr>
          <w:rFonts w:ascii="黑体" w:eastAsia="黑体" w:hAnsi="黑体"/>
          <w:sz w:val="24"/>
          <w:szCs w:val="28"/>
        </w:rPr>
        <w:t>E、抗体的反馈调节</w:t>
      </w:r>
    </w:p>
    <w:p>
      <w:pPr>
        <w:pStyle w:val="Normal31"/>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8"/>
          <w:cols w:space="425"/>
          <w:titlePg w:val="0"/>
          <w:docGrid w:type="lines" w:linePitch="312"/>
        </w:sectPr>
      </w:pPr>
    </w:p>
    <w:p>
      <w:pPr>
        <w:pStyle w:val="Normal32"/>
      </w:pPr>
      <w:r>
        <w:rPr>
          <w:rFonts w:ascii="黑体" w:eastAsia="黑体" w:hAnsi="黑体"/>
          <w:sz w:val="24"/>
          <w:szCs w:val="28"/>
        </w:rPr>
        <w:t>8.</w:t>
      </w:r>
      <w:r>
        <w:drawing>
          <wp:inline distT="0" distB="0" distL="0" distR="0">
            <wp:extent cx="2695858" cy="2229084"/>
            <wp:effectExtent l="0" t="0" r="0" b="0"/>
            <wp:docPr id="2075" name="_x0000_i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 name="_x0000_i2075"/>
                    <pic:cNvPicPr/>
                  </pic:nvPicPr>
                  <pic:blipFill>
                    <a:blip xmlns:r="http://schemas.openxmlformats.org/officeDocument/2006/relationships" r:embed="rId20"/>
                    <a:stretch>
                      <a:fillRect/>
                    </a:stretch>
                  </pic:blipFill>
                  <pic:spPr>
                    <a:xfrm>
                      <a:off x="0" y="0"/>
                      <a:ext cx="2695858" cy="2229084"/>
                    </a:xfrm>
                    <a:prstGeom prst="rect">
                      <a:avLst/>
                    </a:prstGeom>
                  </pic:spPr>
                </pic:pic>
              </a:graphicData>
            </a:graphic>
          </wp:inline>
        </w:drawing>
      </w:r>
      <w:r>
        <w:rPr>
          <w:rFonts w:ascii="黑体" w:eastAsia="黑体" w:hAnsi="黑体"/>
          <w:sz w:val="24"/>
          <w:szCs w:val="28"/>
        </w:rPr>
        <w:t>请指出圆圈所画部位为何瓣膜听诊区？（）</w:t>
      </w:r>
    </w:p>
    <w:p>
      <w:pPr>
        <w:pStyle w:val="Normal32"/>
      </w:pPr>
      <w:r>
        <w:rPr>
          <w:rFonts w:ascii="黑体" w:eastAsia="黑体" w:hAnsi="黑体"/>
          <w:sz w:val="24"/>
          <w:szCs w:val="28"/>
        </w:rPr>
        <w:t>A、肺动脉瓣区</w:t>
      </w:r>
    </w:p>
    <w:p>
      <w:pPr>
        <w:pStyle w:val="Normal32"/>
      </w:pPr>
      <w:r>
        <w:rPr>
          <w:rFonts w:ascii="黑体" w:eastAsia="黑体" w:hAnsi="黑体"/>
          <w:sz w:val="24"/>
          <w:szCs w:val="28"/>
        </w:rPr>
        <w:t>B、主动脉瓣区</w:t>
      </w:r>
    </w:p>
    <w:p>
      <w:pPr>
        <w:pStyle w:val="Normal32"/>
      </w:pPr>
      <w:r>
        <w:rPr>
          <w:rFonts w:ascii="黑体" w:eastAsia="黑体" w:hAnsi="黑体"/>
          <w:sz w:val="24"/>
          <w:szCs w:val="28"/>
        </w:rPr>
        <w:t>C、主动脉瓣第二听诊区</w:t>
      </w:r>
    </w:p>
    <w:p>
      <w:pPr>
        <w:pStyle w:val="Normal32"/>
      </w:pPr>
      <w:r>
        <w:rPr>
          <w:rFonts w:ascii="黑体" w:eastAsia="黑体" w:hAnsi="黑体"/>
          <w:sz w:val="24"/>
          <w:szCs w:val="28"/>
        </w:rPr>
        <w:t>D、二尖瓣区</w:t>
      </w:r>
    </w:p>
    <w:p>
      <w:pPr>
        <w:pStyle w:val="Normal32"/>
      </w:pPr>
      <w:r>
        <w:rPr>
          <w:rFonts w:ascii="黑体" w:eastAsia="黑体" w:hAnsi="黑体"/>
          <w:sz w:val="24"/>
          <w:szCs w:val="28"/>
        </w:rPr>
        <w:t>E、三尖瓣区</w:t>
      </w:r>
    </w:p>
    <w:p>
      <w:pPr>
        <w:pStyle w:val="Normal32"/>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外周免疫器官中，"作用为滤过、清除异物；同时也是成熟T、B细胞定居的场所和T、B细胞接受抗原刺激并产生免疫应答的场所"属于（）</w:t>
      </w:r>
    </w:p>
    <w:p>
      <w:pPr>
        <w:pStyle w:val="Normal33"/>
        <w:jc w:val="left"/>
        <w:rPr>
          <w:rFonts w:ascii="黑体" w:eastAsia="黑体" w:hAnsi="黑体"/>
          <w:sz w:val="24"/>
          <w:szCs w:val="28"/>
        </w:rPr>
      </w:pPr>
      <w:r>
        <w:rPr>
          <w:rFonts w:ascii="黑体" w:eastAsia="黑体" w:hAnsi="黑体"/>
          <w:sz w:val="24"/>
          <w:szCs w:val="28"/>
        </w:rPr>
        <w:t>A、骨髓</w:t>
      </w:r>
    </w:p>
    <w:p>
      <w:pPr>
        <w:pStyle w:val="Normal33"/>
        <w:jc w:val="left"/>
        <w:rPr>
          <w:rFonts w:ascii="黑体" w:eastAsia="黑体" w:hAnsi="黑体"/>
          <w:sz w:val="24"/>
          <w:szCs w:val="28"/>
        </w:rPr>
      </w:pPr>
      <w:r>
        <w:rPr>
          <w:rFonts w:ascii="黑体" w:eastAsia="黑体" w:hAnsi="黑体"/>
          <w:sz w:val="24"/>
          <w:szCs w:val="28"/>
        </w:rPr>
        <w:t>B、脾</w:t>
      </w:r>
    </w:p>
    <w:p>
      <w:pPr>
        <w:pStyle w:val="Normal33"/>
        <w:jc w:val="left"/>
        <w:rPr>
          <w:rFonts w:ascii="黑体" w:eastAsia="黑体" w:hAnsi="黑体"/>
          <w:sz w:val="24"/>
          <w:szCs w:val="28"/>
        </w:rPr>
      </w:pPr>
      <w:r>
        <w:rPr>
          <w:rFonts w:ascii="黑体" w:eastAsia="黑体" w:hAnsi="黑体"/>
          <w:sz w:val="24"/>
          <w:szCs w:val="28"/>
        </w:rPr>
        <w:t>C、胸腺</w:t>
      </w:r>
    </w:p>
    <w:p>
      <w:pPr>
        <w:pStyle w:val="Normal33"/>
        <w:jc w:val="left"/>
        <w:rPr>
          <w:rFonts w:ascii="黑体" w:eastAsia="黑体" w:hAnsi="黑体"/>
          <w:sz w:val="24"/>
          <w:szCs w:val="28"/>
        </w:rPr>
      </w:pPr>
      <w:r>
        <w:rPr>
          <w:rFonts w:ascii="黑体" w:eastAsia="黑体" w:hAnsi="黑体"/>
          <w:sz w:val="24"/>
          <w:szCs w:val="28"/>
        </w:rPr>
        <w:t>D、淋巴结</w:t>
      </w:r>
    </w:p>
    <w:p>
      <w:pPr>
        <w:pStyle w:val="Normal33"/>
        <w:jc w:val="left"/>
        <w:rPr>
          <w:rFonts w:ascii="黑体" w:eastAsia="黑体" w:hAnsi="黑体"/>
          <w:sz w:val="24"/>
          <w:szCs w:val="28"/>
        </w:rPr>
      </w:pPr>
      <w:r>
        <w:rPr>
          <w:rFonts w:ascii="黑体" w:eastAsia="黑体" w:hAnsi="黑体"/>
          <w:sz w:val="24"/>
          <w:szCs w:val="28"/>
        </w:rPr>
        <w:t>E、黏膜相关淋巴结组织</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下列哪项不属于原核细胞型微生物？（）</w:t>
      </w:r>
    </w:p>
    <w:p>
      <w:pPr>
        <w:pStyle w:val="Normal34"/>
        <w:jc w:val="left"/>
        <w:rPr>
          <w:rFonts w:ascii="黑体" w:eastAsia="黑体" w:hAnsi="黑体"/>
          <w:sz w:val="24"/>
          <w:szCs w:val="28"/>
        </w:rPr>
      </w:pPr>
      <w:r>
        <w:rPr>
          <w:rFonts w:ascii="黑体" w:eastAsia="黑体" w:hAnsi="黑体"/>
          <w:sz w:val="24"/>
          <w:szCs w:val="28"/>
        </w:rPr>
        <w:t>A、病毒</w:t>
      </w:r>
    </w:p>
    <w:p>
      <w:pPr>
        <w:pStyle w:val="Normal34"/>
        <w:jc w:val="left"/>
        <w:rPr>
          <w:rFonts w:ascii="黑体" w:eastAsia="黑体" w:hAnsi="黑体"/>
          <w:sz w:val="24"/>
          <w:szCs w:val="28"/>
        </w:rPr>
      </w:pPr>
      <w:r>
        <w:rPr>
          <w:rFonts w:ascii="黑体" w:eastAsia="黑体" w:hAnsi="黑体"/>
          <w:sz w:val="24"/>
          <w:szCs w:val="28"/>
        </w:rPr>
        <w:t>B、细菌</w:t>
      </w:r>
    </w:p>
    <w:p>
      <w:pPr>
        <w:pStyle w:val="Normal34"/>
        <w:jc w:val="left"/>
        <w:rPr>
          <w:rFonts w:ascii="黑体" w:eastAsia="黑体" w:hAnsi="黑体"/>
          <w:sz w:val="24"/>
          <w:szCs w:val="28"/>
        </w:rPr>
      </w:pPr>
      <w:r>
        <w:rPr>
          <w:rFonts w:ascii="黑体" w:eastAsia="黑体" w:hAnsi="黑体"/>
          <w:sz w:val="24"/>
          <w:szCs w:val="28"/>
        </w:rPr>
        <w:t>C、支原体</w:t>
      </w:r>
    </w:p>
    <w:p>
      <w:pPr>
        <w:pStyle w:val="Normal34"/>
        <w:jc w:val="left"/>
        <w:rPr>
          <w:rFonts w:ascii="黑体" w:eastAsia="黑体" w:hAnsi="黑体"/>
          <w:sz w:val="24"/>
          <w:szCs w:val="28"/>
        </w:rPr>
      </w:pPr>
      <w:r>
        <w:rPr>
          <w:rFonts w:ascii="黑体" w:eastAsia="黑体" w:hAnsi="黑体"/>
          <w:sz w:val="24"/>
          <w:szCs w:val="28"/>
        </w:rPr>
        <w:t>D、螺旋体</w:t>
      </w:r>
    </w:p>
    <w:p>
      <w:pPr>
        <w:pStyle w:val="Normal34"/>
        <w:jc w:val="left"/>
        <w:rPr>
          <w:rFonts w:ascii="黑体" w:eastAsia="黑体" w:hAnsi="黑体"/>
          <w:sz w:val="24"/>
          <w:szCs w:val="28"/>
        </w:rPr>
      </w:pPr>
      <w:r>
        <w:rPr>
          <w:rFonts w:ascii="黑体" w:eastAsia="黑体" w:hAnsi="黑体"/>
          <w:sz w:val="24"/>
          <w:szCs w:val="28"/>
        </w:rPr>
        <w:t>E、放线菌</w:t>
      </w:r>
    </w:p>
    <w:p>
      <w:pPr>
        <w:pStyle w:val="Normal34"/>
        <w:jc w:val="left"/>
        <w:rPr>
          <w:rFonts w:ascii="黑体" w:eastAsia="黑体" w:hAnsi="黑体"/>
          <w:sz w:val="24"/>
          <w:szCs w:val="28"/>
        </w:rPr>
      </w:pPr>
    </w:p>
    <w:p>
      <w:pPr>
        <w:pStyle w:val="Normal35"/>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11.</w:t>
      </w:r>
    </w:p>
    <w:p>
      <w:pPr>
        <w:pStyle w:val="Normal35"/>
        <w:jc w:val="left"/>
        <w:rPr>
          <w:rFonts w:ascii="黑体" w:eastAsia="黑体" w:hAnsi="黑体"/>
          <w:sz w:val="24"/>
          <w:szCs w:val="28"/>
        </w:rPr>
      </w:pPr>
      <w:r>
        <w:rPr>
          <w:rFonts w:ascii="黑体" w:eastAsia="黑体" w:hAnsi="黑体"/>
          <w:sz w:val="24"/>
          <w:szCs w:val="28"/>
        </w:rPr>
        <w:t>男，45岁。咳嗽、胸痛、发热2天，体温39℃。右下肺听诊有何异常发现：（）</w:t>
      </w:r>
      <w:r>
        <w:drawing>
          <wp:inline distT="0" distB="0" distL="0" distR="0">
            <wp:extent cx="2591072" cy="2067142"/>
            <wp:effectExtent l="0" t="0" r="0" b="0"/>
            <wp:docPr id="2076" name="_x0000_i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 name="_x0000_i2076"/>
                    <pic:cNvPicPr/>
                  </pic:nvPicPr>
                  <pic:blipFill>
                    <a:blip xmlns:r="http://schemas.openxmlformats.org/officeDocument/2006/relationships" r:embed="rId22"/>
                    <a:stretch>
                      <a:fillRect/>
                    </a:stretch>
                  </pic:blipFill>
                  <pic:spPr>
                    <a:xfrm>
                      <a:off x="0" y="0"/>
                      <a:ext cx="2591072" cy="2067142"/>
                    </a:xfrm>
                    <a:prstGeom prst="rect">
                      <a:avLst/>
                    </a:prstGeom>
                  </pic:spPr>
                </pic:pic>
              </a:graphicData>
            </a:graphic>
          </wp:inline>
        </w:drawing>
      </w:r>
    </w:p>
    <w:p>
      <w:pPr>
        <w:pStyle w:val="Normal35"/>
        <w:jc w:val="left"/>
        <w:rPr>
          <w:rFonts w:ascii="黑体" w:eastAsia="黑体" w:hAnsi="黑体"/>
          <w:sz w:val="24"/>
          <w:szCs w:val="28"/>
        </w:rPr>
      </w:pPr>
      <w:r>
        <w:rPr>
          <w:rFonts w:ascii="黑体" w:eastAsia="黑体" w:hAnsi="黑体"/>
          <w:sz w:val="24"/>
          <w:szCs w:val="28"/>
        </w:rPr>
        <w:t>A、支气管肺泡呼吸音</w:t>
      </w:r>
    </w:p>
    <w:p>
      <w:pPr>
        <w:pStyle w:val="Normal35"/>
        <w:jc w:val="left"/>
        <w:rPr>
          <w:rFonts w:ascii="黑体" w:eastAsia="黑体" w:hAnsi="黑体"/>
          <w:sz w:val="24"/>
          <w:szCs w:val="28"/>
        </w:rPr>
      </w:pPr>
      <w:r>
        <w:rPr>
          <w:rFonts w:ascii="黑体" w:eastAsia="黑体" w:hAnsi="黑体"/>
          <w:sz w:val="24"/>
          <w:szCs w:val="28"/>
        </w:rPr>
        <w:t>B、肺泡呼吸音增强</w:t>
      </w:r>
    </w:p>
    <w:p>
      <w:pPr>
        <w:pStyle w:val="Normal35"/>
        <w:jc w:val="left"/>
        <w:rPr>
          <w:rFonts w:ascii="黑体" w:eastAsia="黑体" w:hAnsi="黑体"/>
          <w:sz w:val="24"/>
          <w:szCs w:val="28"/>
        </w:rPr>
      </w:pPr>
      <w:r>
        <w:rPr>
          <w:rFonts w:ascii="黑体" w:eastAsia="黑体" w:hAnsi="黑体"/>
          <w:sz w:val="24"/>
          <w:szCs w:val="28"/>
        </w:rPr>
        <w:t>C、支气管呼吸音</w:t>
      </w:r>
    </w:p>
    <w:p>
      <w:pPr>
        <w:pStyle w:val="Normal35"/>
        <w:jc w:val="left"/>
        <w:rPr>
          <w:rFonts w:ascii="黑体" w:eastAsia="黑体" w:hAnsi="黑体"/>
          <w:sz w:val="24"/>
          <w:szCs w:val="28"/>
        </w:rPr>
      </w:pPr>
      <w:r>
        <w:rPr>
          <w:rFonts w:ascii="黑体" w:eastAsia="黑体" w:hAnsi="黑体"/>
          <w:sz w:val="24"/>
          <w:szCs w:val="28"/>
        </w:rPr>
        <w:t>D、正常肺泡呼吸音</w:t>
      </w:r>
    </w:p>
    <w:p>
      <w:pPr>
        <w:pStyle w:val="Normal35"/>
        <w:jc w:val="left"/>
        <w:rPr>
          <w:rFonts w:ascii="黑体" w:eastAsia="黑体" w:hAnsi="黑体"/>
          <w:sz w:val="24"/>
          <w:szCs w:val="28"/>
        </w:rPr>
      </w:pPr>
      <w:r>
        <w:rPr>
          <w:rFonts w:ascii="黑体" w:eastAsia="黑体" w:hAnsi="黑体"/>
          <w:sz w:val="24"/>
          <w:szCs w:val="28"/>
        </w:rPr>
        <w:t>E、支气管肺泡呼吸音+湿啰音</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蛙有髓神经纤维绝对不应期持续时间为2.0ms，理论上每秒内所能产生的动作电位的次数不可能超过（）。</w:t>
      </w:r>
    </w:p>
    <w:p>
      <w:pPr>
        <w:pStyle w:val="Normal36"/>
        <w:jc w:val="left"/>
        <w:rPr>
          <w:rFonts w:ascii="黑体" w:eastAsia="黑体" w:hAnsi="黑体"/>
          <w:sz w:val="24"/>
          <w:szCs w:val="28"/>
        </w:rPr>
      </w:pPr>
      <w:r>
        <w:rPr>
          <w:rFonts w:ascii="黑体" w:eastAsia="黑体" w:hAnsi="黑体"/>
          <w:sz w:val="24"/>
          <w:szCs w:val="28"/>
        </w:rPr>
        <w:t>A、50次</w:t>
      </w:r>
    </w:p>
    <w:p>
      <w:pPr>
        <w:pStyle w:val="Normal36"/>
        <w:jc w:val="left"/>
        <w:rPr>
          <w:rFonts w:ascii="黑体" w:eastAsia="黑体" w:hAnsi="黑体"/>
          <w:sz w:val="24"/>
          <w:szCs w:val="28"/>
        </w:rPr>
      </w:pPr>
      <w:r>
        <w:rPr>
          <w:rFonts w:ascii="黑体" w:eastAsia="黑体" w:hAnsi="黑体"/>
          <w:sz w:val="24"/>
          <w:szCs w:val="28"/>
        </w:rPr>
        <w:t>B、100次</w:t>
      </w:r>
    </w:p>
    <w:p>
      <w:pPr>
        <w:pStyle w:val="Normal36"/>
        <w:jc w:val="left"/>
        <w:rPr>
          <w:rFonts w:ascii="黑体" w:eastAsia="黑体" w:hAnsi="黑体"/>
          <w:sz w:val="24"/>
          <w:szCs w:val="28"/>
        </w:rPr>
      </w:pPr>
      <w:r>
        <w:rPr>
          <w:rFonts w:ascii="黑体" w:eastAsia="黑体" w:hAnsi="黑体"/>
          <w:sz w:val="24"/>
          <w:szCs w:val="28"/>
        </w:rPr>
        <w:t>C、200次</w:t>
      </w:r>
    </w:p>
    <w:p>
      <w:pPr>
        <w:pStyle w:val="Normal36"/>
        <w:jc w:val="left"/>
        <w:rPr>
          <w:rFonts w:ascii="黑体" w:eastAsia="黑体" w:hAnsi="黑体"/>
          <w:sz w:val="24"/>
          <w:szCs w:val="28"/>
        </w:rPr>
      </w:pPr>
      <w:r>
        <w:rPr>
          <w:rFonts w:ascii="黑体" w:eastAsia="黑体" w:hAnsi="黑体"/>
          <w:sz w:val="24"/>
          <w:szCs w:val="28"/>
        </w:rPr>
        <w:t>D、400次</w:t>
      </w:r>
    </w:p>
    <w:p>
      <w:pPr>
        <w:pStyle w:val="Normal36"/>
        <w:jc w:val="left"/>
        <w:rPr>
          <w:rFonts w:ascii="黑体" w:eastAsia="黑体" w:hAnsi="黑体"/>
          <w:sz w:val="24"/>
          <w:szCs w:val="28"/>
        </w:rPr>
      </w:pPr>
      <w:r>
        <w:rPr>
          <w:rFonts w:ascii="黑体" w:eastAsia="黑体" w:hAnsi="黑体"/>
          <w:sz w:val="24"/>
          <w:szCs w:val="28"/>
        </w:rPr>
        <w:t>E、500次</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对人有致病性的链球菌主要是（）。</w:t>
      </w:r>
    </w:p>
    <w:p>
      <w:pPr>
        <w:pStyle w:val="Normal37"/>
        <w:jc w:val="left"/>
        <w:rPr>
          <w:rFonts w:ascii="黑体" w:eastAsia="黑体" w:hAnsi="黑体"/>
          <w:sz w:val="24"/>
          <w:szCs w:val="28"/>
        </w:rPr>
      </w:pPr>
      <w:r>
        <w:rPr>
          <w:rFonts w:ascii="黑体" w:eastAsia="黑体" w:hAnsi="黑体"/>
          <w:sz w:val="24"/>
          <w:szCs w:val="28"/>
        </w:rPr>
        <w:t>A、A群链球菌</w:t>
      </w:r>
    </w:p>
    <w:p>
      <w:pPr>
        <w:pStyle w:val="Normal37"/>
        <w:jc w:val="left"/>
        <w:rPr>
          <w:rFonts w:ascii="黑体" w:eastAsia="黑体" w:hAnsi="黑体"/>
          <w:sz w:val="24"/>
          <w:szCs w:val="28"/>
        </w:rPr>
      </w:pPr>
      <w:r>
        <w:rPr>
          <w:rFonts w:ascii="黑体" w:eastAsia="黑体" w:hAnsi="黑体"/>
          <w:sz w:val="24"/>
          <w:szCs w:val="28"/>
        </w:rPr>
        <w:t>B、B群链球菌</w:t>
      </w:r>
    </w:p>
    <w:p>
      <w:pPr>
        <w:pStyle w:val="Normal37"/>
        <w:jc w:val="left"/>
        <w:rPr>
          <w:rFonts w:ascii="黑体" w:eastAsia="黑体" w:hAnsi="黑体"/>
          <w:sz w:val="24"/>
          <w:szCs w:val="28"/>
        </w:rPr>
      </w:pPr>
      <w:r>
        <w:rPr>
          <w:rFonts w:ascii="黑体" w:eastAsia="黑体" w:hAnsi="黑体"/>
          <w:sz w:val="24"/>
          <w:szCs w:val="28"/>
        </w:rPr>
        <w:t>C、C群链球菌</w:t>
      </w:r>
    </w:p>
    <w:p>
      <w:pPr>
        <w:pStyle w:val="Normal37"/>
        <w:jc w:val="left"/>
        <w:rPr>
          <w:rFonts w:ascii="黑体" w:eastAsia="黑体" w:hAnsi="黑体"/>
          <w:sz w:val="24"/>
          <w:szCs w:val="28"/>
        </w:rPr>
      </w:pPr>
      <w:r>
        <w:rPr>
          <w:rFonts w:ascii="黑体" w:eastAsia="黑体" w:hAnsi="黑体"/>
          <w:sz w:val="24"/>
          <w:szCs w:val="28"/>
        </w:rPr>
        <w:t>D、D群链球菌</w:t>
      </w:r>
    </w:p>
    <w:p>
      <w:pPr>
        <w:pStyle w:val="Normal37"/>
        <w:jc w:val="left"/>
        <w:rPr>
          <w:rFonts w:ascii="黑体" w:eastAsia="黑体" w:hAnsi="黑体"/>
          <w:sz w:val="24"/>
          <w:szCs w:val="28"/>
        </w:rPr>
      </w:pPr>
      <w:r>
        <w:rPr>
          <w:rFonts w:ascii="黑体" w:eastAsia="黑体" w:hAnsi="黑体"/>
          <w:sz w:val="24"/>
          <w:szCs w:val="28"/>
        </w:rPr>
        <w:t>E、E群链球菌</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下列几种磺胺药中，“对铜绿假单胞菌抑制作用强大，尚有收敛作用，能促进创面的愈合，适用于二度或三度烧伤”属于（）</w:t>
      </w:r>
    </w:p>
    <w:p>
      <w:pPr>
        <w:pStyle w:val="Normal38"/>
        <w:jc w:val="left"/>
        <w:rPr>
          <w:rFonts w:ascii="黑体" w:eastAsia="黑体" w:hAnsi="黑体"/>
          <w:sz w:val="24"/>
          <w:szCs w:val="28"/>
        </w:rPr>
      </w:pPr>
      <w:r>
        <w:rPr>
          <w:rFonts w:ascii="黑体" w:eastAsia="黑体" w:hAnsi="黑体"/>
          <w:sz w:val="24"/>
          <w:szCs w:val="28"/>
        </w:rPr>
        <w:t>A、磺胺嘧啶</w:t>
      </w:r>
    </w:p>
    <w:p>
      <w:pPr>
        <w:pStyle w:val="Normal38"/>
        <w:jc w:val="left"/>
        <w:rPr>
          <w:rFonts w:ascii="黑体" w:eastAsia="黑体" w:hAnsi="黑体"/>
          <w:sz w:val="24"/>
          <w:szCs w:val="28"/>
        </w:rPr>
      </w:pPr>
      <w:r>
        <w:rPr>
          <w:rFonts w:ascii="黑体" w:eastAsia="黑体" w:hAnsi="黑体"/>
          <w:sz w:val="24"/>
          <w:szCs w:val="28"/>
        </w:rPr>
        <w:t>B、磺胺异</w:t>
      </w:r>
      <w:r>
        <w:drawing>
          <wp:inline distT="0" distB="0" distL="0" distR="0">
            <wp:extent cx="200046" cy="171468"/>
            <wp:effectExtent l="0" t="0" r="0" b="0"/>
            <wp:docPr id="2077" name="_x0000_i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_x0000_i2077"/>
                    <pic:cNvPicPr/>
                  </pic:nvPicPr>
                  <pic:blipFill>
                    <a:blip xmlns:r="http://schemas.openxmlformats.org/officeDocument/2006/relationships" r:embed="rId23"/>
                    <a:stretch>
                      <a:fillRect/>
                    </a:stretch>
                  </pic:blipFill>
                  <pic:spPr>
                    <a:xfrm>
                      <a:off x="0" y="0"/>
                      <a:ext cx="200046" cy="171468"/>
                    </a:xfrm>
                    <a:prstGeom prst="rect">
                      <a:avLst/>
                    </a:prstGeom>
                  </pic:spPr>
                </pic:pic>
              </a:graphicData>
            </a:graphic>
          </wp:inline>
        </w:drawing>
      </w:r>
      <w:r>
        <w:rPr>
          <w:rFonts w:ascii="黑体" w:eastAsia="黑体" w:hAnsi="黑体"/>
          <w:sz w:val="24"/>
          <w:szCs w:val="28"/>
        </w:rPr>
        <w:t>唑</w:t>
      </w:r>
    </w:p>
    <w:p>
      <w:pPr>
        <w:pStyle w:val="Normal38"/>
        <w:jc w:val="left"/>
        <w:rPr>
          <w:rFonts w:ascii="黑体" w:eastAsia="黑体" w:hAnsi="黑体"/>
          <w:sz w:val="24"/>
          <w:szCs w:val="28"/>
        </w:rPr>
      </w:pPr>
      <w:r>
        <w:rPr>
          <w:rFonts w:ascii="黑体" w:eastAsia="黑体" w:hAnsi="黑体"/>
          <w:sz w:val="24"/>
          <w:szCs w:val="28"/>
        </w:rPr>
        <w:t>C、柳氮磺胺吡啶</w:t>
      </w:r>
    </w:p>
    <w:p>
      <w:pPr>
        <w:pStyle w:val="Normal38"/>
        <w:jc w:val="left"/>
        <w:rPr>
          <w:rFonts w:ascii="黑体" w:eastAsia="黑体" w:hAnsi="黑体"/>
          <w:sz w:val="24"/>
          <w:szCs w:val="28"/>
        </w:rPr>
      </w:pPr>
      <w:r>
        <w:rPr>
          <w:rFonts w:ascii="黑体" w:eastAsia="黑体" w:hAnsi="黑体"/>
          <w:sz w:val="24"/>
          <w:szCs w:val="28"/>
        </w:rPr>
        <w:t>D、磺胺嘧啶银</w:t>
      </w:r>
    </w:p>
    <w:p>
      <w:pPr>
        <w:pStyle w:val="Normal38"/>
        <w:jc w:val="left"/>
        <w:rPr>
          <w:rFonts w:ascii="黑体" w:eastAsia="黑体" w:hAnsi="黑体"/>
          <w:sz w:val="24"/>
          <w:szCs w:val="28"/>
        </w:rPr>
      </w:pPr>
      <w:r>
        <w:rPr>
          <w:rFonts w:ascii="黑体" w:eastAsia="黑体" w:hAnsi="黑体"/>
          <w:sz w:val="24"/>
          <w:szCs w:val="28"/>
        </w:rPr>
        <w:t>E、磺胺甲氧嘧啶</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前庭神经节内的双极细胞。（）</w:t>
      </w:r>
    </w:p>
    <w:p>
      <w:pPr>
        <w:pStyle w:val="Normal39"/>
        <w:jc w:val="left"/>
        <w:rPr>
          <w:rFonts w:ascii="黑体" w:eastAsia="黑体" w:hAnsi="黑体"/>
          <w:sz w:val="24"/>
          <w:szCs w:val="28"/>
        </w:rPr>
      </w:pPr>
      <w:r>
        <w:rPr>
          <w:rFonts w:ascii="黑体" w:eastAsia="黑体" w:hAnsi="黑体"/>
          <w:sz w:val="24"/>
          <w:szCs w:val="28"/>
        </w:rPr>
        <w:t>A、本体感觉传导通路第1级神经元</w:t>
      </w:r>
    </w:p>
    <w:p>
      <w:pPr>
        <w:pStyle w:val="Normal39"/>
        <w:jc w:val="left"/>
        <w:rPr>
          <w:rFonts w:ascii="黑体" w:eastAsia="黑体" w:hAnsi="黑体"/>
          <w:sz w:val="24"/>
          <w:szCs w:val="28"/>
        </w:rPr>
        <w:sectPr w:rsidSect="00C33305">
          <w:footerReference w:type="default" r:id="rId24"/>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B、痛温觉、粗触觉和压觉第3级神经元</w:t>
      </w:r>
    </w:p>
    <w:p>
      <w:pPr>
        <w:pStyle w:val="Normal39"/>
        <w:jc w:val="left"/>
        <w:rPr>
          <w:rFonts w:ascii="黑体" w:eastAsia="黑体" w:hAnsi="黑体"/>
          <w:sz w:val="24"/>
          <w:szCs w:val="28"/>
        </w:rPr>
      </w:pPr>
      <w:r>
        <w:rPr>
          <w:rFonts w:ascii="黑体" w:eastAsia="黑体" w:hAnsi="黑体"/>
          <w:sz w:val="24"/>
          <w:szCs w:val="28"/>
        </w:rPr>
        <w:t>C、视觉传导通路的第1级神经元</w:t>
      </w:r>
    </w:p>
    <w:p>
      <w:pPr>
        <w:pStyle w:val="Normal39"/>
        <w:jc w:val="left"/>
        <w:rPr>
          <w:rFonts w:ascii="黑体" w:eastAsia="黑体" w:hAnsi="黑体"/>
          <w:sz w:val="24"/>
          <w:szCs w:val="28"/>
        </w:rPr>
      </w:pPr>
      <w:r>
        <w:rPr>
          <w:rFonts w:ascii="黑体" w:eastAsia="黑体" w:hAnsi="黑体"/>
          <w:sz w:val="24"/>
          <w:szCs w:val="28"/>
        </w:rPr>
        <w:t>D、听觉传导通路的第1级神经元</w:t>
      </w:r>
    </w:p>
    <w:p>
      <w:pPr>
        <w:pStyle w:val="Normal39"/>
        <w:jc w:val="left"/>
        <w:rPr>
          <w:rFonts w:ascii="黑体" w:eastAsia="黑体" w:hAnsi="黑体"/>
          <w:sz w:val="24"/>
          <w:szCs w:val="28"/>
        </w:rPr>
      </w:pPr>
      <w:r>
        <w:rPr>
          <w:rFonts w:ascii="黑体" w:eastAsia="黑体" w:hAnsi="黑体"/>
          <w:sz w:val="24"/>
          <w:szCs w:val="28"/>
        </w:rPr>
        <w:t>E、平衡觉传导通路的第1级神经元</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患者，男性，57岁，因肺结核抗结核治疗数月，一周前头部持续性疼痛，2～3日来发烧38℃左右，今早起头疼加重，昏迷，检查时颈强直，脑脊液轻度混浊，WBC120/mm，以淋巴细胞为多，总蛋白150mg/dl（标准15～45mg/dl）请问诊断除了结核性脑膜炎外最有可能是什么？（）</w:t>
      </w:r>
    </w:p>
    <w:p>
      <w:pPr>
        <w:pStyle w:val="Normal40"/>
        <w:jc w:val="left"/>
        <w:rPr>
          <w:rFonts w:ascii="黑体" w:eastAsia="黑体" w:hAnsi="黑体"/>
          <w:sz w:val="24"/>
          <w:szCs w:val="28"/>
        </w:rPr>
      </w:pPr>
      <w:r>
        <w:rPr>
          <w:rFonts w:ascii="黑体" w:eastAsia="黑体" w:hAnsi="黑体"/>
          <w:sz w:val="24"/>
          <w:szCs w:val="28"/>
        </w:rPr>
        <w:t>A、毛霉菌性脑膜炎</w:t>
      </w:r>
    </w:p>
    <w:p>
      <w:pPr>
        <w:pStyle w:val="Normal40"/>
        <w:jc w:val="left"/>
        <w:rPr>
          <w:rFonts w:ascii="黑体" w:eastAsia="黑体" w:hAnsi="黑体"/>
          <w:sz w:val="24"/>
          <w:szCs w:val="28"/>
        </w:rPr>
      </w:pPr>
      <w:r>
        <w:rPr>
          <w:rFonts w:ascii="黑体" w:eastAsia="黑体" w:hAnsi="黑体"/>
          <w:sz w:val="24"/>
          <w:szCs w:val="28"/>
        </w:rPr>
        <w:t>B、新型隐球菌性脑膜炎</w:t>
      </w:r>
    </w:p>
    <w:p>
      <w:pPr>
        <w:pStyle w:val="Normal40"/>
        <w:jc w:val="left"/>
        <w:rPr>
          <w:rFonts w:ascii="黑体" w:eastAsia="黑体" w:hAnsi="黑体"/>
          <w:sz w:val="24"/>
          <w:szCs w:val="28"/>
        </w:rPr>
      </w:pPr>
      <w:r>
        <w:rPr>
          <w:rFonts w:ascii="黑体" w:eastAsia="黑体" w:hAnsi="黑体"/>
          <w:sz w:val="24"/>
          <w:szCs w:val="28"/>
        </w:rPr>
        <w:t>C、白色念珠菌性脑膜炎</w:t>
      </w:r>
    </w:p>
    <w:p>
      <w:pPr>
        <w:pStyle w:val="Normal40"/>
        <w:jc w:val="left"/>
        <w:rPr>
          <w:rFonts w:ascii="黑体" w:eastAsia="黑体" w:hAnsi="黑体"/>
          <w:sz w:val="24"/>
          <w:szCs w:val="28"/>
        </w:rPr>
      </w:pPr>
      <w:r>
        <w:rPr>
          <w:rFonts w:ascii="黑体" w:eastAsia="黑体" w:hAnsi="黑体"/>
          <w:sz w:val="24"/>
          <w:szCs w:val="28"/>
        </w:rPr>
        <w:t>D、柯萨奇病毒性脑膜炎</w:t>
      </w:r>
    </w:p>
    <w:p>
      <w:pPr>
        <w:pStyle w:val="Normal40"/>
        <w:jc w:val="left"/>
        <w:rPr>
          <w:rFonts w:ascii="黑体" w:eastAsia="黑体" w:hAnsi="黑体"/>
          <w:sz w:val="24"/>
          <w:szCs w:val="28"/>
        </w:rPr>
      </w:pPr>
      <w:r>
        <w:rPr>
          <w:rFonts w:ascii="黑体" w:eastAsia="黑体" w:hAnsi="黑体"/>
          <w:sz w:val="24"/>
          <w:szCs w:val="28"/>
        </w:rPr>
        <w:t>E、钩端螺旋体性脑膜炎</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下列对电突触的叙述哪项是不正确的（）。</w:t>
      </w:r>
    </w:p>
    <w:p>
      <w:pPr>
        <w:pStyle w:val="Normal41"/>
        <w:jc w:val="left"/>
        <w:rPr>
          <w:rFonts w:ascii="黑体" w:eastAsia="黑体" w:hAnsi="黑体"/>
          <w:sz w:val="24"/>
          <w:szCs w:val="28"/>
        </w:rPr>
      </w:pPr>
      <w:r>
        <w:rPr>
          <w:rFonts w:ascii="黑体" w:eastAsia="黑体" w:hAnsi="黑体"/>
          <w:sz w:val="24"/>
          <w:szCs w:val="28"/>
        </w:rPr>
        <w:t>A、突触间隙大约为2nm</w:t>
      </w:r>
    </w:p>
    <w:p>
      <w:pPr>
        <w:pStyle w:val="Normal41"/>
        <w:jc w:val="left"/>
        <w:rPr>
          <w:rFonts w:ascii="黑体" w:eastAsia="黑体" w:hAnsi="黑体"/>
          <w:sz w:val="24"/>
          <w:szCs w:val="28"/>
        </w:rPr>
      </w:pPr>
      <w:r>
        <w:rPr>
          <w:rFonts w:ascii="黑体" w:eastAsia="黑体" w:hAnsi="黑体"/>
          <w:sz w:val="24"/>
          <w:szCs w:val="28"/>
        </w:rPr>
        <w:t>B、突触前后膜阻抗较低</w:t>
      </w:r>
    </w:p>
    <w:p>
      <w:pPr>
        <w:pStyle w:val="Normal41"/>
        <w:jc w:val="left"/>
        <w:rPr>
          <w:rFonts w:ascii="黑体" w:eastAsia="黑体" w:hAnsi="黑体"/>
          <w:sz w:val="24"/>
          <w:szCs w:val="28"/>
        </w:rPr>
      </w:pPr>
      <w:r>
        <w:rPr>
          <w:rFonts w:ascii="黑体" w:eastAsia="黑体" w:hAnsi="黑体"/>
          <w:sz w:val="24"/>
          <w:szCs w:val="28"/>
        </w:rPr>
        <w:t>C、突触前动作电位是突触传递的直接因素</w:t>
      </w:r>
    </w:p>
    <w:p>
      <w:pPr>
        <w:pStyle w:val="Normal41"/>
        <w:jc w:val="left"/>
        <w:rPr>
          <w:rFonts w:ascii="黑体" w:eastAsia="黑体" w:hAnsi="黑体"/>
          <w:sz w:val="24"/>
          <w:szCs w:val="28"/>
        </w:rPr>
      </w:pPr>
      <w:r>
        <w:rPr>
          <w:rFonts w:ascii="黑体" w:eastAsia="黑体" w:hAnsi="黑体"/>
          <w:sz w:val="24"/>
          <w:szCs w:val="28"/>
        </w:rPr>
        <w:t>D、突触延搁短</w:t>
      </w:r>
    </w:p>
    <w:p>
      <w:pPr>
        <w:pStyle w:val="Normal41"/>
        <w:jc w:val="left"/>
        <w:rPr>
          <w:rFonts w:ascii="黑体" w:eastAsia="黑体" w:hAnsi="黑体"/>
          <w:sz w:val="24"/>
          <w:szCs w:val="28"/>
        </w:rPr>
      </w:pPr>
      <w:r>
        <w:rPr>
          <w:rFonts w:ascii="黑体" w:eastAsia="黑体" w:hAnsi="黑体"/>
          <w:sz w:val="24"/>
          <w:szCs w:val="28"/>
        </w:rPr>
        <w:t>E、通常为单向传递</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A.尺神经</w:t>
      </w:r>
    </w:p>
    <w:p>
      <w:pPr>
        <w:pStyle w:val="Normal42"/>
        <w:jc w:val="left"/>
        <w:rPr>
          <w:rFonts w:ascii="黑体" w:eastAsia="黑体" w:hAnsi="黑体"/>
          <w:sz w:val="24"/>
          <w:szCs w:val="28"/>
        </w:rPr>
      </w:pPr>
      <w:r>
        <w:rPr>
          <w:rFonts w:ascii="黑体" w:eastAsia="黑体" w:hAnsi="黑体"/>
          <w:sz w:val="24"/>
          <w:szCs w:val="28"/>
        </w:rPr>
        <w:t>B.桡神经</w:t>
      </w:r>
    </w:p>
    <w:p>
      <w:pPr>
        <w:pStyle w:val="Normal42"/>
        <w:jc w:val="left"/>
        <w:rPr>
          <w:rFonts w:ascii="黑体" w:eastAsia="黑体" w:hAnsi="黑体"/>
          <w:sz w:val="24"/>
          <w:szCs w:val="28"/>
        </w:rPr>
      </w:pPr>
      <w:r>
        <w:rPr>
          <w:rFonts w:ascii="黑体" w:eastAsia="黑体" w:hAnsi="黑体"/>
          <w:sz w:val="24"/>
          <w:szCs w:val="28"/>
        </w:rPr>
        <w:t>C.腋神经</w:t>
      </w:r>
    </w:p>
    <w:p>
      <w:pPr>
        <w:pStyle w:val="Normal42"/>
        <w:jc w:val="left"/>
        <w:rPr>
          <w:rFonts w:ascii="黑体" w:eastAsia="黑体" w:hAnsi="黑体"/>
          <w:sz w:val="24"/>
          <w:szCs w:val="28"/>
        </w:rPr>
      </w:pPr>
      <w:r>
        <w:rPr>
          <w:rFonts w:ascii="黑体" w:eastAsia="黑体" w:hAnsi="黑体"/>
          <w:sz w:val="24"/>
          <w:szCs w:val="28"/>
        </w:rPr>
        <w:t>D.正中神经</w:t>
      </w:r>
    </w:p>
    <w:p>
      <w:pPr>
        <w:pStyle w:val="Normal42"/>
        <w:jc w:val="left"/>
        <w:rPr>
          <w:rFonts w:ascii="黑体" w:eastAsia="黑体" w:hAnsi="黑体"/>
          <w:sz w:val="24"/>
          <w:szCs w:val="28"/>
        </w:rPr>
      </w:pPr>
      <w:r>
        <w:rPr>
          <w:rFonts w:ascii="黑体" w:eastAsia="黑体" w:hAnsi="黑体"/>
          <w:sz w:val="24"/>
          <w:szCs w:val="28"/>
        </w:rPr>
        <w:t>E.髂腹下神经（T12～L4）</w:t>
      </w:r>
    </w:p>
    <w:p>
      <w:pPr>
        <w:pStyle w:val="Normal42"/>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支配腹肌的神经是（）</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脓液具有特殊的恶臭（）。</w:t>
      </w:r>
    </w:p>
    <w:p>
      <w:pPr>
        <w:pStyle w:val="Normal43"/>
        <w:jc w:val="left"/>
        <w:rPr>
          <w:rFonts w:ascii="黑体" w:eastAsia="黑体" w:hAnsi="黑体"/>
          <w:sz w:val="24"/>
          <w:szCs w:val="28"/>
        </w:rPr>
      </w:pPr>
      <w:r>
        <w:rPr>
          <w:rFonts w:ascii="黑体" w:eastAsia="黑体" w:hAnsi="黑体"/>
          <w:sz w:val="24"/>
          <w:szCs w:val="28"/>
        </w:rPr>
        <w:t>A、大肠杆菌</w:t>
      </w:r>
    </w:p>
    <w:p>
      <w:pPr>
        <w:pStyle w:val="Normal43"/>
        <w:jc w:val="left"/>
        <w:rPr>
          <w:rFonts w:ascii="黑体" w:eastAsia="黑体" w:hAnsi="黑体"/>
          <w:sz w:val="24"/>
          <w:szCs w:val="28"/>
        </w:rPr>
      </w:pPr>
      <w:r>
        <w:rPr>
          <w:rFonts w:ascii="黑体" w:eastAsia="黑体" w:hAnsi="黑体"/>
          <w:sz w:val="24"/>
          <w:szCs w:val="28"/>
        </w:rPr>
        <w:t>B、变形杆菌</w:t>
      </w:r>
    </w:p>
    <w:p>
      <w:pPr>
        <w:pStyle w:val="Normal43"/>
        <w:jc w:val="left"/>
        <w:rPr>
          <w:rFonts w:ascii="黑体" w:eastAsia="黑体" w:hAnsi="黑体"/>
          <w:sz w:val="24"/>
          <w:szCs w:val="28"/>
        </w:rPr>
      </w:pPr>
      <w:r>
        <w:rPr>
          <w:rFonts w:ascii="黑体" w:eastAsia="黑体" w:hAnsi="黑体"/>
          <w:sz w:val="24"/>
          <w:szCs w:val="28"/>
        </w:rPr>
        <w:t>C、绿脓杆菌</w:t>
      </w:r>
    </w:p>
    <w:p>
      <w:pPr>
        <w:pStyle w:val="Normal43"/>
        <w:jc w:val="left"/>
        <w:rPr>
          <w:rFonts w:ascii="黑体" w:eastAsia="黑体" w:hAnsi="黑体"/>
          <w:sz w:val="24"/>
          <w:szCs w:val="28"/>
        </w:rPr>
      </w:pPr>
      <w:r>
        <w:rPr>
          <w:rFonts w:ascii="黑体" w:eastAsia="黑体" w:hAnsi="黑体"/>
          <w:sz w:val="24"/>
          <w:szCs w:val="28"/>
        </w:rPr>
        <w:t>D、溶血性链球菌</w:t>
      </w:r>
    </w:p>
    <w:p>
      <w:pPr>
        <w:pStyle w:val="Normal43"/>
        <w:jc w:val="left"/>
        <w:rPr>
          <w:rFonts w:ascii="黑体" w:eastAsia="黑体" w:hAnsi="黑体"/>
          <w:sz w:val="24"/>
          <w:szCs w:val="28"/>
        </w:rPr>
      </w:pPr>
      <w:r>
        <w:rPr>
          <w:rFonts w:ascii="黑体" w:eastAsia="黑体" w:hAnsi="黑体"/>
          <w:sz w:val="24"/>
          <w:szCs w:val="28"/>
        </w:rPr>
        <w:t>E、金黄色葡萄球菌</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病原菌在一定条件下侵入机体，与机体相互作用，并产生病理生理过程称为感染或传染，其中“在隐性感染或传染痊愈后，病菌在体内继续存在，并不断排出体外”属于（）</w:t>
      </w:r>
    </w:p>
    <w:p>
      <w:pPr>
        <w:pStyle w:val="Normal44"/>
        <w:jc w:val="left"/>
        <w:rPr>
          <w:rFonts w:ascii="黑体" w:eastAsia="黑体" w:hAnsi="黑体"/>
          <w:sz w:val="24"/>
          <w:szCs w:val="28"/>
        </w:rPr>
      </w:pPr>
      <w:r>
        <w:rPr>
          <w:rFonts w:ascii="黑体" w:eastAsia="黑体" w:hAnsi="黑体"/>
          <w:sz w:val="24"/>
          <w:szCs w:val="28"/>
        </w:rPr>
        <w:t>A、隐性感染</w:t>
      </w:r>
    </w:p>
    <w:p>
      <w:pPr>
        <w:pStyle w:val="Normal44"/>
        <w:jc w:val="left"/>
        <w:rPr>
          <w:rFonts w:ascii="黑体" w:eastAsia="黑体" w:hAnsi="黑体"/>
          <w:sz w:val="24"/>
          <w:szCs w:val="28"/>
        </w:rPr>
      </w:pPr>
      <w:r>
        <w:rPr>
          <w:rFonts w:ascii="黑体" w:eastAsia="黑体" w:hAnsi="黑体"/>
          <w:sz w:val="24"/>
          <w:szCs w:val="28"/>
        </w:rPr>
        <w:t>B、显性感染</w:t>
      </w:r>
    </w:p>
    <w:p>
      <w:pPr>
        <w:pStyle w:val="Normal44"/>
        <w:jc w:val="left"/>
        <w:rPr>
          <w:rFonts w:ascii="黑体" w:eastAsia="黑体" w:hAnsi="黑体"/>
          <w:sz w:val="24"/>
          <w:szCs w:val="28"/>
        </w:rPr>
      </w:pPr>
      <w:r>
        <w:rPr>
          <w:rFonts w:ascii="黑体" w:eastAsia="黑体" w:hAnsi="黑体"/>
          <w:sz w:val="24"/>
          <w:szCs w:val="28"/>
        </w:rPr>
        <w:t>C、带菌状态</w:t>
      </w:r>
    </w:p>
    <w:p>
      <w:pPr>
        <w:pStyle w:val="Normal44"/>
        <w:jc w:val="left"/>
        <w:rPr>
          <w:rFonts w:ascii="黑体" w:eastAsia="黑体" w:hAnsi="黑体"/>
          <w:sz w:val="24"/>
          <w:szCs w:val="28"/>
        </w:rPr>
      </w:pPr>
      <w:r>
        <w:rPr>
          <w:rFonts w:ascii="黑体" w:eastAsia="黑体" w:hAnsi="黑体"/>
          <w:sz w:val="24"/>
          <w:szCs w:val="28"/>
        </w:rPr>
        <w:t>D、外源性感染</w:t>
      </w:r>
    </w:p>
    <w:p>
      <w:pPr>
        <w:pStyle w:val="Normal44"/>
        <w:jc w:val="left"/>
        <w:rPr>
          <w:rFonts w:ascii="黑体" w:eastAsia="黑体" w:hAnsi="黑体"/>
          <w:sz w:val="24"/>
          <w:szCs w:val="28"/>
        </w:rPr>
        <w:sectPr w:rsidSect="00C33305">
          <w:footerReference w:type="default" r:id="rId25"/>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E、内源性感染</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半衰期最长的钙拮抗药是（）</w:t>
      </w:r>
    </w:p>
    <w:p>
      <w:pPr>
        <w:pStyle w:val="Normal45"/>
        <w:jc w:val="left"/>
        <w:rPr>
          <w:rFonts w:ascii="黑体" w:eastAsia="黑体" w:hAnsi="黑体"/>
          <w:sz w:val="24"/>
          <w:szCs w:val="28"/>
        </w:rPr>
      </w:pPr>
      <w:r>
        <w:rPr>
          <w:rFonts w:ascii="黑体" w:eastAsia="黑体" w:hAnsi="黑体"/>
          <w:sz w:val="24"/>
          <w:szCs w:val="28"/>
        </w:rPr>
        <w:t>A、维拉帕米</w:t>
      </w:r>
    </w:p>
    <w:p>
      <w:pPr>
        <w:pStyle w:val="Normal45"/>
        <w:jc w:val="left"/>
        <w:rPr>
          <w:rFonts w:ascii="黑体" w:eastAsia="黑体" w:hAnsi="黑体"/>
          <w:sz w:val="24"/>
          <w:szCs w:val="28"/>
        </w:rPr>
      </w:pPr>
      <w:r>
        <w:rPr>
          <w:rFonts w:ascii="黑体" w:eastAsia="黑体" w:hAnsi="黑体"/>
          <w:sz w:val="24"/>
          <w:szCs w:val="28"/>
        </w:rPr>
        <w:t>B、氨氯地平</w:t>
      </w:r>
    </w:p>
    <w:p>
      <w:pPr>
        <w:pStyle w:val="Normal45"/>
        <w:jc w:val="left"/>
        <w:rPr>
          <w:rFonts w:ascii="黑体" w:eastAsia="黑体" w:hAnsi="黑体"/>
          <w:sz w:val="24"/>
          <w:szCs w:val="28"/>
        </w:rPr>
      </w:pPr>
      <w:r>
        <w:rPr>
          <w:rFonts w:ascii="黑体" w:eastAsia="黑体" w:hAnsi="黑体"/>
          <w:sz w:val="24"/>
          <w:szCs w:val="28"/>
        </w:rPr>
        <w:t>C、尼莫地平</w:t>
      </w:r>
    </w:p>
    <w:p>
      <w:pPr>
        <w:pStyle w:val="Normal45"/>
        <w:jc w:val="left"/>
        <w:rPr>
          <w:rFonts w:ascii="黑体" w:eastAsia="黑体" w:hAnsi="黑体"/>
          <w:sz w:val="24"/>
          <w:szCs w:val="28"/>
        </w:rPr>
      </w:pPr>
      <w:r>
        <w:rPr>
          <w:rFonts w:ascii="黑体" w:eastAsia="黑体" w:hAnsi="黑体"/>
          <w:sz w:val="24"/>
          <w:szCs w:val="28"/>
        </w:rPr>
        <w:t>D、地尔硫</w:t>
      </w:r>
      <w:r>
        <w:drawing>
          <wp:inline distT="0" distB="0" distL="0" distR="0">
            <wp:extent cx="114312" cy="180994"/>
            <wp:effectExtent l="0" t="0" r="0" b="0"/>
            <wp:docPr id="2078" name="_x0000_i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 name="_x0000_i2078"/>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p>
    <w:p>
      <w:pPr>
        <w:pStyle w:val="Normal45"/>
        <w:jc w:val="left"/>
        <w:rPr>
          <w:rFonts w:ascii="黑体" w:eastAsia="黑体" w:hAnsi="黑体"/>
          <w:sz w:val="24"/>
          <w:szCs w:val="28"/>
        </w:rPr>
      </w:pPr>
      <w:r>
        <w:rPr>
          <w:rFonts w:ascii="黑体" w:eastAsia="黑体" w:hAnsi="黑体"/>
          <w:sz w:val="24"/>
          <w:szCs w:val="28"/>
        </w:rPr>
        <w:t>E、硝苯地平</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主要Ig的特性和功能中，"主要由黏膜相关淋巴组织产生，是机体黏膜局部抗感染免疫的重要因素"属于（）</w:t>
      </w:r>
    </w:p>
    <w:p>
      <w:pPr>
        <w:pStyle w:val="Normal46"/>
        <w:jc w:val="left"/>
        <w:rPr>
          <w:rFonts w:ascii="黑体" w:eastAsia="黑体" w:hAnsi="黑体"/>
          <w:sz w:val="24"/>
          <w:szCs w:val="28"/>
        </w:rPr>
      </w:pPr>
      <w:r>
        <w:rPr>
          <w:rFonts w:ascii="黑体" w:eastAsia="黑体" w:hAnsi="黑体"/>
          <w:sz w:val="24"/>
          <w:szCs w:val="28"/>
        </w:rPr>
        <w:t>A、IgG</w:t>
      </w:r>
    </w:p>
    <w:p>
      <w:pPr>
        <w:pStyle w:val="Normal46"/>
        <w:jc w:val="left"/>
        <w:rPr>
          <w:rFonts w:ascii="黑体" w:eastAsia="黑体" w:hAnsi="黑体"/>
          <w:sz w:val="24"/>
          <w:szCs w:val="28"/>
        </w:rPr>
      </w:pPr>
      <w:r>
        <w:rPr>
          <w:rFonts w:ascii="黑体" w:eastAsia="黑体" w:hAnsi="黑体"/>
          <w:sz w:val="24"/>
          <w:szCs w:val="28"/>
        </w:rPr>
        <w:t>B、IgM</w:t>
      </w:r>
    </w:p>
    <w:p>
      <w:pPr>
        <w:pStyle w:val="Normal46"/>
        <w:jc w:val="left"/>
        <w:rPr>
          <w:rFonts w:ascii="黑体" w:eastAsia="黑体" w:hAnsi="黑体"/>
          <w:sz w:val="24"/>
          <w:szCs w:val="28"/>
        </w:rPr>
      </w:pPr>
      <w:r>
        <w:rPr>
          <w:rFonts w:ascii="黑体" w:eastAsia="黑体" w:hAnsi="黑体"/>
          <w:sz w:val="24"/>
          <w:szCs w:val="28"/>
        </w:rPr>
        <w:t>C、IgA</w:t>
      </w:r>
    </w:p>
    <w:p>
      <w:pPr>
        <w:pStyle w:val="Normal46"/>
        <w:jc w:val="left"/>
        <w:rPr>
          <w:rFonts w:ascii="黑体" w:eastAsia="黑体" w:hAnsi="黑体"/>
          <w:sz w:val="24"/>
          <w:szCs w:val="28"/>
        </w:rPr>
      </w:pPr>
      <w:r>
        <w:rPr>
          <w:rFonts w:ascii="黑体" w:eastAsia="黑体" w:hAnsi="黑体"/>
          <w:sz w:val="24"/>
          <w:szCs w:val="28"/>
        </w:rPr>
        <w:t>D、IgD</w:t>
      </w:r>
    </w:p>
    <w:p>
      <w:pPr>
        <w:pStyle w:val="Normal46"/>
        <w:jc w:val="left"/>
        <w:rPr>
          <w:rFonts w:ascii="黑体" w:eastAsia="黑体" w:hAnsi="黑体"/>
          <w:sz w:val="24"/>
          <w:szCs w:val="28"/>
        </w:rPr>
      </w:pPr>
      <w:r>
        <w:rPr>
          <w:rFonts w:ascii="黑体" w:eastAsia="黑体" w:hAnsi="黑体"/>
          <w:sz w:val="24"/>
          <w:szCs w:val="28"/>
        </w:rPr>
        <w:t>E、IgE</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主要Ig的特性和功能中，"主要由呼吸道、胃肠道黏膜固有层的浆细胞产生"属于（）</w:t>
      </w:r>
    </w:p>
    <w:p>
      <w:pPr>
        <w:pStyle w:val="Normal47"/>
        <w:jc w:val="left"/>
        <w:rPr>
          <w:rFonts w:ascii="黑体" w:eastAsia="黑体" w:hAnsi="黑体"/>
          <w:sz w:val="24"/>
          <w:szCs w:val="28"/>
        </w:rPr>
      </w:pPr>
      <w:r>
        <w:rPr>
          <w:rFonts w:ascii="黑体" w:eastAsia="黑体" w:hAnsi="黑体"/>
          <w:sz w:val="24"/>
          <w:szCs w:val="28"/>
        </w:rPr>
        <w:t>A、IgG</w:t>
      </w:r>
    </w:p>
    <w:p>
      <w:pPr>
        <w:pStyle w:val="Normal47"/>
        <w:jc w:val="left"/>
        <w:rPr>
          <w:rFonts w:ascii="黑体" w:eastAsia="黑体" w:hAnsi="黑体"/>
          <w:sz w:val="24"/>
          <w:szCs w:val="28"/>
        </w:rPr>
      </w:pPr>
      <w:r>
        <w:rPr>
          <w:rFonts w:ascii="黑体" w:eastAsia="黑体" w:hAnsi="黑体"/>
          <w:sz w:val="24"/>
          <w:szCs w:val="28"/>
        </w:rPr>
        <w:t>B、IgM</w:t>
      </w:r>
    </w:p>
    <w:p>
      <w:pPr>
        <w:pStyle w:val="Normal47"/>
        <w:jc w:val="left"/>
        <w:rPr>
          <w:rFonts w:ascii="黑体" w:eastAsia="黑体" w:hAnsi="黑体"/>
          <w:sz w:val="24"/>
          <w:szCs w:val="28"/>
        </w:rPr>
      </w:pPr>
      <w:r>
        <w:rPr>
          <w:rFonts w:ascii="黑体" w:eastAsia="黑体" w:hAnsi="黑体"/>
          <w:sz w:val="24"/>
          <w:szCs w:val="28"/>
        </w:rPr>
        <w:t>C、IgA</w:t>
      </w:r>
    </w:p>
    <w:p>
      <w:pPr>
        <w:pStyle w:val="Normal47"/>
        <w:jc w:val="left"/>
        <w:rPr>
          <w:rFonts w:ascii="黑体" w:eastAsia="黑体" w:hAnsi="黑体"/>
          <w:sz w:val="24"/>
          <w:szCs w:val="28"/>
        </w:rPr>
      </w:pPr>
      <w:r>
        <w:rPr>
          <w:rFonts w:ascii="黑体" w:eastAsia="黑体" w:hAnsi="黑体"/>
          <w:sz w:val="24"/>
          <w:szCs w:val="28"/>
        </w:rPr>
        <w:t>D、IgD</w:t>
      </w:r>
    </w:p>
    <w:p>
      <w:pPr>
        <w:pStyle w:val="Normal47"/>
        <w:jc w:val="left"/>
        <w:rPr>
          <w:rFonts w:ascii="黑体" w:eastAsia="黑体" w:hAnsi="黑体"/>
          <w:sz w:val="24"/>
          <w:szCs w:val="28"/>
        </w:rPr>
      </w:pPr>
      <w:r>
        <w:rPr>
          <w:rFonts w:ascii="黑体" w:eastAsia="黑体" w:hAnsi="黑体"/>
          <w:sz w:val="24"/>
          <w:szCs w:val="28"/>
        </w:rPr>
        <w:t>E、IgE</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病史：男性，46岁，腹胀、腹痛3天，停止排便。诊断：（）</w:t>
      </w:r>
      <w:r>
        <w:drawing>
          <wp:inline distT="0" distB="0" distL="0" distR="0">
            <wp:extent cx="2210032" cy="2400552"/>
            <wp:effectExtent l="0" t="0" r="0" b="0"/>
            <wp:docPr id="2079" name="_x0000_i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 name="_x0000_i2079"/>
                    <pic:cNvPicPr/>
                  </pic:nvPicPr>
                  <pic:blipFill>
                    <a:blip xmlns:r="http://schemas.openxmlformats.org/officeDocument/2006/relationships" r:embed="rId26"/>
                    <a:stretch>
                      <a:fillRect/>
                    </a:stretch>
                  </pic:blipFill>
                  <pic:spPr>
                    <a:xfrm>
                      <a:off x="0" y="0"/>
                      <a:ext cx="2210032" cy="2400552"/>
                    </a:xfrm>
                    <a:prstGeom prst="rect">
                      <a:avLst/>
                    </a:prstGeom>
                  </pic:spPr>
                </pic:pic>
              </a:graphicData>
            </a:graphic>
          </wp:inline>
        </w:drawing>
      </w:r>
    </w:p>
    <w:p>
      <w:pPr>
        <w:pStyle w:val="Normal48"/>
        <w:jc w:val="left"/>
        <w:rPr>
          <w:rFonts w:ascii="黑体" w:eastAsia="黑体" w:hAnsi="黑体"/>
          <w:sz w:val="24"/>
          <w:szCs w:val="28"/>
        </w:rPr>
      </w:pPr>
      <w:r>
        <w:rPr>
          <w:rFonts w:ascii="黑体" w:eastAsia="黑体" w:hAnsi="黑体"/>
          <w:sz w:val="24"/>
          <w:szCs w:val="28"/>
        </w:rPr>
        <w:t>A、肠结核</w:t>
      </w:r>
    </w:p>
    <w:p>
      <w:pPr>
        <w:pStyle w:val="Normal48"/>
        <w:jc w:val="left"/>
        <w:rPr>
          <w:rFonts w:ascii="黑体" w:eastAsia="黑体" w:hAnsi="黑体"/>
          <w:sz w:val="24"/>
          <w:szCs w:val="28"/>
        </w:rPr>
      </w:pPr>
      <w:r>
        <w:rPr>
          <w:rFonts w:ascii="黑体" w:eastAsia="黑体" w:hAnsi="黑体"/>
          <w:sz w:val="24"/>
          <w:szCs w:val="28"/>
        </w:rPr>
        <w:t>B、正常腹平片</w:t>
      </w:r>
    </w:p>
    <w:p>
      <w:pPr>
        <w:pStyle w:val="Normal48"/>
        <w:jc w:val="left"/>
        <w:rPr>
          <w:rFonts w:ascii="黑体" w:eastAsia="黑体" w:hAnsi="黑体"/>
          <w:sz w:val="24"/>
          <w:szCs w:val="28"/>
        </w:rPr>
      </w:pPr>
      <w:r>
        <w:rPr>
          <w:rFonts w:ascii="黑体" w:eastAsia="黑体" w:hAnsi="黑体"/>
          <w:sz w:val="24"/>
          <w:szCs w:val="28"/>
        </w:rPr>
        <w:t>C、消化道穿孔</w:t>
      </w:r>
    </w:p>
    <w:p>
      <w:pPr>
        <w:pStyle w:val="Normal48"/>
        <w:jc w:val="left"/>
        <w:rPr>
          <w:rFonts w:ascii="黑体" w:eastAsia="黑体" w:hAnsi="黑体"/>
          <w:sz w:val="24"/>
          <w:szCs w:val="28"/>
        </w:rPr>
      </w:pPr>
      <w:r>
        <w:rPr>
          <w:rFonts w:ascii="黑体" w:eastAsia="黑体" w:hAnsi="黑体"/>
          <w:sz w:val="24"/>
          <w:szCs w:val="28"/>
        </w:rPr>
        <w:t>D、肠梗阻</w:t>
      </w:r>
    </w:p>
    <w:p>
      <w:pPr>
        <w:pStyle w:val="Normal48"/>
        <w:jc w:val="left"/>
        <w:rPr>
          <w:rFonts w:ascii="黑体" w:eastAsia="黑体" w:hAnsi="黑体"/>
          <w:sz w:val="24"/>
          <w:szCs w:val="28"/>
        </w:rPr>
        <w:sectPr w:rsidSect="00C33305">
          <w:footerReference w:type="default" r:id="rId27"/>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sz w:val="24"/>
          <w:szCs w:val="28"/>
        </w:rPr>
        <w:t>E、以上均否</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男性，50岁。慢性咳嗽，反复发作10余年，近3天来咳嗽、气喘、发热。肺部听诊有何异常发现：（）</w:t>
      </w:r>
      <w:r>
        <w:drawing>
          <wp:inline distT="0" distB="0" distL="0" distR="0">
            <wp:extent cx="2876852" cy="2362448"/>
            <wp:effectExtent l="0" t="0" r="0" b="0"/>
            <wp:docPr id="2080" name="_x0000_i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 name="_x0000_i2080"/>
                    <pic:cNvPicPr/>
                  </pic:nvPicPr>
                  <pic:blipFill>
                    <a:blip xmlns:r="http://schemas.openxmlformats.org/officeDocument/2006/relationships" r:embed="rId28"/>
                    <a:stretch>
                      <a:fillRect/>
                    </a:stretch>
                  </pic:blipFill>
                  <pic:spPr>
                    <a:xfrm>
                      <a:off x="0" y="0"/>
                      <a:ext cx="2876852" cy="2362448"/>
                    </a:xfrm>
                    <a:prstGeom prst="rect">
                      <a:avLst/>
                    </a:prstGeom>
                  </pic:spPr>
                </pic:pic>
              </a:graphicData>
            </a:graphic>
          </wp:inline>
        </w:drawing>
      </w:r>
    </w:p>
    <w:p>
      <w:pPr>
        <w:pStyle w:val="Normal49"/>
        <w:jc w:val="left"/>
        <w:rPr>
          <w:rFonts w:ascii="黑体" w:eastAsia="黑体" w:hAnsi="黑体"/>
          <w:sz w:val="24"/>
          <w:szCs w:val="28"/>
        </w:rPr>
      </w:pPr>
      <w:r>
        <w:rPr>
          <w:rFonts w:ascii="黑体" w:eastAsia="黑体" w:hAnsi="黑体"/>
          <w:sz w:val="24"/>
          <w:szCs w:val="28"/>
        </w:rPr>
        <w:t>A、两肺可闻及散布哮鸣音</w:t>
      </w:r>
    </w:p>
    <w:p>
      <w:pPr>
        <w:pStyle w:val="Normal49"/>
        <w:jc w:val="left"/>
        <w:rPr>
          <w:rFonts w:ascii="黑体" w:eastAsia="黑体" w:hAnsi="黑体"/>
          <w:sz w:val="24"/>
          <w:szCs w:val="28"/>
        </w:rPr>
      </w:pPr>
      <w:r>
        <w:rPr>
          <w:rFonts w:ascii="黑体" w:eastAsia="黑体" w:hAnsi="黑体"/>
          <w:sz w:val="24"/>
          <w:szCs w:val="28"/>
        </w:rPr>
        <w:t>B、两肺可闻及散布湿啰音</w:t>
      </w:r>
    </w:p>
    <w:p>
      <w:pPr>
        <w:pStyle w:val="Normal49"/>
        <w:jc w:val="left"/>
        <w:rPr>
          <w:rFonts w:ascii="黑体" w:eastAsia="黑体" w:hAnsi="黑体"/>
          <w:sz w:val="24"/>
          <w:szCs w:val="28"/>
        </w:rPr>
      </w:pPr>
      <w:r>
        <w:rPr>
          <w:rFonts w:ascii="黑体" w:eastAsia="黑体" w:hAnsi="黑体"/>
          <w:sz w:val="24"/>
          <w:szCs w:val="28"/>
        </w:rPr>
        <w:t>C、两肺可闻及支气管肺泡呼吸音和湿啰音</w:t>
      </w:r>
    </w:p>
    <w:p>
      <w:pPr>
        <w:pStyle w:val="Normal49"/>
        <w:jc w:val="left"/>
        <w:rPr>
          <w:rFonts w:ascii="黑体" w:eastAsia="黑体" w:hAnsi="黑体"/>
          <w:sz w:val="24"/>
          <w:szCs w:val="28"/>
        </w:rPr>
      </w:pPr>
      <w:r>
        <w:rPr>
          <w:rFonts w:ascii="黑体" w:eastAsia="黑体" w:hAnsi="黑体"/>
          <w:sz w:val="24"/>
          <w:szCs w:val="28"/>
        </w:rPr>
        <w:t>D、可闻及胸膜摩擦音</w:t>
      </w:r>
    </w:p>
    <w:p>
      <w:pPr>
        <w:pStyle w:val="Normal49"/>
        <w:jc w:val="left"/>
        <w:rPr>
          <w:rFonts w:ascii="黑体" w:eastAsia="黑体" w:hAnsi="黑体"/>
          <w:sz w:val="24"/>
          <w:szCs w:val="28"/>
        </w:rPr>
      </w:pPr>
      <w:r>
        <w:rPr>
          <w:rFonts w:ascii="黑体" w:eastAsia="黑体" w:hAnsi="黑体"/>
          <w:sz w:val="24"/>
          <w:szCs w:val="28"/>
        </w:rPr>
        <w:t>E、两肺可闻及散布哮鸣音和湿啰音</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免疫指的是（）。</w:t>
      </w:r>
    </w:p>
    <w:p>
      <w:pPr>
        <w:pStyle w:val="Normal50"/>
        <w:jc w:val="left"/>
        <w:rPr>
          <w:rFonts w:ascii="黑体" w:eastAsia="黑体" w:hAnsi="黑体"/>
          <w:sz w:val="24"/>
          <w:szCs w:val="28"/>
        </w:rPr>
      </w:pPr>
      <w:r>
        <w:rPr>
          <w:rFonts w:ascii="黑体" w:eastAsia="黑体" w:hAnsi="黑体"/>
          <w:sz w:val="24"/>
          <w:szCs w:val="28"/>
        </w:rPr>
        <w:t>A、机体对抗病原微生物的功能</w:t>
      </w:r>
    </w:p>
    <w:p>
      <w:pPr>
        <w:pStyle w:val="Normal50"/>
        <w:jc w:val="left"/>
        <w:rPr>
          <w:rFonts w:ascii="黑体" w:eastAsia="黑体" w:hAnsi="黑体"/>
          <w:sz w:val="24"/>
          <w:szCs w:val="28"/>
        </w:rPr>
      </w:pPr>
      <w:r>
        <w:rPr>
          <w:rFonts w:ascii="黑体" w:eastAsia="黑体" w:hAnsi="黑体"/>
          <w:sz w:val="24"/>
          <w:szCs w:val="28"/>
        </w:rPr>
        <w:t>B、机体抗感染的功能</w:t>
      </w:r>
    </w:p>
    <w:p>
      <w:pPr>
        <w:pStyle w:val="Normal50"/>
        <w:jc w:val="left"/>
        <w:rPr>
          <w:rFonts w:ascii="黑体" w:eastAsia="黑体" w:hAnsi="黑体"/>
          <w:sz w:val="24"/>
          <w:szCs w:val="28"/>
        </w:rPr>
      </w:pPr>
      <w:r>
        <w:rPr>
          <w:rFonts w:ascii="黑体" w:eastAsia="黑体" w:hAnsi="黑体"/>
          <w:sz w:val="24"/>
          <w:szCs w:val="28"/>
        </w:rPr>
        <w:t>C、机体识别和排除抗原性异物的功能</w:t>
      </w:r>
    </w:p>
    <w:p>
      <w:pPr>
        <w:pStyle w:val="Normal50"/>
        <w:jc w:val="left"/>
        <w:rPr>
          <w:rFonts w:ascii="黑体" w:eastAsia="黑体" w:hAnsi="黑体"/>
          <w:sz w:val="24"/>
          <w:szCs w:val="28"/>
        </w:rPr>
      </w:pPr>
      <w:r>
        <w:rPr>
          <w:rFonts w:ascii="黑体" w:eastAsia="黑体" w:hAnsi="黑体"/>
          <w:sz w:val="24"/>
          <w:szCs w:val="28"/>
        </w:rPr>
        <w:t>D、机体清除和杀伤自身突变细胞的功能</w:t>
      </w:r>
    </w:p>
    <w:p>
      <w:pPr>
        <w:pStyle w:val="Normal50"/>
        <w:jc w:val="left"/>
        <w:rPr>
          <w:rFonts w:ascii="黑体" w:eastAsia="黑体" w:hAnsi="黑体"/>
          <w:sz w:val="24"/>
          <w:szCs w:val="28"/>
        </w:rPr>
      </w:pPr>
      <w:r>
        <w:rPr>
          <w:rFonts w:ascii="黑体" w:eastAsia="黑体" w:hAnsi="黑体"/>
          <w:sz w:val="24"/>
          <w:szCs w:val="28"/>
        </w:rPr>
        <w:t>E、机体清除衰老和死亡细胞的功能</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苯二氮</w:t>
      </w:r>
      <w:r>
        <w:drawing>
          <wp:inline distT="0" distB="0" distL="0" distR="0">
            <wp:extent cx="114312" cy="180994"/>
            <wp:effectExtent l="0" t="0" r="0" b="0"/>
            <wp:docPr id="2081" name="_x0000_i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 name="_x0000_i2081"/>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类镇静催眠药药理作用中，“诱导入睡和延长睡眠时间”属于</w:t>
      </w:r>
      <w:r>
        <w:rPr>
          <w:rFonts w:ascii="黑体" w:eastAsia="黑体" w:hAnsi="黑体"/>
          <w:sz w:val="24"/>
          <w:szCs w:val="28"/>
        </w:rPr>
        <w:tab/>
      </w:r>
      <w:r>
        <w:rPr>
          <w:rFonts w:ascii="黑体" w:eastAsia="黑体" w:hAnsi="黑体"/>
          <w:sz w:val="24"/>
          <w:szCs w:val="28"/>
        </w:rPr>
        <w:t>（）</w:t>
      </w:r>
    </w:p>
    <w:p>
      <w:pPr>
        <w:pStyle w:val="Normal51"/>
        <w:jc w:val="left"/>
        <w:rPr>
          <w:rFonts w:ascii="黑体" w:eastAsia="黑体" w:hAnsi="黑体"/>
          <w:sz w:val="24"/>
          <w:szCs w:val="28"/>
        </w:rPr>
      </w:pPr>
      <w:r>
        <w:rPr>
          <w:rFonts w:ascii="黑体" w:eastAsia="黑体" w:hAnsi="黑体"/>
          <w:sz w:val="24"/>
          <w:szCs w:val="28"/>
        </w:rPr>
        <w:t>A、抗焦虑</w:t>
      </w:r>
    </w:p>
    <w:p>
      <w:pPr>
        <w:pStyle w:val="Normal51"/>
        <w:jc w:val="left"/>
        <w:rPr>
          <w:rFonts w:ascii="黑体" w:eastAsia="黑体" w:hAnsi="黑体"/>
          <w:sz w:val="24"/>
          <w:szCs w:val="28"/>
        </w:rPr>
      </w:pPr>
      <w:r>
        <w:rPr>
          <w:rFonts w:ascii="黑体" w:eastAsia="黑体" w:hAnsi="黑体"/>
          <w:sz w:val="24"/>
          <w:szCs w:val="28"/>
        </w:rPr>
        <w:t>B、抗惊厥</w:t>
      </w:r>
    </w:p>
    <w:p>
      <w:pPr>
        <w:pStyle w:val="Normal51"/>
        <w:jc w:val="left"/>
        <w:rPr>
          <w:rFonts w:ascii="黑体" w:eastAsia="黑体" w:hAnsi="黑体"/>
          <w:sz w:val="24"/>
          <w:szCs w:val="28"/>
        </w:rPr>
      </w:pPr>
      <w:r>
        <w:rPr>
          <w:rFonts w:ascii="黑体" w:eastAsia="黑体" w:hAnsi="黑体"/>
          <w:sz w:val="24"/>
          <w:szCs w:val="28"/>
        </w:rPr>
        <w:t>C、抗癫痫</w:t>
      </w:r>
    </w:p>
    <w:p>
      <w:pPr>
        <w:pStyle w:val="Normal51"/>
        <w:jc w:val="left"/>
        <w:rPr>
          <w:rFonts w:ascii="黑体" w:eastAsia="黑体" w:hAnsi="黑体"/>
          <w:sz w:val="24"/>
          <w:szCs w:val="28"/>
        </w:rPr>
      </w:pPr>
      <w:r>
        <w:rPr>
          <w:rFonts w:ascii="黑体" w:eastAsia="黑体" w:hAnsi="黑体"/>
          <w:sz w:val="24"/>
          <w:szCs w:val="28"/>
        </w:rPr>
        <w:t>D、镇静催眠（首选）</w:t>
      </w:r>
    </w:p>
    <w:p>
      <w:pPr>
        <w:pStyle w:val="Normal51"/>
        <w:jc w:val="left"/>
        <w:rPr>
          <w:rFonts w:ascii="黑体" w:eastAsia="黑体" w:hAnsi="黑体"/>
          <w:sz w:val="24"/>
          <w:szCs w:val="28"/>
        </w:rPr>
        <w:sectPr w:rsidSect="00C33305">
          <w:footerReference w:type="default" r:id="rId29"/>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E、中枢性骨骼肌松弛</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心肌梗死患者，出现大汗淋漓，心尖部听诊（）</w:t>
      </w:r>
      <w:r>
        <w:drawing>
          <wp:inline distT="0" distB="0" distL="0" distR="0">
            <wp:extent cx="2705384" cy="2486286"/>
            <wp:effectExtent l="0" t="0" r="0" b="0"/>
            <wp:docPr id="2082" name="_x0000_i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 name="_x0000_i2082"/>
                    <pic:cNvPicPr/>
                  </pic:nvPicPr>
                  <pic:blipFill>
                    <a:blip xmlns:r="http://schemas.openxmlformats.org/officeDocument/2006/relationships" r:embed="rId30"/>
                    <a:stretch>
                      <a:fillRect/>
                    </a:stretch>
                  </pic:blipFill>
                  <pic:spPr>
                    <a:xfrm>
                      <a:off x="0" y="0"/>
                      <a:ext cx="2705384" cy="2486286"/>
                    </a:xfrm>
                    <a:prstGeom prst="rect">
                      <a:avLst/>
                    </a:prstGeom>
                  </pic:spPr>
                </pic:pic>
              </a:graphicData>
            </a:graphic>
          </wp:inline>
        </w:drawing>
      </w:r>
    </w:p>
    <w:p>
      <w:pPr>
        <w:pStyle w:val="Normal52"/>
        <w:jc w:val="left"/>
        <w:rPr>
          <w:rFonts w:ascii="黑体" w:eastAsia="黑体" w:hAnsi="黑体"/>
          <w:sz w:val="24"/>
          <w:szCs w:val="28"/>
        </w:rPr>
      </w:pPr>
      <w:r>
        <w:rPr>
          <w:rFonts w:ascii="黑体" w:eastAsia="黑体" w:hAnsi="黑体"/>
          <w:sz w:val="24"/>
          <w:szCs w:val="28"/>
        </w:rPr>
        <w:t>A、三联律</w:t>
      </w:r>
    </w:p>
    <w:p>
      <w:pPr>
        <w:pStyle w:val="Normal52"/>
        <w:jc w:val="left"/>
        <w:rPr>
          <w:rFonts w:ascii="黑体" w:eastAsia="黑体" w:hAnsi="黑体"/>
          <w:sz w:val="24"/>
          <w:szCs w:val="28"/>
        </w:rPr>
      </w:pPr>
      <w:r>
        <w:rPr>
          <w:rFonts w:ascii="黑体" w:eastAsia="黑体" w:hAnsi="黑体"/>
          <w:sz w:val="24"/>
          <w:szCs w:val="28"/>
        </w:rPr>
        <w:t>B、舒张期奔马律</w:t>
      </w:r>
    </w:p>
    <w:p>
      <w:pPr>
        <w:pStyle w:val="Normal52"/>
        <w:jc w:val="left"/>
        <w:rPr>
          <w:rFonts w:ascii="黑体" w:eastAsia="黑体" w:hAnsi="黑体"/>
          <w:sz w:val="24"/>
          <w:szCs w:val="28"/>
        </w:rPr>
      </w:pPr>
      <w:r>
        <w:rPr>
          <w:rFonts w:ascii="黑体" w:eastAsia="黑体" w:hAnsi="黑体"/>
          <w:sz w:val="24"/>
          <w:szCs w:val="28"/>
        </w:rPr>
        <w:t>C、收缩期奔马律</w:t>
      </w:r>
    </w:p>
    <w:p>
      <w:pPr>
        <w:pStyle w:val="Normal52"/>
        <w:jc w:val="left"/>
        <w:rPr>
          <w:rFonts w:ascii="黑体" w:eastAsia="黑体" w:hAnsi="黑体"/>
          <w:sz w:val="24"/>
          <w:szCs w:val="28"/>
        </w:rPr>
      </w:pPr>
      <w:r>
        <w:rPr>
          <w:rFonts w:ascii="黑体" w:eastAsia="黑体" w:hAnsi="黑体"/>
          <w:sz w:val="24"/>
          <w:szCs w:val="28"/>
        </w:rPr>
        <w:t>D、二联律</w:t>
      </w:r>
    </w:p>
    <w:p>
      <w:pPr>
        <w:pStyle w:val="Normal52"/>
        <w:jc w:val="left"/>
        <w:rPr>
          <w:rFonts w:ascii="黑体" w:eastAsia="黑体" w:hAnsi="黑体"/>
          <w:sz w:val="24"/>
          <w:szCs w:val="28"/>
        </w:rPr>
      </w:pPr>
      <w:r>
        <w:rPr>
          <w:rFonts w:ascii="黑体" w:eastAsia="黑体" w:hAnsi="黑体"/>
          <w:sz w:val="24"/>
          <w:szCs w:val="28"/>
        </w:rPr>
        <w:t>E、胎心率</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免疫稳定功能指的是（）。</w:t>
      </w:r>
    </w:p>
    <w:p>
      <w:pPr>
        <w:pStyle w:val="Normal53"/>
        <w:jc w:val="left"/>
        <w:rPr>
          <w:rFonts w:ascii="黑体" w:eastAsia="黑体" w:hAnsi="黑体"/>
          <w:sz w:val="24"/>
          <w:szCs w:val="28"/>
        </w:rPr>
      </w:pPr>
      <w:r>
        <w:rPr>
          <w:rFonts w:ascii="黑体" w:eastAsia="黑体" w:hAnsi="黑体"/>
          <w:sz w:val="24"/>
          <w:szCs w:val="28"/>
        </w:rPr>
        <w:t>A、抵抗病原微生物感染的功能</w:t>
      </w:r>
    </w:p>
    <w:p>
      <w:pPr>
        <w:pStyle w:val="Normal53"/>
        <w:jc w:val="left"/>
        <w:rPr>
          <w:rFonts w:ascii="黑体" w:eastAsia="黑体" w:hAnsi="黑体"/>
          <w:sz w:val="24"/>
          <w:szCs w:val="28"/>
        </w:rPr>
      </w:pPr>
      <w:r>
        <w:rPr>
          <w:rFonts w:ascii="黑体" w:eastAsia="黑体" w:hAnsi="黑体"/>
          <w:sz w:val="24"/>
          <w:szCs w:val="28"/>
        </w:rPr>
        <w:t>B、识别和排除异物的功能</w:t>
      </w:r>
    </w:p>
    <w:p>
      <w:pPr>
        <w:pStyle w:val="Normal53"/>
        <w:jc w:val="left"/>
        <w:rPr>
          <w:rFonts w:ascii="黑体" w:eastAsia="黑体" w:hAnsi="黑体"/>
          <w:sz w:val="24"/>
          <w:szCs w:val="28"/>
        </w:rPr>
      </w:pPr>
      <w:r>
        <w:rPr>
          <w:rFonts w:ascii="黑体" w:eastAsia="黑体" w:hAnsi="黑体"/>
          <w:sz w:val="24"/>
          <w:szCs w:val="28"/>
        </w:rPr>
        <w:t>C、防止寄生虫感染的过程</w:t>
      </w:r>
    </w:p>
    <w:p>
      <w:pPr>
        <w:pStyle w:val="Normal53"/>
        <w:jc w:val="left"/>
        <w:rPr>
          <w:rFonts w:ascii="黑体" w:eastAsia="黑体" w:hAnsi="黑体"/>
          <w:sz w:val="24"/>
          <w:szCs w:val="28"/>
        </w:rPr>
      </w:pPr>
      <w:r>
        <w:rPr>
          <w:rFonts w:ascii="黑体" w:eastAsia="黑体" w:hAnsi="黑体"/>
          <w:sz w:val="24"/>
          <w:szCs w:val="28"/>
        </w:rPr>
        <w:t>D、清除体内的变性、衰老和死亡细胞</w:t>
      </w:r>
    </w:p>
    <w:p>
      <w:pPr>
        <w:pStyle w:val="Normal53"/>
        <w:jc w:val="left"/>
        <w:rPr>
          <w:rFonts w:ascii="黑体" w:eastAsia="黑体" w:hAnsi="黑体"/>
          <w:sz w:val="24"/>
          <w:szCs w:val="28"/>
        </w:rPr>
      </w:pPr>
      <w:r>
        <w:rPr>
          <w:rFonts w:ascii="黑体" w:eastAsia="黑体" w:hAnsi="黑体"/>
          <w:sz w:val="24"/>
          <w:szCs w:val="28"/>
        </w:rPr>
        <w:t>E、杀伤和清除自身突变细胞的功能</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下列概念中，"防止或抑制微生物生长繁殖的方法"属于（）</w:t>
      </w:r>
    </w:p>
    <w:p>
      <w:pPr>
        <w:pStyle w:val="Normal54"/>
        <w:jc w:val="left"/>
        <w:rPr>
          <w:rFonts w:ascii="黑体" w:eastAsia="黑体" w:hAnsi="黑体"/>
          <w:sz w:val="24"/>
          <w:szCs w:val="28"/>
        </w:rPr>
      </w:pPr>
      <w:r>
        <w:rPr>
          <w:rFonts w:ascii="黑体" w:eastAsia="黑体" w:hAnsi="黑体"/>
          <w:sz w:val="24"/>
          <w:szCs w:val="28"/>
        </w:rPr>
        <w:t>A、消毒</w:t>
      </w:r>
    </w:p>
    <w:p>
      <w:pPr>
        <w:pStyle w:val="Normal54"/>
        <w:jc w:val="left"/>
        <w:rPr>
          <w:rFonts w:ascii="黑体" w:eastAsia="黑体" w:hAnsi="黑体"/>
          <w:sz w:val="24"/>
          <w:szCs w:val="28"/>
        </w:rPr>
      </w:pPr>
      <w:r>
        <w:rPr>
          <w:rFonts w:ascii="黑体" w:eastAsia="黑体" w:hAnsi="黑体"/>
          <w:sz w:val="24"/>
          <w:szCs w:val="28"/>
        </w:rPr>
        <w:t>B、灭菌</w:t>
      </w:r>
    </w:p>
    <w:p>
      <w:pPr>
        <w:pStyle w:val="Normal54"/>
        <w:jc w:val="left"/>
        <w:rPr>
          <w:rFonts w:ascii="黑体" w:eastAsia="黑体" w:hAnsi="黑体"/>
          <w:sz w:val="24"/>
          <w:szCs w:val="28"/>
        </w:rPr>
      </w:pPr>
      <w:r>
        <w:rPr>
          <w:rFonts w:ascii="黑体" w:eastAsia="黑体" w:hAnsi="黑体"/>
          <w:sz w:val="24"/>
          <w:szCs w:val="28"/>
        </w:rPr>
        <w:t>C、无菌</w:t>
      </w:r>
    </w:p>
    <w:p>
      <w:pPr>
        <w:pStyle w:val="Normal54"/>
        <w:jc w:val="left"/>
        <w:rPr>
          <w:rFonts w:ascii="黑体" w:eastAsia="黑体" w:hAnsi="黑体"/>
          <w:sz w:val="24"/>
          <w:szCs w:val="28"/>
        </w:rPr>
      </w:pPr>
      <w:r>
        <w:rPr>
          <w:rFonts w:ascii="黑体" w:eastAsia="黑体" w:hAnsi="黑体"/>
          <w:sz w:val="24"/>
          <w:szCs w:val="28"/>
        </w:rPr>
        <w:t>D、防腐</w:t>
      </w:r>
    </w:p>
    <w:p>
      <w:pPr>
        <w:pStyle w:val="Normal54"/>
        <w:jc w:val="left"/>
        <w:rPr>
          <w:rFonts w:ascii="黑体" w:eastAsia="黑体" w:hAnsi="黑体"/>
          <w:sz w:val="24"/>
          <w:szCs w:val="28"/>
        </w:rPr>
      </w:pPr>
      <w:r>
        <w:rPr>
          <w:rFonts w:ascii="黑体" w:eastAsia="黑体" w:hAnsi="黑体"/>
          <w:sz w:val="24"/>
          <w:szCs w:val="28"/>
        </w:rPr>
        <w:t>E、无菌操作</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人体正常菌群分布中，下述"无菌"属于（）</w:t>
      </w:r>
    </w:p>
    <w:p>
      <w:pPr>
        <w:pStyle w:val="Normal55"/>
        <w:jc w:val="left"/>
        <w:rPr>
          <w:rFonts w:ascii="黑体" w:eastAsia="黑体" w:hAnsi="黑体"/>
          <w:sz w:val="24"/>
          <w:szCs w:val="28"/>
        </w:rPr>
      </w:pPr>
      <w:r>
        <w:rPr>
          <w:rFonts w:ascii="黑体" w:eastAsia="黑体" w:hAnsi="黑体"/>
          <w:sz w:val="24"/>
          <w:szCs w:val="28"/>
        </w:rPr>
        <w:t>A、男性生殖器</w:t>
      </w:r>
    </w:p>
    <w:p>
      <w:pPr>
        <w:pStyle w:val="Normal55"/>
        <w:jc w:val="left"/>
        <w:rPr>
          <w:rFonts w:ascii="黑体" w:eastAsia="黑体" w:hAnsi="黑体"/>
          <w:sz w:val="24"/>
          <w:szCs w:val="28"/>
        </w:rPr>
      </w:pPr>
      <w:r>
        <w:rPr>
          <w:rFonts w:ascii="黑体" w:eastAsia="黑体" w:hAnsi="黑体"/>
          <w:sz w:val="24"/>
          <w:szCs w:val="28"/>
        </w:rPr>
        <w:t>B、男性尿道口</w:t>
      </w:r>
    </w:p>
    <w:p>
      <w:pPr>
        <w:pStyle w:val="Normal55"/>
        <w:jc w:val="left"/>
        <w:rPr>
          <w:rFonts w:ascii="黑体" w:eastAsia="黑体" w:hAnsi="黑体"/>
          <w:sz w:val="24"/>
          <w:szCs w:val="28"/>
        </w:rPr>
      </w:pPr>
      <w:r>
        <w:rPr>
          <w:rFonts w:ascii="黑体" w:eastAsia="黑体" w:hAnsi="黑体"/>
          <w:sz w:val="24"/>
          <w:szCs w:val="28"/>
        </w:rPr>
        <w:t>C、支气管和肺泡</w:t>
      </w:r>
    </w:p>
    <w:p>
      <w:pPr>
        <w:pStyle w:val="Normal55"/>
        <w:jc w:val="left"/>
        <w:rPr>
          <w:rFonts w:ascii="黑体" w:eastAsia="黑体" w:hAnsi="黑体"/>
          <w:sz w:val="24"/>
          <w:szCs w:val="28"/>
        </w:rPr>
      </w:pPr>
      <w:r>
        <w:rPr>
          <w:rFonts w:ascii="黑体" w:eastAsia="黑体" w:hAnsi="黑体"/>
          <w:sz w:val="24"/>
          <w:szCs w:val="28"/>
        </w:rPr>
        <w:t>D、咽喉及扁桃体黏膜</w:t>
      </w:r>
    </w:p>
    <w:p>
      <w:pPr>
        <w:pStyle w:val="Normal55"/>
        <w:jc w:val="left"/>
        <w:rPr>
          <w:rFonts w:ascii="黑体" w:eastAsia="黑体" w:hAnsi="黑体"/>
          <w:sz w:val="24"/>
          <w:szCs w:val="28"/>
        </w:rPr>
      </w:pPr>
      <w:r>
        <w:rPr>
          <w:rFonts w:ascii="黑体" w:eastAsia="黑体" w:hAnsi="黑体"/>
          <w:sz w:val="24"/>
          <w:szCs w:val="28"/>
        </w:rPr>
        <w:t>E、女性尿道外部与外阴部</w:t>
      </w:r>
    </w:p>
    <w:p>
      <w:pPr>
        <w:pStyle w:val="Normal55"/>
        <w:jc w:val="left"/>
        <w:rPr>
          <w:rFonts w:ascii="黑体" w:eastAsia="黑体" w:hAnsi="黑体"/>
          <w:sz w:val="24"/>
          <w:szCs w:val="28"/>
        </w:rPr>
      </w:pPr>
    </w:p>
    <w:p>
      <w:pPr>
        <w:pStyle w:val="Normal56"/>
        <w:jc w:val="left"/>
        <w:rPr>
          <w:rFonts w:ascii="黑体" w:eastAsia="黑体" w:hAnsi="黑体"/>
          <w:sz w:val="24"/>
          <w:szCs w:val="28"/>
        </w:rPr>
        <w:sectPr w:rsidSect="00C33305">
          <w:footerReference w:type="default" r:id="rId31"/>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7.</w:t>
      </w:r>
      <w:r>
        <w:rPr>
          <w:rFonts w:ascii="黑体" w:eastAsia="黑体" w:hAnsi="黑体"/>
          <w:sz w:val="24"/>
          <w:szCs w:val="28"/>
        </w:rPr>
        <w:t>苯二氮</w:t>
      </w:r>
      <w:r>
        <w:drawing>
          <wp:inline distT="0" distB="0" distL="0" distR="0">
            <wp:extent cx="114312" cy="180994"/>
            <wp:effectExtent l="0" t="0" r="0" b="0"/>
            <wp:docPr id="2083" name="_x0000_i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 name="_x0000_i2083"/>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类镇静催眠药药理作用中，“抑制癫痫病灶异常放电的扩散”属于</w:t>
      </w:r>
    </w:p>
    <w:p>
      <w:pPr>
        <w:pStyle w:val="Normal5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w:t>
      </w:r>
    </w:p>
    <w:p>
      <w:pPr>
        <w:pStyle w:val="Normal56"/>
        <w:jc w:val="left"/>
        <w:rPr>
          <w:rFonts w:ascii="黑体" w:eastAsia="黑体" w:hAnsi="黑体"/>
          <w:sz w:val="24"/>
          <w:szCs w:val="28"/>
        </w:rPr>
      </w:pPr>
      <w:r>
        <w:rPr>
          <w:rFonts w:ascii="黑体" w:eastAsia="黑体" w:hAnsi="黑体"/>
          <w:sz w:val="24"/>
          <w:szCs w:val="28"/>
        </w:rPr>
        <w:t>A、抗焦虑</w:t>
      </w:r>
    </w:p>
    <w:p>
      <w:pPr>
        <w:pStyle w:val="Normal56"/>
        <w:jc w:val="left"/>
        <w:rPr>
          <w:rFonts w:ascii="黑体" w:eastAsia="黑体" w:hAnsi="黑体"/>
          <w:sz w:val="24"/>
          <w:szCs w:val="28"/>
        </w:rPr>
      </w:pPr>
      <w:r>
        <w:rPr>
          <w:rFonts w:ascii="黑体" w:eastAsia="黑体" w:hAnsi="黑体"/>
          <w:sz w:val="24"/>
          <w:szCs w:val="28"/>
        </w:rPr>
        <w:t>B、抗惊厥</w:t>
      </w:r>
    </w:p>
    <w:p>
      <w:pPr>
        <w:pStyle w:val="Normal56"/>
        <w:jc w:val="left"/>
        <w:rPr>
          <w:rFonts w:ascii="黑体" w:eastAsia="黑体" w:hAnsi="黑体"/>
          <w:sz w:val="24"/>
          <w:szCs w:val="28"/>
        </w:rPr>
      </w:pPr>
      <w:r>
        <w:rPr>
          <w:rFonts w:ascii="黑体" w:eastAsia="黑体" w:hAnsi="黑体"/>
          <w:sz w:val="24"/>
          <w:szCs w:val="28"/>
        </w:rPr>
        <w:t>C、抗癫痫</w:t>
      </w:r>
    </w:p>
    <w:p>
      <w:pPr>
        <w:pStyle w:val="Normal56"/>
        <w:jc w:val="left"/>
        <w:rPr>
          <w:rFonts w:ascii="黑体" w:eastAsia="黑体" w:hAnsi="黑体"/>
          <w:sz w:val="24"/>
          <w:szCs w:val="28"/>
        </w:rPr>
      </w:pPr>
      <w:r>
        <w:rPr>
          <w:rFonts w:ascii="黑体" w:eastAsia="黑体" w:hAnsi="黑体"/>
          <w:sz w:val="24"/>
          <w:szCs w:val="28"/>
        </w:rPr>
        <w:t>D、镇静催眠（首选）</w:t>
      </w:r>
    </w:p>
    <w:p>
      <w:pPr>
        <w:pStyle w:val="Normal56"/>
        <w:jc w:val="left"/>
        <w:rPr>
          <w:rFonts w:ascii="黑体" w:eastAsia="黑体" w:hAnsi="黑体"/>
          <w:sz w:val="24"/>
          <w:szCs w:val="28"/>
        </w:rPr>
      </w:pPr>
      <w:r>
        <w:rPr>
          <w:rFonts w:ascii="黑体" w:eastAsia="黑体" w:hAnsi="黑体"/>
          <w:sz w:val="24"/>
          <w:szCs w:val="28"/>
        </w:rPr>
        <w:t>E、中枢性骨骼肌松弛</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男性，57岁，因肺结核抗结核治疗数月，一周前头部持续性疼痛，2～3日来发烧38℃左右，今早起头疼加重，昏迷，检查时颈强直，脑脊液轻度混浊，WBC120/mm，以淋巴细胞为多，总蛋白150mg/dl（标准15～45mg/dl）为快速诊断，下列哪项方法最有意义？（）</w:t>
      </w:r>
    </w:p>
    <w:p>
      <w:pPr>
        <w:pStyle w:val="Normal57"/>
        <w:jc w:val="left"/>
        <w:rPr>
          <w:rFonts w:ascii="黑体" w:eastAsia="黑体" w:hAnsi="黑体"/>
          <w:sz w:val="24"/>
          <w:szCs w:val="28"/>
        </w:rPr>
      </w:pPr>
      <w:r>
        <w:rPr>
          <w:rFonts w:ascii="黑体" w:eastAsia="黑体" w:hAnsi="黑体"/>
          <w:sz w:val="24"/>
          <w:szCs w:val="28"/>
        </w:rPr>
        <w:t>A、钩体培养</w:t>
      </w:r>
    </w:p>
    <w:p>
      <w:pPr>
        <w:pStyle w:val="Normal57"/>
        <w:jc w:val="left"/>
        <w:rPr>
          <w:rFonts w:ascii="黑体" w:eastAsia="黑体" w:hAnsi="黑体"/>
          <w:sz w:val="24"/>
          <w:szCs w:val="28"/>
        </w:rPr>
      </w:pPr>
      <w:r>
        <w:rPr>
          <w:rFonts w:ascii="黑体" w:eastAsia="黑体" w:hAnsi="黑体"/>
          <w:sz w:val="24"/>
          <w:szCs w:val="28"/>
        </w:rPr>
        <w:t>B、新型隐球菌培养</w:t>
      </w:r>
    </w:p>
    <w:p>
      <w:pPr>
        <w:pStyle w:val="Normal57"/>
        <w:jc w:val="left"/>
        <w:rPr>
          <w:rFonts w:ascii="黑体" w:eastAsia="黑体" w:hAnsi="黑体"/>
          <w:sz w:val="24"/>
          <w:szCs w:val="28"/>
        </w:rPr>
      </w:pPr>
      <w:r>
        <w:rPr>
          <w:rFonts w:ascii="黑体" w:eastAsia="黑体" w:hAnsi="黑体"/>
          <w:sz w:val="24"/>
          <w:szCs w:val="28"/>
        </w:rPr>
        <w:t>C、病毒培养</w:t>
      </w:r>
    </w:p>
    <w:p>
      <w:pPr>
        <w:pStyle w:val="Normal57"/>
        <w:jc w:val="left"/>
        <w:rPr>
          <w:rFonts w:ascii="黑体" w:eastAsia="黑体" w:hAnsi="黑体"/>
          <w:sz w:val="24"/>
          <w:szCs w:val="28"/>
        </w:rPr>
      </w:pPr>
      <w:r>
        <w:rPr>
          <w:rFonts w:ascii="黑体" w:eastAsia="黑体" w:hAnsi="黑体"/>
          <w:sz w:val="24"/>
          <w:szCs w:val="28"/>
        </w:rPr>
        <w:t>D、脑脊液离心沉渣涂片革兰染色</w:t>
      </w:r>
    </w:p>
    <w:p>
      <w:pPr>
        <w:pStyle w:val="Normal57"/>
        <w:jc w:val="left"/>
        <w:rPr>
          <w:rFonts w:ascii="黑体" w:eastAsia="黑体" w:hAnsi="黑体"/>
          <w:sz w:val="24"/>
          <w:szCs w:val="28"/>
        </w:rPr>
      </w:pPr>
      <w:r>
        <w:rPr>
          <w:rFonts w:ascii="黑体" w:eastAsia="黑体" w:hAnsi="黑体"/>
          <w:sz w:val="24"/>
          <w:szCs w:val="28"/>
        </w:rPr>
        <w:t>E、脑脊液离心沉渣涂片印度墨汁负染色</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下列概念中，"防止微生物进入机体或其他物品的操作技术"属于（）</w:t>
      </w:r>
    </w:p>
    <w:p>
      <w:pPr>
        <w:pStyle w:val="Normal58"/>
        <w:jc w:val="left"/>
        <w:rPr>
          <w:rFonts w:ascii="黑体" w:eastAsia="黑体" w:hAnsi="黑体"/>
          <w:sz w:val="24"/>
          <w:szCs w:val="28"/>
        </w:rPr>
      </w:pPr>
      <w:r>
        <w:rPr>
          <w:rFonts w:ascii="黑体" w:eastAsia="黑体" w:hAnsi="黑体"/>
          <w:sz w:val="24"/>
          <w:szCs w:val="28"/>
        </w:rPr>
        <w:t>A、消毒</w:t>
      </w:r>
    </w:p>
    <w:p>
      <w:pPr>
        <w:pStyle w:val="Normal58"/>
        <w:jc w:val="left"/>
        <w:rPr>
          <w:rFonts w:ascii="黑体" w:eastAsia="黑体" w:hAnsi="黑体"/>
          <w:sz w:val="24"/>
          <w:szCs w:val="28"/>
        </w:rPr>
      </w:pPr>
      <w:r>
        <w:rPr>
          <w:rFonts w:ascii="黑体" w:eastAsia="黑体" w:hAnsi="黑体"/>
          <w:sz w:val="24"/>
          <w:szCs w:val="28"/>
        </w:rPr>
        <w:t>B、灭菌</w:t>
      </w:r>
    </w:p>
    <w:p>
      <w:pPr>
        <w:pStyle w:val="Normal58"/>
        <w:jc w:val="left"/>
        <w:rPr>
          <w:rFonts w:ascii="黑体" w:eastAsia="黑体" w:hAnsi="黑体"/>
          <w:sz w:val="24"/>
          <w:szCs w:val="28"/>
        </w:rPr>
      </w:pPr>
      <w:r>
        <w:rPr>
          <w:rFonts w:ascii="黑体" w:eastAsia="黑体" w:hAnsi="黑体"/>
          <w:sz w:val="24"/>
          <w:szCs w:val="28"/>
        </w:rPr>
        <w:t>C、无菌</w:t>
      </w:r>
    </w:p>
    <w:p>
      <w:pPr>
        <w:pStyle w:val="Normal58"/>
        <w:jc w:val="left"/>
        <w:rPr>
          <w:rFonts w:ascii="黑体" w:eastAsia="黑体" w:hAnsi="黑体"/>
          <w:sz w:val="24"/>
          <w:szCs w:val="28"/>
        </w:rPr>
      </w:pPr>
      <w:r>
        <w:rPr>
          <w:rFonts w:ascii="黑体" w:eastAsia="黑体" w:hAnsi="黑体"/>
          <w:sz w:val="24"/>
          <w:szCs w:val="28"/>
        </w:rPr>
        <w:t>D、防腐</w:t>
      </w:r>
    </w:p>
    <w:p>
      <w:pPr>
        <w:pStyle w:val="Normal58"/>
        <w:jc w:val="left"/>
        <w:rPr>
          <w:rFonts w:ascii="黑体" w:eastAsia="黑体" w:hAnsi="黑体"/>
          <w:sz w:val="24"/>
          <w:szCs w:val="28"/>
        </w:rPr>
      </w:pPr>
      <w:r>
        <w:rPr>
          <w:rFonts w:ascii="黑体" w:eastAsia="黑体" w:hAnsi="黑体"/>
          <w:sz w:val="24"/>
          <w:szCs w:val="28"/>
        </w:rPr>
        <w:t>E、无菌操作</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特异性免疫应答的有关概念中，"是指抗原特异性淋巴细胞对抗原的识别、活化、增殖、分化及产生免疫效应的全过程"属于（）</w:t>
      </w:r>
    </w:p>
    <w:p>
      <w:pPr>
        <w:pStyle w:val="Normal59"/>
        <w:jc w:val="left"/>
        <w:rPr>
          <w:rFonts w:ascii="黑体" w:eastAsia="黑体" w:hAnsi="黑体"/>
          <w:sz w:val="24"/>
          <w:szCs w:val="28"/>
        </w:rPr>
      </w:pPr>
      <w:r>
        <w:rPr>
          <w:rFonts w:ascii="黑体" w:eastAsia="黑体" w:hAnsi="黑体"/>
          <w:sz w:val="24"/>
          <w:szCs w:val="28"/>
        </w:rPr>
        <w:t>A、抗原（Ag）</w:t>
      </w:r>
    </w:p>
    <w:p>
      <w:pPr>
        <w:pStyle w:val="Normal59"/>
        <w:jc w:val="left"/>
        <w:rPr>
          <w:rFonts w:ascii="黑体" w:eastAsia="黑体" w:hAnsi="黑体"/>
          <w:sz w:val="24"/>
          <w:szCs w:val="28"/>
        </w:rPr>
      </w:pPr>
      <w:r>
        <w:rPr>
          <w:rFonts w:ascii="黑体" w:eastAsia="黑体" w:hAnsi="黑体"/>
          <w:sz w:val="24"/>
          <w:szCs w:val="28"/>
        </w:rPr>
        <w:t>B、免疫应答</w:t>
      </w:r>
    </w:p>
    <w:p>
      <w:pPr>
        <w:pStyle w:val="Normal59"/>
        <w:jc w:val="left"/>
        <w:rPr>
          <w:rFonts w:ascii="黑体" w:eastAsia="黑体" w:hAnsi="黑体"/>
          <w:sz w:val="24"/>
          <w:szCs w:val="28"/>
        </w:rPr>
      </w:pPr>
      <w:r>
        <w:rPr>
          <w:rFonts w:ascii="黑体" w:eastAsia="黑体" w:hAnsi="黑体"/>
          <w:sz w:val="24"/>
          <w:szCs w:val="28"/>
        </w:rPr>
        <w:t>C、免疫应答的特异性</w:t>
      </w:r>
    </w:p>
    <w:p>
      <w:pPr>
        <w:pStyle w:val="Normal59"/>
        <w:jc w:val="left"/>
        <w:rPr>
          <w:rFonts w:ascii="黑体" w:eastAsia="黑体" w:hAnsi="黑体"/>
          <w:sz w:val="24"/>
          <w:szCs w:val="28"/>
        </w:rPr>
      </w:pPr>
      <w:r>
        <w:rPr>
          <w:rFonts w:ascii="黑体" w:eastAsia="黑体" w:hAnsi="黑体"/>
          <w:sz w:val="24"/>
          <w:szCs w:val="28"/>
        </w:rPr>
        <w:t>D、免疫应答的记忆性</w:t>
      </w:r>
    </w:p>
    <w:p>
      <w:pPr>
        <w:pStyle w:val="Normal59"/>
        <w:jc w:val="left"/>
        <w:rPr>
          <w:rFonts w:ascii="黑体" w:eastAsia="黑体" w:hAnsi="黑体"/>
          <w:sz w:val="24"/>
          <w:szCs w:val="28"/>
        </w:rPr>
      </w:pPr>
      <w:r>
        <w:rPr>
          <w:rFonts w:ascii="黑体" w:eastAsia="黑体" w:hAnsi="黑体"/>
          <w:sz w:val="24"/>
          <w:szCs w:val="28"/>
        </w:rPr>
        <w:t>E、免疫应答的耐受性</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用于神经阻滞中以加强治疗效果的药物是（）</w:t>
      </w:r>
    </w:p>
    <w:p>
      <w:pPr>
        <w:pStyle w:val="Normal60"/>
        <w:jc w:val="left"/>
        <w:rPr>
          <w:rFonts w:ascii="黑体" w:eastAsia="黑体" w:hAnsi="黑体"/>
          <w:sz w:val="24"/>
          <w:szCs w:val="28"/>
        </w:rPr>
      </w:pPr>
      <w:r>
        <w:rPr>
          <w:rFonts w:ascii="黑体" w:eastAsia="黑体" w:hAnsi="黑体"/>
          <w:sz w:val="24"/>
          <w:szCs w:val="28"/>
        </w:rPr>
        <w:t>A、麻醉性镇痛药</w:t>
      </w:r>
    </w:p>
    <w:p>
      <w:pPr>
        <w:pStyle w:val="Normal60"/>
        <w:jc w:val="left"/>
        <w:rPr>
          <w:rFonts w:ascii="黑体" w:eastAsia="黑体" w:hAnsi="黑体"/>
          <w:sz w:val="24"/>
          <w:szCs w:val="28"/>
        </w:rPr>
      </w:pPr>
      <w:r>
        <w:rPr>
          <w:rFonts w:ascii="黑体" w:eastAsia="黑体" w:hAnsi="黑体"/>
          <w:sz w:val="24"/>
          <w:szCs w:val="28"/>
        </w:rPr>
        <w:t>B、非类固醇抗炎药</w:t>
      </w:r>
    </w:p>
    <w:p>
      <w:pPr>
        <w:pStyle w:val="Normal60"/>
        <w:jc w:val="left"/>
        <w:rPr>
          <w:rFonts w:ascii="黑体" w:eastAsia="黑体" w:hAnsi="黑体"/>
          <w:sz w:val="24"/>
          <w:szCs w:val="28"/>
        </w:rPr>
      </w:pPr>
      <w:r>
        <w:rPr>
          <w:rFonts w:ascii="黑体" w:eastAsia="黑体" w:hAnsi="黑体"/>
          <w:sz w:val="24"/>
          <w:szCs w:val="28"/>
        </w:rPr>
        <w:t>C、激素</w:t>
      </w:r>
    </w:p>
    <w:p>
      <w:pPr>
        <w:pStyle w:val="Normal60"/>
        <w:jc w:val="left"/>
        <w:rPr>
          <w:rFonts w:ascii="黑体" w:eastAsia="黑体" w:hAnsi="黑体"/>
          <w:sz w:val="24"/>
          <w:szCs w:val="28"/>
        </w:rPr>
      </w:pPr>
      <w:r>
        <w:rPr>
          <w:rFonts w:ascii="黑体" w:eastAsia="黑体" w:hAnsi="黑体"/>
          <w:sz w:val="24"/>
          <w:szCs w:val="28"/>
        </w:rPr>
        <w:t>D、苯二氮</w:t>
      </w:r>
      <w:r>
        <w:drawing>
          <wp:inline distT="0" distB="0" distL="0" distR="0">
            <wp:extent cx="114312" cy="180994"/>
            <wp:effectExtent l="0" t="0" r="0" b="0"/>
            <wp:docPr id="2084" name="_x0000_i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 name="_x0000_i2084"/>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w:t>
      </w:r>
    </w:p>
    <w:p>
      <w:pPr>
        <w:pStyle w:val="Normal60"/>
        <w:jc w:val="left"/>
        <w:rPr>
          <w:rFonts w:ascii="黑体" w:eastAsia="黑体" w:hAnsi="黑体"/>
          <w:sz w:val="24"/>
          <w:szCs w:val="28"/>
        </w:rPr>
      </w:pPr>
      <w:r>
        <w:rPr>
          <w:rFonts w:ascii="黑体" w:eastAsia="黑体" w:hAnsi="黑体"/>
          <w:sz w:val="24"/>
          <w:szCs w:val="28"/>
        </w:rPr>
        <w:t>E、三环类抗抑郁药</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地尔硫</w:t>
      </w:r>
      <w:r>
        <w:drawing>
          <wp:inline distT="0" distB="0" distL="0" distR="0">
            <wp:extent cx="114312" cy="180994"/>
            <wp:effectExtent l="0" t="0" r="0" b="0"/>
            <wp:docPr id="2085" name="_x0000_i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 name="_x0000_i2085"/>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ab/>
      </w:r>
      <w:r>
        <w:rPr>
          <w:rFonts w:ascii="黑体" w:eastAsia="黑体" w:hAnsi="黑体"/>
          <w:sz w:val="24"/>
          <w:szCs w:val="28"/>
        </w:rPr>
        <w:t>（）</w:t>
      </w:r>
    </w:p>
    <w:p>
      <w:pPr>
        <w:pStyle w:val="Normal61"/>
        <w:jc w:val="left"/>
        <w:rPr>
          <w:rFonts w:ascii="黑体" w:eastAsia="黑体" w:hAnsi="黑体"/>
          <w:sz w:val="24"/>
          <w:szCs w:val="28"/>
        </w:rPr>
      </w:pPr>
      <w:r>
        <w:rPr>
          <w:rFonts w:ascii="黑体" w:eastAsia="黑体" w:hAnsi="黑体"/>
          <w:sz w:val="24"/>
          <w:szCs w:val="28"/>
        </w:rPr>
        <w:t>A、低血钠</w:t>
      </w:r>
    </w:p>
    <w:p>
      <w:pPr>
        <w:pStyle w:val="Normal61"/>
        <w:jc w:val="left"/>
        <w:rPr>
          <w:rFonts w:ascii="黑体" w:eastAsia="黑体" w:hAnsi="黑体"/>
          <w:sz w:val="24"/>
          <w:szCs w:val="28"/>
        </w:rPr>
        <w:sectPr w:rsidSect="00C33305">
          <w:footerReference w:type="default" r:id="rId32"/>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B、房室传导减慢</w:t>
      </w:r>
    </w:p>
    <w:p>
      <w:pPr>
        <w:pStyle w:val="Normal61"/>
        <w:jc w:val="left"/>
        <w:rPr>
          <w:rFonts w:ascii="黑体" w:eastAsia="黑体" w:hAnsi="黑体"/>
          <w:sz w:val="24"/>
          <w:szCs w:val="28"/>
        </w:rPr>
      </w:pPr>
      <w:r>
        <w:rPr>
          <w:rFonts w:ascii="黑体" w:eastAsia="黑体" w:hAnsi="黑体"/>
          <w:sz w:val="24"/>
          <w:szCs w:val="28"/>
        </w:rPr>
        <w:t>C、高血钾</w:t>
      </w:r>
    </w:p>
    <w:p>
      <w:pPr>
        <w:pStyle w:val="Normal61"/>
        <w:jc w:val="left"/>
        <w:rPr>
          <w:rFonts w:ascii="黑体" w:eastAsia="黑体" w:hAnsi="黑体"/>
          <w:sz w:val="24"/>
          <w:szCs w:val="28"/>
        </w:rPr>
      </w:pPr>
      <w:r>
        <w:rPr>
          <w:rFonts w:ascii="黑体" w:eastAsia="黑体" w:hAnsi="黑体"/>
          <w:sz w:val="24"/>
          <w:szCs w:val="28"/>
        </w:rPr>
        <w:t>D、反射性加快心率</w:t>
      </w:r>
    </w:p>
    <w:p>
      <w:pPr>
        <w:pStyle w:val="Normal61"/>
        <w:jc w:val="left"/>
        <w:rPr>
          <w:rFonts w:ascii="黑体" w:eastAsia="黑体" w:hAnsi="黑体"/>
          <w:sz w:val="24"/>
          <w:szCs w:val="28"/>
        </w:rPr>
      </w:pPr>
      <w:r>
        <w:rPr>
          <w:rFonts w:ascii="黑体" w:eastAsia="黑体" w:hAnsi="黑体"/>
          <w:sz w:val="24"/>
          <w:szCs w:val="28"/>
        </w:rPr>
        <w:t>E、剧烈干咳</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腹后外侧核。（）</w:t>
      </w:r>
    </w:p>
    <w:p>
      <w:pPr>
        <w:pStyle w:val="Normal62"/>
        <w:jc w:val="left"/>
        <w:rPr>
          <w:rFonts w:ascii="黑体" w:eastAsia="黑体" w:hAnsi="黑体"/>
          <w:sz w:val="24"/>
          <w:szCs w:val="28"/>
        </w:rPr>
      </w:pPr>
      <w:r>
        <w:rPr>
          <w:rFonts w:ascii="黑体" w:eastAsia="黑体" w:hAnsi="黑体"/>
          <w:sz w:val="24"/>
          <w:szCs w:val="28"/>
        </w:rPr>
        <w:t>A、本体感觉传导通路第1级神经元</w:t>
      </w:r>
    </w:p>
    <w:p>
      <w:pPr>
        <w:pStyle w:val="Normal62"/>
        <w:jc w:val="left"/>
        <w:rPr>
          <w:rFonts w:ascii="黑体" w:eastAsia="黑体" w:hAnsi="黑体"/>
          <w:sz w:val="24"/>
          <w:szCs w:val="28"/>
        </w:rPr>
      </w:pPr>
      <w:r>
        <w:rPr>
          <w:rFonts w:ascii="黑体" w:eastAsia="黑体" w:hAnsi="黑体"/>
          <w:sz w:val="24"/>
          <w:szCs w:val="28"/>
        </w:rPr>
        <w:t>B、痛温觉、粗触觉和压觉第3级神经元</w:t>
      </w:r>
    </w:p>
    <w:p>
      <w:pPr>
        <w:pStyle w:val="Normal62"/>
        <w:jc w:val="left"/>
        <w:rPr>
          <w:rFonts w:ascii="黑体" w:eastAsia="黑体" w:hAnsi="黑体"/>
          <w:sz w:val="24"/>
          <w:szCs w:val="28"/>
        </w:rPr>
      </w:pPr>
      <w:r>
        <w:rPr>
          <w:rFonts w:ascii="黑体" w:eastAsia="黑体" w:hAnsi="黑体"/>
          <w:sz w:val="24"/>
          <w:szCs w:val="28"/>
        </w:rPr>
        <w:t>C、视觉传导通路的第1级神经元</w:t>
      </w:r>
    </w:p>
    <w:p>
      <w:pPr>
        <w:pStyle w:val="Normal62"/>
        <w:jc w:val="left"/>
        <w:rPr>
          <w:rFonts w:ascii="黑体" w:eastAsia="黑体" w:hAnsi="黑体"/>
          <w:sz w:val="24"/>
          <w:szCs w:val="28"/>
        </w:rPr>
      </w:pPr>
      <w:r>
        <w:rPr>
          <w:rFonts w:ascii="黑体" w:eastAsia="黑体" w:hAnsi="黑体"/>
          <w:sz w:val="24"/>
          <w:szCs w:val="28"/>
        </w:rPr>
        <w:t>D、听觉传导通路的第1级神经元</w:t>
      </w:r>
    </w:p>
    <w:p>
      <w:pPr>
        <w:pStyle w:val="Normal62"/>
        <w:jc w:val="left"/>
        <w:rPr>
          <w:rFonts w:ascii="黑体" w:eastAsia="黑体" w:hAnsi="黑体"/>
          <w:sz w:val="24"/>
          <w:szCs w:val="28"/>
        </w:rPr>
      </w:pPr>
      <w:r>
        <w:rPr>
          <w:rFonts w:ascii="黑体" w:eastAsia="黑体" w:hAnsi="黑体"/>
          <w:sz w:val="24"/>
          <w:szCs w:val="28"/>
        </w:rPr>
        <w:t>E、平衡觉传导通路的第1级神经元</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关于细胞免疫，下列不正确的是（）。</w:t>
      </w:r>
    </w:p>
    <w:p>
      <w:pPr>
        <w:pStyle w:val="Normal63"/>
        <w:jc w:val="left"/>
        <w:rPr>
          <w:rFonts w:ascii="黑体" w:eastAsia="黑体" w:hAnsi="黑体"/>
          <w:sz w:val="24"/>
          <w:szCs w:val="28"/>
        </w:rPr>
      </w:pPr>
      <w:r>
        <w:rPr>
          <w:rFonts w:ascii="黑体" w:eastAsia="黑体" w:hAnsi="黑体"/>
          <w:sz w:val="24"/>
          <w:szCs w:val="28"/>
        </w:rPr>
        <w:t>A、T细胞介导，巨噬细胞参与</w:t>
      </w:r>
    </w:p>
    <w:p>
      <w:pPr>
        <w:pStyle w:val="Normal63"/>
        <w:jc w:val="left"/>
        <w:rPr>
          <w:rFonts w:ascii="黑体" w:eastAsia="黑体" w:hAnsi="黑体"/>
          <w:sz w:val="24"/>
          <w:szCs w:val="28"/>
        </w:rPr>
      </w:pPr>
      <w:r>
        <w:rPr>
          <w:rFonts w:ascii="黑体" w:eastAsia="黑体" w:hAnsi="黑体"/>
          <w:sz w:val="24"/>
          <w:szCs w:val="28"/>
        </w:rPr>
        <w:t>B、致敏Tc细胞介导细胞毒作用</w:t>
      </w:r>
    </w:p>
    <w:p>
      <w:pPr>
        <w:pStyle w:val="Normal63"/>
        <w:jc w:val="left"/>
        <w:rPr>
          <w:rFonts w:ascii="黑体" w:eastAsia="黑体" w:hAnsi="黑体"/>
          <w:sz w:val="24"/>
          <w:szCs w:val="28"/>
        </w:rPr>
      </w:pPr>
      <w:r>
        <w:rPr>
          <w:rFonts w:ascii="黑体" w:eastAsia="黑体" w:hAnsi="黑体"/>
          <w:sz w:val="24"/>
          <w:szCs w:val="28"/>
        </w:rPr>
        <w:t>C、由TD抗原引起</w:t>
      </w:r>
    </w:p>
    <w:p>
      <w:pPr>
        <w:pStyle w:val="Normal63"/>
        <w:jc w:val="left"/>
        <w:rPr>
          <w:rFonts w:ascii="黑体" w:eastAsia="黑体" w:hAnsi="黑体"/>
          <w:sz w:val="24"/>
          <w:szCs w:val="28"/>
        </w:rPr>
      </w:pPr>
      <w:r>
        <w:rPr>
          <w:rFonts w:ascii="黑体" w:eastAsia="黑体" w:hAnsi="黑体"/>
          <w:sz w:val="24"/>
          <w:szCs w:val="28"/>
        </w:rPr>
        <w:t>D、CD3传递活化的第一信号</w:t>
      </w:r>
    </w:p>
    <w:p>
      <w:pPr>
        <w:pStyle w:val="Normal63"/>
        <w:jc w:val="left"/>
        <w:rPr>
          <w:rFonts w:ascii="黑体" w:eastAsia="黑体" w:hAnsi="黑体"/>
          <w:sz w:val="24"/>
          <w:szCs w:val="28"/>
        </w:rPr>
      </w:pPr>
      <w:r>
        <w:rPr>
          <w:rFonts w:ascii="黑体" w:eastAsia="黑体" w:hAnsi="黑体"/>
          <w:sz w:val="24"/>
          <w:szCs w:val="28"/>
        </w:rPr>
        <w:t>E、抗体-肽-MHC复合物传递活化的第二信号</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主要Ig的特性和功能中，"抗原初次刺激机体时，是体内最先产生的Ig"属于（）</w:t>
      </w:r>
    </w:p>
    <w:p>
      <w:pPr>
        <w:pStyle w:val="Normal64"/>
        <w:jc w:val="left"/>
        <w:rPr>
          <w:rFonts w:ascii="黑体" w:eastAsia="黑体" w:hAnsi="黑体"/>
          <w:sz w:val="24"/>
          <w:szCs w:val="28"/>
        </w:rPr>
      </w:pPr>
      <w:r>
        <w:rPr>
          <w:rFonts w:ascii="黑体" w:eastAsia="黑体" w:hAnsi="黑体"/>
          <w:sz w:val="24"/>
          <w:szCs w:val="28"/>
        </w:rPr>
        <w:t>A、IgG</w:t>
      </w:r>
    </w:p>
    <w:p>
      <w:pPr>
        <w:pStyle w:val="Normal64"/>
        <w:jc w:val="left"/>
        <w:rPr>
          <w:rFonts w:ascii="黑体" w:eastAsia="黑体" w:hAnsi="黑体"/>
          <w:sz w:val="24"/>
          <w:szCs w:val="28"/>
        </w:rPr>
      </w:pPr>
      <w:r>
        <w:rPr>
          <w:rFonts w:ascii="黑体" w:eastAsia="黑体" w:hAnsi="黑体"/>
          <w:sz w:val="24"/>
          <w:szCs w:val="28"/>
        </w:rPr>
        <w:t>B、IgM</w:t>
      </w:r>
    </w:p>
    <w:p>
      <w:pPr>
        <w:pStyle w:val="Normal64"/>
        <w:jc w:val="left"/>
        <w:rPr>
          <w:rFonts w:ascii="黑体" w:eastAsia="黑体" w:hAnsi="黑体"/>
          <w:sz w:val="24"/>
          <w:szCs w:val="28"/>
        </w:rPr>
      </w:pPr>
      <w:r>
        <w:rPr>
          <w:rFonts w:ascii="黑体" w:eastAsia="黑体" w:hAnsi="黑体"/>
          <w:sz w:val="24"/>
          <w:szCs w:val="28"/>
        </w:rPr>
        <w:t>C、IgA</w:t>
      </w:r>
    </w:p>
    <w:p>
      <w:pPr>
        <w:pStyle w:val="Normal64"/>
        <w:jc w:val="left"/>
        <w:rPr>
          <w:rFonts w:ascii="黑体" w:eastAsia="黑体" w:hAnsi="黑体"/>
          <w:sz w:val="24"/>
          <w:szCs w:val="28"/>
        </w:rPr>
      </w:pPr>
      <w:r>
        <w:rPr>
          <w:rFonts w:ascii="黑体" w:eastAsia="黑体" w:hAnsi="黑体"/>
          <w:sz w:val="24"/>
          <w:szCs w:val="28"/>
        </w:rPr>
        <w:t>D、IgD</w:t>
      </w:r>
    </w:p>
    <w:p>
      <w:pPr>
        <w:pStyle w:val="Normal64"/>
        <w:jc w:val="left"/>
        <w:rPr>
          <w:rFonts w:ascii="黑体" w:eastAsia="黑体" w:hAnsi="黑体"/>
          <w:sz w:val="24"/>
          <w:szCs w:val="28"/>
        </w:rPr>
      </w:pPr>
      <w:r>
        <w:rPr>
          <w:rFonts w:ascii="黑体" w:eastAsia="黑体" w:hAnsi="黑体"/>
          <w:sz w:val="24"/>
          <w:szCs w:val="28"/>
        </w:rPr>
        <w:t>E、IgE</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补体系统的概念中，"在病毒与相应抗体形成的复合物中加入补体，则明显增强抗体对病毒的中和作用，阻止病毒对宿主细胞的吸附和穿入"属于（）</w:t>
      </w:r>
    </w:p>
    <w:p>
      <w:pPr>
        <w:pStyle w:val="Normal65"/>
        <w:jc w:val="left"/>
        <w:rPr>
          <w:rFonts w:ascii="黑体" w:eastAsia="黑体" w:hAnsi="黑体"/>
          <w:sz w:val="24"/>
          <w:szCs w:val="28"/>
        </w:rPr>
      </w:pPr>
      <w:r>
        <w:rPr>
          <w:rFonts w:ascii="黑体" w:eastAsia="黑体" w:hAnsi="黑体"/>
          <w:sz w:val="24"/>
          <w:szCs w:val="28"/>
        </w:rPr>
        <w:t>A、补体系统</w:t>
      </w:r>
    </w:p>
    <w:p>
      <w:pPr>
        <w:pStyle w:val="Normal65"/>
        <w:jc w:val="left"/>
        <w:rPr>
          <w:rFonts w:ascii="黑体" w:eastAsia="黑体" w:hAnsi="黑体"/>
          <w:sz w:val="24"/>
          <w:szCs w:val="28"/>
        </w:rPr>
      </w:pPr>
      <w:r>
        <w:rPr>
          <w:rFonts w:ascii="黑体" w:eastAsia="黑体" w:hAnsi="黑体"/>
          <w:sz w:val="24"/>
          <w:szCs w:val="28"/>
        </w:rPr>
        <w:t>B、补体受体</w:t>
      </w:r>
    </w:p>
    <w:p>
      <w:pPr>
        <w:pStyle w:val="Normal65"/>
        <w:jc w:val="left"/>
        <w:rPr>
          <w:rFonts w:ascii="黑体" w:eastAsia="黑体" w:hAnsi="黑体"/>
          <w:sz w:val="24"/>
          <w:szCs w:val="28"/>
        </w:rPr>
      </w:pPr>
      <w:r>
        <w:rPr>
          <w:rFonts w:ascii="黑体" w:eastAsia="黑体" w:hAnsi="黑体"/>
          <w:sz w:val="24"/>
          <w:szCs w:val="28"/>
        </w:rPr>
        <w:t>C、调理作用</w:t>
      </w:r>
    </w:p>
    <w:p>
      <w:pPr>
        <w:pStyle w:val="Normal65"/>
        <w:jc w:val="left"/>
        <w:rPr>
          <w:rFonts w:ascii="黑体" w:eastAsia="黑体" w:hAnsi="黑体"/>
          <w:sz w:val="24"/>
          <w:szCs w:val="28"/>
        </w:rPr>
      </w:pPr>
      <w:r>
        <w:rPr>
          <w:rFonts w:ascii="黑体" w:eastAsia="黑体" w:hAnsi="黑体"/>
          <w:sz w:val="24"/>
          <w:szCs w:val="28"/>
        </w:rPr>
        <w:t>D、补体的激活</w:t>
      </w:r>
    </w:p>
    <w:p>
      <w:pPr>
        <w:pStyle w:val="Normal65"/>
        <w:jc w:val="left"/>
        <w:rPr>
          <w:rFonts w:ascii="黑体" w:eastAsia="黑体" w:hAnsi="黑体"/>
          <w:sz w:val="24"/>
          <w:szCs w:val="28"/>
        </w:rPr>
      </w:pPr>
      <w:r>
        <w:rPr>
          <w:rFonts w:ascii="黑体" w:eastAsia="黑体" w:hAnsi="黑体"/>
          <w:sz w:val="24"/>
          <w:szCs w:val="28"/>
        </w:rPr>
        <w:t>E、中和及溶解病毒作用</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男性，29岁，咽痛、咳嗽1天，肺尖部听诊（）</w:t>
      </w:r>
      <w:r>
        <w:drawing>
          <wp:inline distT="0" distB="0" distL="0" distR="0">
            <wp:extent cx="1790888" cy="1695628"/>
            <wp:effectExtent l="0" t="0" r="0" b="0"/>
            <wp:docPr id="2086" name="_x0000_i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 name="_x0000_i2086"/>
                    <pic:cNvPicPr/>
                  </pic:nvPicPr>
                  <pic:blipFill>
                    <a:blip xmlns:r="http://schemas.openxmlformats.org/officeDocument/2006/relationships" r:embed="rId33"/>
                    <a:stretch>
                      <a:fillRect/>
                    </a:stretch>
                  </pic:blipFill>
                  <pic:spPr>
                    <a:xfrm>
                      <a:off x="0" y="0"/>
                      <a:ext cx="1790888" cy="1695628"/>
                    </a:xfrm>
                    <a:prstGeom prst="rect">
                      <a:avLst/>
                    </a:prstGeom>
                  </pic:spPr>
                </pic:pic>
              </a:graphicData>
            </a:graphic>
          </wp:inline>
        </w:drawing>
      </w:r>
    </w:p>
    <w:p>
      <w:pPr>
        <w:pStyle w:val="Normal66"/>
        <w:jc w:val="left"/>
        <w:rPr>
          <w:rFonts w:ascii="黑体" w:eastAsia="黑体" w:hAnsi="黑体"/>
          <w:sz w:val="24"/>
          <w:szCs w:val="28"/>
        </w:rPr>
        <w:sectPr w:rsidSect="00C33305">
          <w:footerReference w:type="default" r:id="rId34"/>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A、正常支气管呼吸音</w:t>
      </w:r>
    </w:p>
    <w:p>
      <w:pPr>
        <w:pStyle w:val="Normal66"/>
        <w:jc w:val="left"/>
        <w:rPr>
          <w:rFonts w:ascii="黑体" w:eastAsia="黑体" w:hAnsi="黑体"/>
          <w:sz w:val="24"/>
          <w:szCs w:val="28"/>
        </w:rPr>
      </w:pPr>
      <w:r>
        <w:rPr>
          <w:rFonts w:ascii="黑体" w:eastAsia="黑体" w:hAnsi="黑体"/>
          <w:sz w:val="24"/>
          <w:szCs w:val="28"/>
        </w:rPr>
        <w:t>B、正常肺泡呼吸音</w:t>
      </w:r>
    </w:p>
    <w:p>
      <w:pPr>
        <w:pStyle w:val="Normal66"/>
        <w:jc w:val="left"/>
        <w:rPr>
          <w:rFonts w:ascii="黑体" w:eastAsia="黑体" w:hAnsi="黑体"/>
          <w:sz w:val="24"/>
          <w:szCs w:val="28"/>
        </w:rPr>
      </w:pPr>
      <w:r>
        <w:rPr>
          <w:rFonts w:ascii="黑体" w:eastAsia="黑体" w:hAnsi="黑体"/>
          <w:sz w:val="24"/>
          <w:szCs w:val="28"/>
        </w:rPr>
        <w:t>C、正常支气管肺泡呼吸音</w:t>
      </w:r>
    </w:p>
    <w:p>
      <w:pPr>
        <w:pStyle w:val="Normal66"/>
        <w:jc w:val="left"/>
        <w:rPr>
          <w:rFonts w:ascii="黑体" w:eastAsia="黑体" w:hAnsi="黑体"/>
          <w:sz w:val="24"/>
          <w:szCs w:val="28"/>
        </w:rPr>
      </w:pPr>
      <w:r>
        <w:rPr>
          <w:rFonts w:ascii="黑体" w:eastAsia="黑体" w:hAnsi="黑体"/>
          <w:sz w:val="24"/>
          <w:szCs w:val="28"/>
        </w:rPr>
        <w:t>D、支气管呼吸音增强</w:t>
      </w:r>
    </w:p>
    <w:p>
      <w:pPr>
        <w:pStyle w:val="Normal66"/>
        <w:jc w:val="left"/>
        <w:rPr>
          <w:rFonts w:ascii="黑体" w:eastAsia="黑体" w:hAnsi="黑体"/>
          <w:sz w:val="24"/>
          <w:szCs w:val="28"/>
        </w:rPr>
      </w:pPr>
      <w:r>
        <w:rPr>
          <w:rFonts w:ascii="黑体" w:eastAsia="黑体" w:hAnsi="黑体"/>
          <w:sz w:val="24"/>
          <w:szCs w:val="28"/>
        </w:rPr>
        <w:t>E、肺泡呼吸音增强</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苯二氮</w:t>
      </w:r>
      <w:r>
        <w:drawing>
          <wp:inline distT="0" distB="0" distL="0" distR="0">
            <wp:extent cx="114312" cy="180994"/>
            <wp:effectExtent l="0" t="0" r="0" b="0"/>
            <wp:docPr id="2087" name="_x0000_i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 name="_x0000_i2087"/>
                    <pic:cNvPicPr/>
                  </pic:nvPicPr>
                  <pic:blipFill>
                    <a:blip xmlns:r="http://schemas.openxmlformats.org/officeDocument/2006/relationships" r:embed="rId7"/>
                    <a:stretch>
                      <a:fillRect/>
                    </a:stretch>
                  </pic:blipFill>
                  <pic:spPr>
                    <a:xfrm>
                      <a:off x="0" y="0"/>
                      <a:ext cx="114312" cy="180994"/>
                    </a:xfrm>
                    <a:prstGeom prst="rect">
                      <a:avLst/>
                    </a:prstGeom>
                  </pic:spPr>
                </pic:pic>
              </a:graphicData>
            </a:graphic>
          </wp:inline>
        </w:drawing>
      </w:r>
      <w:r>
        <w:rPr>
          <w:rFonts w:ascii="黑体" w:eastAsia="黑体" w:hAnsi="黑体"/>
          <w:sz w:val="24"/>
          <w:szCs w:val="28"/>
        </w:rPr>
        <w:t>类镇静催眠药药理作用中，“地西泮、三唑仑尤为显著，静脉给药临床用于破伤风、子痫、小儿高烧惊厥、药物中毒惊厥”属于</w:t>
      </w:r>
      <w:r>
        <w:rPr>
          <w:rFonts w:ascii="黑体" w:eastAsia="黑体" w:hAnsi="黑体"/>
          <w:sz w:val="24"/>
          <w:szCs w:val="28"/>
        </w:rPr>
        <w:tab/>
      </w:r>
      <w:r>
        <w:rPr>
          <w:rFonts w:ascii="黑体" w:eastAsia="黑体" w:hAnsi="黑体"/>
          <w:sz w:val="24"/>
          <w:szCs w:val="28"/>
        </w:rPr>
        <w:t>（）</w:t>
      </w:r>
    </w:p>
    <w:p>
      <w:pPr>
        <w:pStyle w:val="Normal67"/>
        <w:jc w:val="left"/>
        <w:rPr>
          <w:rFonts w:ascii="黑体" w:eastAsia="黑体" w:hAnsi="黑体"/>
          <w:sz w:val="24"/>
          <w:szCs w:val="28"/>
        </w:rPr>
      </w:pPr>
      <w:r>
        <w:rPr>
          <w:rFonts w:ascii="黑体" w:eastAsia="黑体" w:hAnsi="黑体"/>
          <w:sz w:val="24"/>
          <w:szCs w:val="28"/>
        </w:rPr>
        <w:t>A、抗焦虑</w:t>
      </w:r>
    </w:p>
    <w:p>
      <w:pPr>
        <w:pStyle w:val="Normal67"/>
        <w:jc w:val="left"/>
        <w:rPr>
          <w:rFonts w:ascii="黑体" w:eastAsia="黑体" w:hAnsi="黑体"/>
          <w:sz w:val="24"/>
          <w:szCs w:val="28"/>
        </w:rPr>
      </w:pPr>
      <w:r>
        <w:rPr>
          <w:rFonts w:ascii="黑体" w:eastAsia="黑体" w:hAnsi="黑体"/>
          <w:sz w:val="24"/>
          <w:szCs w:val="28"/>
        </w:rPr>
        <w:t>B、抗惊厥</w:t>
      </w:r>
    </w:p>
    <w:p>
      <w:pPr>
        <w:pStyle w:val="Normal67"/>
        <w:jc w:val="left"/>
        <w:rPr>
          <w:rFonts w:ascii="黑体" w:eastAsia="黑体" w:hAnsi="黑体"/>
          <w:sz w:val="24"/>
          <w:szCs w:val="28"/>
        </w:rPr>
      </w:pPr>
      <w:r>
        <w:rPr>
          <w:rFonts w:ascii="黑体" w:eastAsia="黑体" w:hAnsi="黑体"/>
          <w:sz w:val="24"/>
          <w:szCs w:val="28"/>
        </w:rPr>
        <w:t>C、抗癫痫</w:t>
      </w:r>
    </w:p>
    <w:p>
      <w:pPr>
        <w:pStyle w:val="Normal67"/>
        <w:jc w:val="left"/>
        <w:rPr>
          <w:rFonts w:ascii="黑体" w:eastAsia="黑体" w:hAnsi="黑体"/>
          <w:sz w:val="24"/>
          <w:szCs w:val="28"/>
        </w:rPr>
      </w:pPr>
      <w:r>
        <w:rPr>
          <w:rFonts w:ascii="黑体" w:eastAsia="黑体" w:hAnsi="黑体"/>
          <w:sz w:val="24"/>
          <w:szCs w:val="28"/>
        </w:rPr>
        <w:t>D、镇静催眠（首选）</w:t>
      </w:r>
    </w:p>
    <w:p>
      <w:pPr>
        <w:pStyle w:val="Normal67"/>
        <w:jc w:val="left"/>
        <w:rPr>
          <w:rFonts w:ascii="黑体" w:eastAsia="黑体" w:hAnsi="黑体"/>
          <w:sz w:val="24"/>
          <w:szCs w:val="28"/>
        </w:rPr>
      </w:pPr>
      <w:r>
        <w:rPr>
          <w:rFonts w:ascii="黑体" w:eastAsia="黑体" w:hAnsi="黑体"/>
          <w:sz w:val="24"/>
          <w:szCs w:val="28"/>
        </w:rPr>
        <w:t>E、中枢性骨骼肌松弛</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脊髓灰质炎病人的传染性排泄物主要是（）。</w:t>
      </w:r>
    </w:p>
    <w:p>
      <w:pPr>
        <w:pStyle w:val="Normal68"/>
        <w:jc w:val="left"/>
        <w:rPr>
          <w:rFonts w:ascii="黑体" w:eastAsia="黑体" w:hAnsi="黑体"/>
          <w:sz w:val="24"/>
          <w:szCs w:val="28"/>
        </w:rPr>
      </w:pPr>
      <w:r>
        <w:rPr>
          <w:rFonts w:ascii="黑体" w:eastAsia="黑体" w:hAnsi="黑体"/>
          <w:sz w:val="24"/>
          <w:szCs w:val="28"/>
        </w:rPr>
        <w:t>A、粪</w:t>
      </w:r>
    </w:p>
    <w:p>
      <w:pPr>
        <w:pStyle w:val="Normal68"/>
        <w:jc w:val="left"/>
        <w:rPr>
          <w:rFonts w:ascii="黑体" w:eastAsia="黑体" w:hAnsi="黑体"/>
          <w:sz w:val="24"/>
          <w:szCs w:val="28"/>
        </w:rPr>
      </w:pPr>
      <w:r>
        <w:rPr>
          <w:rFonts w:ascii="黑体" w:eastAsia="黑体" w:hAnsi="黑体"/>
          <w:sz w:val="24"/>
          <w:szCs w:val="28"/>
        </w:rPr>
        <w:t>B、血液</w:t>
      </w:r>
    </w:p>
    <w:p>
      <w:pPr>
        <w:pStyle w:val="Normal68"/>
        <w:jc w:val="left"/>
        <w:rPr>
          <w:rFonts w:ascii="黑体" w:eastAsia="黑体" w:hAnsi="黑体"/>
          <w:sz w:val="24"/>
          <w:szCs w:val="28"/>
        </w:rPr>
      </w:pPr>
      <w:r>
        <w:rPr>
          <w:rFonts w:ascii="黑体" w:eastAsia="黑体" w:hAnsi="黑体"/>
          <w:sz w:val="24"/>
          <w:szCs w:val="28"/>
        </w:rPr>
        <w:t>C、唾液</w:t>
      </w:r>
    </w:p>
    <w:p>
      <w:pPr>
        <w:pStyle w:val="Normal68"/>
        <w:jc w:val="left"/>
        <w:rPr>
          <w:rFonts w:ascii="黑体" w:eastAsia="黑体" w:hAnsi="黑体"/>
          <w:sz w:val="24"/>
          <w:szCs w:val="28"/>
        </w:rPr>
      </w:pPr>
      <w:r>
        <w:rPr>
          <w:rFonts w:ascii="黑体" w:eastAsia="黑体" w:hAnsi="黑体"/>
          <w:sz w:val="24"/>
          <w:szCs w:val="28"/>
        </w:rPr>
        <w:t>D、鼻咽分泌物</w:t>
      </w:r>
    </w:p>
    <w:p>
      <w:pPr>
        <w:pStyle w:val="Normal68"/>
        <w:jc w:val="left"/>
        <w:rPr>
          <w:rFonts w:ascii="黑体" w:eastAsia="黑体" w:hAnsi="黑体"/>
          <w:sz w:val="24"/>
          <w:szCs w:val="28"/>
        </w:rPr>
      </w:pPr>
      <w:r>
        <w:rPr>
          <w:rFonts w:ascii="黑体" w:eastAsia="黑体" w:hAnsi="黑体"/>
          <w:sz w:val="24"/>
          <w:szCs w:val="28"/>
        </w:rPr>
        <w:t>E、尿</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关于免疫球蛋白的功能，不正确的是（）。</w:t>
      </w:r>
    </w:p>
    <w:p>
      <w:pPr>
        <w:pStyle w:val="Normal69"/>
        <w:jc w:val="left"/>
        <w:rPr>
          <w:rFonts w:ascii="黑体" w:eastAsia="黑体" w:hAnsi="黑体"/>
          <w:sz w:val="24"/>
          <w:szCs w:val="28"/>
        </w:rPr>
      </w:pPr>
      <w:r>
        <w:rPr>
          <w:rFonts w:ascii="黑体" w:eastAsia="黑体" w:hAnsi="黑体"/>
          <w:sz w:val="24"/>
          <w:szCs w:val="28"/>
        </w:rPr>
        <w:t>A、能与相应抗原（表位）特异性结合</w:t>
      </w:r>
    </w:p>
    <w:p>
      <w:pPr>
        <w:pStyle w:val="Normal69"/>
        <w:jc w:val="left"/>
        <w:rPr>
          <w:rFonts w:ascii="黑体" w:eastAsia="黑体" w:hAnsi="黑体"/>
          <w:sz w:val="24"/>
          <w:szCs w:val="28"/>
        </w:rPr>
      </w:pPr>
      <w:r>
        <w:rPr>
          <w:rFonts w:ascii="黑体" w:eastAsia="黑体" w:hAnsi="黑体"/>
          <w:sz w:val="24"/>
          <w:szCs w:val="28"/>
        </w:rPr>
        <w:t>B、抗体依赖的细胞介导的细胞毒作用</w:t>
      </w:r>
    </w:p>
    <w:p>
      <w:pPr>
        <w:pStyle w:val="Normal69"/>
        <w:jc w:val="left"/>
        <w:rPr>
          <w:rFonts w:ascii="黑体" w:eastAsia="黑体" w:hAnsi="黑体"/>
          <w:sz w:val="24"/>
          <w:szCs w:val="28"/>
        </w:rPr>
      </w:pPr>
      <w:r>
        <w:rPr>
          <w:rFonts w:ascii="黑体" w:eastAsia="黑体" w:hAnsi="黑体"/>
          <w:sz w:val="24"/>
          <w:szCs w:val="28"/>
        </w:rPr>
        <w:t>C、不能穿过胎盘参与局部免疫</w:t>
      </w:r>
    </w:p>
    <w:p>
      <w:pPr>
        <w:pStyle w:val="Normal69"/>
        <w:jc w:val="left"/>
        <w:rPr>
          <w:rFonts w:ascii="黑体" w:eastAsia="黑体" w:hAnsi="黑体"/>
          <w:sz w:val="24"/>
          <w:szCs w:val="28"/>
        </w:rPr>
      </w:pPr>
      <w:r>
        <w:rPr>
          <w:rFonts w:ascii="黑体" w:eastAsia="黑体" w:hAnsi="黑体"/>
          <w:sz w:val="24"/>
          <w:szCs w:val="28"/>
        </w:rPr>
        <w:t>D、抗体对免疫应答有正、负调节作用</w:t>
      </w:r>
    </w:p>
    <w:p>
      <w:pPr>
        <w:pStyle w:val="Normal69"/>
        <w:jc w:val="left"/>
        <w:rPr>
          <w:rFonts w:ascii="黑体" w:eastAsia="黑体" w:hAnsi="黑体"/>
          <w:sz w:val="24"/>
          <w:szCs w:val="28"/>
        </w:rPr>
      </w:pPr>
      <w:r>
        <w:rPr>
          <w:rFonts w:ascii="黑体" w:eastAsia="黑体" w:hAnsi="黑体"/>
          <w:sz w:val="24"/>
          <w:szCs w:val="28"/>
        </w:rPr>
        <w:t>E、调理吞噬作用</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B细胞介导的体液免疫中，"用同一抗原再次免疫时，可引起比初次更强的抗体产生"属于（）</w:t>
      </w:r>
    </w:p>
    <w:p>
      <w:pPr>
        <w:pStyle w:val="Normal70"/>
        <w:jc w:val="left"/>
        <w:rPr>
          <w:rFonts w:ascii="黑体" w:eastAsia="黑体" w:hAnsi="黑体"/>
          <w:sz w:val="24"/>
          <w:szCs w:val="28"/>
        </w:rPr>
      </w:pPr>
      <w:r>
        <w:rPr>
          <w:rFonts w:ascii="黑体" w:eastAsia="黑体" w:hAnsi="黑体"/>
          <w:sz w:val="24"/>
          <w:szCs w:val="28"/>
        </w:rPr>
        <w:t>A、免疫应答</w:t>
      </w:r>
    </w:p>
    <w:p>
      <w:pPr>
        <w:pStyle w:val="Normal70"/>
        <w:jc w:val="left"/>
        <w:rPr>
          <w:rFonts w:ascii="黑体" w:eastAsia="黑体" w:hAnsi="黑体"/>
          <w:sz w:val="24"/>
          <w:szCs w:val="28"/>
        </w:rPr>
      </w:pPr>
      <w:r>
        <w:rPr>
          <w:rFonts w:ascii="黑体" w:eastAsia="黑体" w:hAnsi="黑体"/>
          <w:sz w:val="24"/>
          <w:szCs w:val="28"/>
        </w:rPr>
        <w:t>B、免疫记忆</w:t>
      </w:r>
    </w:p>
    <w:p>
      <w:pPr>
        <w:pStyle w:val="Normal70"/>
        <w:jc w:val="left"/>
        <w:rPr>
          <w:rFonts w:ascii="黑体" w:eastAsia="黑体" w:hAnsi="黑体"/>
          <w:sz w:val="24"/>
          <w:szCs w:val="28"/>
        </w:rPr>
      </w:pPr>
      <w:r>
        <w:rPr>
          <w:rFonts w:ascii="黑体" w:eastAsia="黑体" w:hAnsi="黑体"/>
          <w:sz w:val="24"/>
          <w:szCs w:val="28"/>
        </w:rPr>
        <w:t>C、排异效应</w:t>
      </w:r>
    </w:p>
    <w:p>
      <w:pPr>
        <w:pStyle w:val="Normal70"/>
        <w:jc w:val="left"/>
        <w:rPr>
          <w:rFonts w:ascii="黑体" w:eastAsia="黑体" w:hAnsi="黑体"/>
          <w:sz w:val="24"/>
          <w:szCs w:val="28"/>
        </w:rPr>
      </w:pPr>
      <w:r>
        <w:rPr>
          <w:rFonts w:ascii="黑体" w:eastAsia="黑体" w:hAnsi="黑体"/>
          <w:sz w:val="24"/>
          <w:szCs w:val="28"/>
        </w:rPr>
        <w:t>D、免疫应答的过程</w:t>
      </w:r>
    </w:p>
    <w:p>
      <w:pPr>
        <w:pStyle w:val="Normal70"/>
        <w:jc w:val="left"/>
        <w:rPr>
          <w:rFonts w:ascii="黑体" w:eastAsia="黑体" w:hAnsi="黑体"/>
          <w:sz w:val="24"/>
          <w:szCs w:val="28"/>
        </w:rPr>
      </w:pPr>
      <w:r>
        <w:rPr>
          <w:rFonts w:ascii="黑体" w:eastAsia="黑体" w:hAnsi="黑体"/>
          <w:sz w:val="24"/>
          <w:szCs w:val="28"/>
        </w:rPr>
        <w:t>E、抗体的反馈调节</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中年男性，诊断乙型肝炎后，予抗病毒治疗1个月后，症状消失，再次做HBV抗原抗体系列检查，结果如下：抗HBs（+），IgG型抗HBc（-），HBeAg（-）HBsAg（-）。请解释此结果最符合（）。</w:t>
      </w:r>
    </w:p>
    <w:p>
      <w:pPr>
        <w:pStyle w:val="Normal71"/>
        <w:jc w:val="left"/>
        <w:rPr>
          <w:rFonts w:ascii="黑体" w:eastAsia="黑体" w:hAnsi="黑体"/>
          <w:sz w:val="24"/>
          <w:szCs w:val="28"/>
        </w:rPr>
      </w:pPr>
      <w:r>
        <w:rPr>
          <w:rFonts w:ascii="黑体" w:eastAsia="黑体" w:hAnsi="黑体"/>
          <w:sz w:val="24"/>
          <w:szCs w:val="28"/>
        </w:rPr>
        <w:t>A、体内已有免疫力</w:t>
      </w:r>
    </w:p>
    <w:p>
      <w:pPr>
        <w:pStyle w:val="Normal71"/>
        <w:jc w:val="left"/>
        <w:rPr>
          <w:rFonts w:ascii="黑体" w:eastAsia="黑体" w:hAnsi="黑体"/>
          <w:sz w:val="24"/>
          <w:szCs w:val="28"/>
        </w:rPr>
      </w:pPr>
      <w:r>
        <w:rPr>
          <w:rFonts w:ascii="黑体" w:eastAsia="黑体" w:hAnsi="黑体"/>
          <w:sz w:val="24"/>
          <w:szCs w:val="28"/>
        </w:rPr>
        <w:t>B、体内HBV停止复制</w:t>
      </w:r>
    </w:p>
    <w:p>
      <w:pPr>
        <w:pStyle w:val="Normal71"/>
        <w:jc w:val="left"/>
        <w:rPr>
          <w:rFonts w:ascii="黑体" w:eastAsia="黑体" w:hAnsi="黑体"/>
          <w:sz w:val="24"/>
          <w:szCs w:val="28"/>
        </w:rPr>
      </w:pPr>
      <w:r>
        <w:rPr>
          <w:rFonts w:ascii="黑体" w:eastAsia="黑体" w:hAnsi="黑体"/>
          <w:sz w:val="24"/>
          <w:szCs w:val="28"/>
        </w:rPr>
        <w:t>C、体内HBV仍在复制，</w:t>
      </w:r>
    </w:p>
    <w:p>
      <w:pPr>
        <w:pStyle w:val="Normal71"/>
        <w:jc w:val="left"/>
        <w:rPr>
          <w:rFonts w:ascii="黑体" w:eastAsia="黑体" w:hAnsi="黑体"/>
          <w:sz w:val="24"/>
          <w:szCs w:val="28"/>
        </w:rPr>
      </w:pPr>
      <w:r>
        <w:rPr>
          <w:rFonts w:ascii="黑体" w:eastAsia="黑体" w:hAnsi="黑体"/>
          <w:sz w:val="24"/>
          <w:szCs w:val="28"/>
        </w:rPr>
        <w:t>D、痊愈，HBV停止复制</w:t>
      </w:r>
    </w:p>
    <w:p>
      <w:pPr>
        <w:pStyle w:val="Normal71"/>
        <w:jc w:val="left"/>
        <w:rPr>
          <w:rFonts w:ascii="黑体" w:eastAsia="黑体" w:hAnsi="黑体"/>
          <w:sz w:val="24"/>
          <w:szCs w:val="28"/>
        </w:rPr>
      </w:pPr>
      <w:r>
        <w:rPr>
          <w:rFonts w:ascii="黑体" w:eastAsia="黑体" w:hAnsi="黑体"/>
          <w:sz w:val="24"/>
          <w:szCs w:val="28"/>
        </w:rPr>
        <w:t>E、痊愈，已有免疫力</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https://d.book118.com/108117111026006030</w:t>
        </w:r>
      </w:hyperlink>
    </w:p>
    <w:p>
      <w:pPr>
        <w:pStyle w:val="Normal71"/>
        <w:jc w:val="left"/>
        <w:rPr>
          <w:rFonts w:ascii="黑体" w:eastAsia="黑体" w:hAnsi="黑体"/>
          <w:sz w:val="24"/>
          <w:szCs w:val="28"/>
        </w:rPr>
      </w:pPr>
    </w:p>
    <w:sectPr w:rsidSect="00C33305">
      <w:footerReference w:type="default" r:id="rId36"/>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footer" Target="footer7.xml" /><Relationship Id="rId18" Type="http://schemas.openxmlformats.org/officeDocument/2006/relationships/image" Target="media/image7.png"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8.png" /><Relationship Id="rId21" Type="http://schemas.openxmlformats.org/officeDocument/2006/relationships/footer" Target="footer9.xml" /><Relationship Id="rId22" Type="http://schemas.openxmlformats.org/officeDocument/2006/relationships/image" Target="media/image9.png" /><Relationship Id="rId23" Type="http://schemas.openxmlformats.org/officeDocument/2006/relationships/image" Target="media/image10.jpeg"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image" Target="media/image11.png" /><Relationship Id="rId27" Type="http://schemas.openxmlformats.org/officeDocument/2006/relationships/footer" Target="footer12.xml" /><Relationship Id="rId28" Type="http://schemas.openxmlformats.org/officeDocument/2006/relationships/image" Target="media/image12.png"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footer" Target="footer14.xml" /><Relationship Id="rId32" Type="http://schemas.openxmlformats.org/officeDocument/2006/relationships/footer" Target="footer15.xml" /><Relationship Id="rId33" Type="http://schemas.openxmlformats.org/officeDocument/2006/relationships/image" Target="media/image14.png" /><Relationship Id="rId34" Type="http://schemas.openxmlformats.org/officeDocument/2006/relationships/footer" Target="footer16.xml" /><Relationship Id="rId35" Type="http://schemas.openxmlformats.org/officeDocument/2006/relationships/hyperlink" Target="https://d.book118.com/108117111026006030" TargetMode="External" /><Relationship Id="rId36" Type="http://schemas.openxmlformats.org/officeDocument/2006/relationships/footer" Target="footer17.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image" Target="media/image2.jpeg" /><Relationship Id="rId8" Type="http://schemas.openxmlformats.org/officeDocument/2006/relationships/footer" Target="footer2.xml" /><Relationship Id="rId9" Type="http://schemas.openxmlformats.org/officeDocument/2006/relationships/image" Target="media/image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