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2012年江苏省泰州市中考生物试卷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一、单选题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下列四位同学设计的早餐方案中最合理的是（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A．面条、米饭、马铃薯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B．咸蛋、火腿、牛奶豆浆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C．煎蛋、稀饭、凉拌黄瓜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D．馒头、红烧肉、麻辣榨菜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以下做法有利于保护生物圈的是（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A．围湖造田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B．开垦湿地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C．植树造林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D．过度放牧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帝企鹅群居在地球上最寒冷的冰冻极地，影响帝企鹅生活最主要的非生物因素是（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A．光照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B．温度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C．水分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D．空气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“螳螂捕蝉，黄雀在后”这一成语中描述的生物之间的关系是（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A．捕食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B．合作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C．寄生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D．共生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如图是池塘生态系统的模式图，图中肉眼看不到的生物成分是（　　）</w:t>
      </w:r>
    </w:p>
    <w:p>
      <w:pPr>
        <w:spacing w:line="360" w:lineRule="auto"/>
        <w:ind w:firstLine="273" w:firstLineChars="130"/>
        <w:jc w:val="left"/>
        <w:textAlignment w:val="center"/>
      </w:pPr>
      <w:bookmarkStart w:id="0" w:name="_GoBack"/>
      <w:r>
        <w:drawing>
          <wp:inline distT="0" distB="0" distL="0" distR="0">
            <wp:extent cx="1371600" cy="11004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A．动物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C．微生物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D．阳光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在人的消化系统中，消化食物和吸收营养物质的主要器官是（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B．大肠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C．小肠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D．口腔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呼吸是生命的标志．生物体通过呼吸作用分解有机物，提供自身生命活动所需的（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A．二氧化碳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B．氧气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D．能量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农作物在生长过程中需要施肥，肥料给农作物的生长提供了（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A．有机物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C．氧气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D．无机盐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人体呼吸系统的主要器官是肺，通过肺部的气体交换，血液中（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A．二氧化碳增多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B．氧气增多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C．尿素减少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D．氧气减少</w:t>
      </w:r>
    </w:p>
    <w:p>
      <w:pPr>
        <w:spacing w:line="360" w:lineRule="auto"/>
        <w:ind w:left="0"/>
        <w:jc w:val="left"/>
        <w:sectPr>
          <w:headerReference w:type="default" r:id="rId5"/>
          <w:footerReference w:type="default" r:id="rId6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根据如图食物网写出的食物链，错误的是（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92910" cy="1219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3333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A．植物→兔→鹰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B．植物→鼠→狐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C．植物→鼠→蛇→鹰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D．植物→狐→蛇→鹰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细胞分化形成（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A．组织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B．器官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C．系统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D．个体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消费者可以直接去药店购买非处方药．非处方药的标志是（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A．GTP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B．TRC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C．OTC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D．ORC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自然界中许多植物用种子繁殖后代．下列植物都是用种子繁殖后代的是（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A．小麦   水绵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B．水稻   凤尾蕨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C．蘑菇   水蜜桃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D．菜豆   马尾松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眼球结构中，晶状体是有弹性的透明体，对光线具有折射作用．图中晶状体的标号是（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89710" cy="1117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某类植物没有根、茎、叶等器官，释放的氧气占地球大气含氧量的90%以上，这类植物是（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A．被子植物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B．藻类植物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C．种子植物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D．蕨类植物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青霉素是著名的抗生素药物．下列微生物可以提取青霉素的是（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A．酵母菌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B．乳酸菌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C．匍枝根霉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D．青霉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人体的血管分为动脉、静脉和毛细血管三种．从血管的分布情况看，手臂上的“青筋”属于（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A．静脉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B．动脉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C．毛细血管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D．都可能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人体血液成分中，具有止血和凝血功能的是（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A．红细胞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B．白细胞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C．血小板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D．血浆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人体绝大部分废物是以尿液的形式通过泌尿系统排出．形成尿液的器官是（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A．肝脏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B．肾脏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C．膀胱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D．尿道</w:t>
      </w:r>
    </w:p>
    <w:p>
      <w:pPr>
        <w:spacing w:line="360" w:lineRule="auto"/>
        <w:ind w:left="0"/>
        <w:jc w:val="left"/>
        <w:sectPr>
          <w:headerReference w:type="default" r:id="rId9"/>
          <w:footerReference w:type="default" r:id="rId10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某同学观察到一种小动物，身体分为头、胸、腹三部分，头部有1对触角、1对复眼和1个口器，胸部有3对足和2对翅．该小动物属于（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A．爬行类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B．软体动物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C．昆虫类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D．环节动物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骨折后骨能够愈合，与此有关的结构是（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A．骨髓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B．骨密质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C．骨松质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D．骨膜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下列动物行为中，属于先天性行为的是（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1032510" cy="9480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2933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鸡会辨认食槽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1032510" cy="8801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2933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老鼠拉杆取食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863600" cy="8801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蚯蚓走迷宫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948055" cy="8972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老母鸡抚育小猫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男性生殖系统中，产生精子、分泌雄性激素的器官是（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A．睾丸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B．尿道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C．输精管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D．精囊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良好的习惯有利于同学们的身心健康．下列做法中不可取的是（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A．合理安排、劳逸结合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B．自我中心、我行我素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C．认真学习、积极锻炼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D．勤洗勤换、注意卫生</w:t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鸟卵结构中，为胚胎发育提供营养物质的主要是（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A．胚盘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B．卵壳膜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C．系带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D．卵黄</w:t>
      </w:r>
    </w:p>
    <w:p>
      <w:pPr>
        <w:spacing w:line="360" w:lineRule="auto"/>
        <w:ind w:left="0"/>
        <w:jc w:val="left"/>
      </w:pPr>
      <w:r>
        <w:t>26．</w:t>
      </w:r>
      <w:r>
        <w:rPr>
          <w:rFonts w:ascii="Times New Roman" w:hAnsi="Times New Roman"/>
          <w:b w:val="0"/>
          <w:i w:val="0"/>
          <w:color w:val="000000"/>
          <w:sz w:val="22"/>
        </w:rPr>
        <w:t>绿色开花植物完成受精作用后，子房发育成（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A．果实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B．果皮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C．种子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D．胚</w:t>
      </w:r>
    </w:p>
    <w:p>
      <w:pPr>
        <w:spacing w:line="360" w:lineRule="auto"/>
        <w:ind w:left="0"/>
        <w:jc w:val="left"/>
      </w:pPr>
      <w:r>
        <w:t>27．</w:t>
      </w:r>
      <w:r>
        <w:rPr>
          <w:rFonts w:ascii="Times New Roman" w:hAnsi="Times New Roman"/>
          <w:b w:val="0"/>
          <w:i w:val="0"/>
          <w:color w:val="000000"/>
          <w:sz w:val="22"/>
        </w:rPr>
        <w:t>种子萌发不需要的外界条件是（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A．充足的空气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B．一定的光照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C．适宜的温度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D．适量的水分</w:t>
      </w:r>
    </w:p>
    <w:p>
      <w:pPr>
        <w:spacing w:line="360" w:lineRule="auto"/>
        <w:ind w:left="0"/>
        <w:jc w:val="left"/>
      </w:pPr>
      <w:r>
        <w:t>28．</w:t>
      </w:r>
      <w:r>
        <w:rPr>
          <w:rFonts w:ascii="Times New Roman" w:hAnsi="Times New Roman"/>
          <w:b w:val="0"/>
          <w:i w:val="0"/>
          <w:color w:val="000000"/>
          <w:sz w:val="22"/>
        </w:rPr>
        <w:t>在种满白色棉花的大田里，偶尔出现了一两株彩色棉花，这是自然界普遍存在的（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A．生殖现象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B．遗传现象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C．变异现象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D．生长现象</w:t>
      </w:r>
    </w:p>
    <w:p>
      <w:pPr>
        <w:spacing w:line="360" w:lineRule="auto"/>
        <w:ind w:left="0"/>
        <w:jc w:val="left"/>
        <w:sectPr>
          <w:headerReference w:type="default" r:id="rId15"/>
          <w:footerReference w:type="default" r:id="rId16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29．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下列关于生物进化的总体趋势，描述错误的是（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A．由简单到复杂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B．由小到大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C．由水中生活到陆上生活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D．由低等到高等</w:t>
      </w:r>
    </w:p>
    <w:p>
      <w:pPr>
        <w:spacing w:line="360" w:lineRule="auto"/>
        <w:ind w:left="0"/>
        <w:jc w:val="left"/>
      </w:pPr>
      <w:r>
        <w:t>30．</w:t>
      </w:r>
      <w:r>
        <w:rPr>
          <w:rFonts w:ascii="Times New Roman" w:hAnsi="Times New Roman"/>
          <w:b w:val="0"/>
          <w:i w:val="0"/>
          <w:color w:val="000000"/>
          <w:sz w:val="22"/>
        </w:rPr>
        <w:t>人体主要的遗传物质是（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A．蛋白质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B．糖类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C．DNA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D．脂肪</w:t>
      </w:r>
    </w:p>
    <w:p>
      <w:pPr>
        <w:spacing w:line="360" w:lineRule="auto"/>
        <w:ind w:left="0"/>
        <w:jc w:val="left"/>
      </w:pPr>
      <w:r>
        <w:t>31．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下列不属于传染病流行环节的是（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A．病原体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B．传播途径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C．易感人群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D．传染源</w:t>
      </w:r>
    </w:p>
    <w:p>
      <w:pPr>
        <w:spacing w:line="360" w:lineRule="auto"/>
        <w:ind w:left="0"/>
        <w:jc w:val="left"/>
      </w:pPr>
      <w:r>
        <w:t>32．</w:t>
      </w:r>
      <w:r>
        <w:rPr>
          <w:rFonts w:ascii="Times New Roman" w:hAnsi="Times New Roman"/>
          <w:b w:val="0"/>
          <w:i w:val="0"/>
          <w:color w:val="000000"/>
          <w:sz w:val="22"/>
        </w:rPr>
        <w:t>用显微镜观察装片，转动粗准焦螺旋下降镜筒时，下列操作正确的是（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880110" cy="863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下降镜筒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880110" cy="694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下降镜筒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914400" cy="863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上升镜筒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97255" cy="6769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7467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上升镜筒</w:t>
      </w:r>
    </w:p>
    <w:p>
      <w:pPr>
        <w:spacing w:line="360" w:lineRule="auto"/>
        <w:ind w:left="0"/>
        <w:jc w:val="left"/>
      </w:pPr>
      <w:r>
        <w:t>33．</w:t>
      </w:r>
      <w:r>
        <w:rPr>
          <w:rFonts w:ascii="Times New Roman" w:hAnsi="Times New Roman"/>
          <w:b w:val="0"/>
          <w:i w:val="0"/>
          <w:color w:val="000000"/>
          <w:sz w:val="22"/>
        </w:rPr>
        <w:t>在“鉴定食物主要成分”的实验中，向少量的鸡蛋清中加入足量的开水，结果看到烧杯里出现了白色絮状物，这证明鸡蛋清的主要成分是（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A．淀粉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B．维生素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C．脂肪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D．蛋白质</w:t>
      </w:r>
    </w:p>
    <w:p>
      <w:pPr>
        <w:spacing w:line="360" w:lineRule="auto"/>
        <w:ind w:left="0"/>
        <w:jc w:val="left"/>
      </w:pPr>
      <w:r>
        <w:t>34．</w:t>
      </w:r>
      <w:r>
        <w:rPr>
          <w:rFonts w:ascii="Times New Roman" w:hAnsi="Times New Roman"/>
          <w:b w:val="0"/>
          <w:i w:val="0"/>
          <w:color w:val="000000"/>
          <w:sz w:val="22"/>
        </w:rPr>
        <w:t>在观察蚕豆叶表皮的气孔时，不需要的实验步骤是（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A．盖盖玻片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B．染色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C．滴加清水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D．放置表皮</w:t>
      </w:r>
    </w:p>
    <w:p>
      <w:pPr>
        <w:spacing w:line="360" w:lineRule="auto"/>
        <w:ind w:left="0"/>
        <w:jc w:val="left"/>
      </w:pPr>
      <w:r>
        <w:t>35．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生物学是一门实验性科学，实验操作要规范．下列操作错误的是（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A．盖盖玻片时，可以直接用手拿盖玻片随意盖上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B．实验结束后，应清理实验桌，将仪器排放整齐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C．用显微镜时，取镜应右手握住镜臂，左手托住镜座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D．使用单面刀片做蚕豆叶的徒手切片时，应注意不伤手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二、解答题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36．</w:t>
      </w:r>
      <w:r>
        <w:rPr>
          <w:rFonts w:ascii="Times New Roman" w:hAnsi="Times New Roman"/>
          <w:b w:val="0"/>
          <w:i w:val="0"/>
          <w:color w:val="000000"/>
          <w:sz w:val="22"/>
        </w:rPr>
        <w:t>同学们正处于身体迅速生长的时期，一日三餐会为我们提供糖类、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、无机盐、维生素、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六大类营养物质和膳食纤维．</w:t>
      </w:r>
    </w:p>
    <w:p>
      <w:pPr>
        <w:spacing w:line="360" w:lineRule="auto"/>
        <w:ind w:left="0"/>
        <w:jc w:val="left"/>
        <w:sectPr>
          <w:headerReference w:type="default" r:id="rId21"/>
          <w:footerReference w:type="default" r:id="rId22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37．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如图是某同学观察到的洋葱鳞片叶表皮细胞，请回答：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320800" cy="10325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03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（1）生物体结构和功能的基本单位是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（2）植物细胞和动物细胞都有的结构是[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]细胞膜、[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、[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]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（3）该同学观察装片时，使用的目镜标有5×，物镜标有10×，则视野中的细胞放大了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倍．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（4）细菌细胞与洋葱表皮细胞相比，主要的区别是细菌没有成形的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（5）自然界中还存在着一种个体十分微小、没有细胞结构的生物是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38．</w:t>
      </w:r>
      <w:r>
        <w:rPr>
          <w:rFonts w:ascii="Times New Roman" w:hAnsi="Times New Roman"/>
          <w:b w:val="0"/>
          <w:i w:val="0"/>
          <w:color w:val="000000"/>
          <w:sz w:val="22"/>
        </w:rPr>
        <w:t>原始大气与现在大气成分最主要的区别是没有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；人类和类人猿有着共同的祖先是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．</w:t>
      </w:r>
    </w:p>
    <w:p>
      <w:pPr>
        <w:spacing w:line="360" w:lineRule="auto"/>
        <w:ind w:left="0"/>
        <w:jc w:val="left"/>
        <w:textAlignment w:val="center"/>
      </w:pPr>
      <w:r>
        <w:t>39．</w:t>
      </w:r>
      <w:r>
        <w:rPr>
          <w:rFonts w:ascii="Times New Roman" w:hAnsi="Times New Roman"/>
          <w:b w:val="0"/>
          <w:i w:val="0"/>
          <w:color w:val="000000"/>
          <w:sz w:val="22"/>
        </w:rPr>
        <w:t>生物体的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作用会消耗大气中的氧气，增加二氧化碳含量，而绿色植物通过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作用可以吸收二氧化碳，释放氧气，从而维持生物圈中的碳﹣氧平衡；绿色植物还可以通过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作用增加空气湿度，参与生物圈中的水循环．</w:t>
      </w:r>
    </w:p>
    <w:p>
      <w:pPr>
        <w:spacing w:line="360" w:lineRule="auto"/>
        <w:ind w:left="0"/>
        <w:jc w:val="left"/>
        <w:textAlignment w:val="center"/>
      </w:pPr>
      <w:r>
        <w:t>40．</w:t>
      </w:r>
      <w:r>
        <w:rPr>
          <w:rFonts w:ascii="Times New Roman" w:hAnsi="Times New Roman"/>
          <w:b w:val="0"/>
          <w:i w:val="0"/>
          <w:color w:val="000000"/>
          <w:sz w:val="22"/>
        </w:rPr>
        <w:t>神经调节的基本方式是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，其结构基础是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41．</w:t>
      </w:r>
      <w:r>
        <w:rPr>
          <w:rFonts w:ascii="Times New Roman" w:hAnsi="Times New Roman"/>
          <w:b w:val="0"/>
          <w:i w:val="0"/>
          <w:color w:val="000000"/>
          <w:sz w:val="22"/>
        </w:rPr>
        <w:t>控制生物性状的基本单位是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；人的性别是由遗传物质控制的，若某人的性染色体组成是XX，则此人的性别是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性，父母生男孩和生女孩的可能性是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（选填“一样”、“不一样”）的．</w:t>
      </w:r>
    </w:p>
    <w:p>
      <w:pPr>
        <w:spacing w:line="360" w:lineRule="auto"/>
        <w:ind w:left="0"/>
        <w:jc w:val="left"/>
      </w:pPr>
      <w:r>
        <w:t>42．</w:t>
      </w:r>
      <w:r>
        <w:rPr>
          <w:rFonts w:ascii="Times New Roman" w:hAnsi="Times New Roman"/>
          <w:b w:val="0"/>
          <w:i w:val="0"/>
          <w:color w:val="000000"/>
          <w:sz w:val="22"/>
        </w:rPr>
        <w:t>按照你在显微镜下观察到的植物叶表皮结构，在答题卡相应方框中画一个由2个保卫细胞围成的气孔，并标注保卫细胞和气孔．</w:t>
      </w:r>
    </w:p>
    <w:p>
      <w:pPr>
        <w:spacing w:line="360" w:lineRule="auto"/>
        <w:ind w:left="0"/>
        <w:jc w:val="left"/>
      </w:pPr>
      <w:r>
        <w:t>43．</w:t>
      </w:r>
      <w:r>
        <w:rPr>
          <w:rFonts w:ascii="Times New Roman" w:hAnsi="Times New Roman"/>
          <w:b w:val="0"/>
          <w:i w:val="0"/>
          <w:color w:val="000000"/>
          <w:sz w:val="22"/>
        </w:rPr>
        <w:t>某同学欲探究“温度对唾液淀粉酶活性的影响”，设计了如图实验：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251200" cy="10496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（1）该同学提出的问题是：温度对唾液淀粉酶的活性有影响吗？请你为他作出假设：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；尝试对实验作出结论：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（2）实验中的变量是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44．</w:t>
      </w:r>
      <w:r>
        <w:rPr>
          <w:rFonts w:ascii="Times New Roman" w:hAnsi="Times New Roman"/>
          <w:b w:val="0"/>
          <w:i w:val="0"/>
          <w:color w:val="000000"/>
          <w:sz w:val="22"/>
        </w:rPr>
        <w:t>人生难免有挫折，面对困难和挫折，我们应调整自己的心情，拥有健康的心理，形成积极向上的人生态度．请写出两条调整心情的好方法．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ectPr>
          <w:headerReference w:type="default" r:id="rId27"/>
          <w:footerReference w:type="default" r:id="rId28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合理营养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【解答】解：A、面条、米饭、马铃薯主要含有糖类，根据人体所需的五类营养物质，不符合平衡膳食，A错误；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B、咸蛋、火腿、牛奶豆浆中都主要含有蛋白质，所以这份早餐营养物质不全面，故不合理，B错误；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C、煎鸡蛋中含有油脂、蛋白质、无机盐．稀饭含有糖类，凉拦黄瓜主要含有维生素，符合平衡膳食，C正确；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D、A、馒头、稀饭提供糖类，麻辣榨菜提供维生素和无机盐，缺少蛋白质和脂肪，此食谱营养不全面，D错误．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1、人体需要的营养物质有糖类、脂肪、蛋白质、维生素、水、无机盐.2、合理营养就是指膳食中所含的营养素种类齐全，数量充足，比例适当；并与身体的需要保持平衡.3、平衡膳食是合理营养的核心．健康食谱，要合理营养、均衡膳食，食物应多样化，荤素搭配要合理，营养全面合理．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保护生态环境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【解答】解：解：A、围湖造田，生物种类会迅速减少，破坏了食物链，影响了生态系统的稳定性；也会加速生物种类多样性和基因多样性的丧失，因此，会使生态系统的物质成分减少．不符合题意．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B、湿地对于净化水源、蓄洪抗旱等都有着重要的作用，我们要保护湿地．不符合题意．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C、植树造林、养花种草可以提高绿化面积，增加植被，改善生态环境．符合题意．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D、过度放牧会导致草场的退化，破坏草原生态系统的平衡，进而影响草原中生物的生存，对保护生物的多样性不利．不符合题意．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【分析】为了保护生物圈我们采取了不同的措施，思考解答．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非生物因素对生物的影响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环境中的阳光、空气、水、温度、土壤和一定的生存空间等非生物因素对生物的生活都会有影响．企鹅体内脂肪较多，保温能力强，能居在地球上最寒冷的冰冻极地，可见影响帝企鹅生活最主要的非生物因素是</w:t>
      </w:r>
    </w:p>
    <w:p>
      <w:pPr>
        <w:spacing w:line="360" w:lineRule="auto"/>
        <w:ind w:left="0"/>
        <w:jc w:val="left"/>
        <w:sectPr>
          <w:headerReference w:type="default" r:id="rId29"/>
          <w:footerReference w:type="default" r:id="rId30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温度．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【分析】生物适应一定的环境的同时，又受到环境因素（包括生物因素和非生物因素）的影响，生物必须依赖一定的环境而生存．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食物链和食物网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【解答】解：“螳螂捕蝉，黄雀在后”体现了生物与生物之间的捕食关系，蝉吸取树汁，螳螂以蝉为食，黄雀以螳螂为食即：树（或植物）→蝉→螳螂→黄雀．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【分析】生物与生物之间的关系常见有：捕食关系、竞争关系、合作关系、共生关系、寄生关系等．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生态系统的结构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生态系统由生物部分和非生物部分组成．生物部分包括生产者﹣﹣植物、消费者﹣﹣动物、分解者﹣﹣细菌和真菌；绿色植物能进行光合作用是生产者；动物和人直接或间接的以植物为食属于消费者；细菌、真菌靠分解动植物的遗体为生为分解者．图中的绿色植物是生产者，鱼、虾是动物为消费者，所以在该生态系统中，没有画出的肉眼看不到的生物成分是分解者﹣微生物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【分析】生态系统由生物部分和非生物部分组成．生物部分包括生产者﹣﹣植物、消费者﹣﹣动物、分解者﹣﹣细菌和真菌．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食物的消化；营养物质的吸收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消化道由口腔、咽、食道、胃、小肠、大肠和肛门组成，口腔能初步消化淀粉，胃对蛋白质有一定的消化能力，并能吸收少量的水、无机盐和酒精；小肠是消化食物和吸收营养物质的主要场所，这是与小肠的结构特点相适应的：小肠长约5～6m，小肠内具有肠液、胰液和胆汁等多种消化液；小肠内壁有环形皱襞，皱襞上有小肠绒毛，增大了消化和吸收的面积；小肠绒毛内有毛细血管和毛细淋巴管，绒毛壁、毛细血管壁、毛细淋巴管壁都是由一层上皮细胞构成的，有利于营养物质被吸收；大肠只能吸收少量的水、无机盐和维生素．其他的消化道基本上没有吸收功能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【分析】消化系统由消化道和消化腺组成，主要功能是消化食物和吸收营养物质，但各段消化道对食物的消化和吸收能力是不同的．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  <w:sectPr>
          <w:headerReference w:type="default" r:id="rId31"/>
          <w:footerReference w:type="default" r:id="rId32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【知识点】</w:t>
      </w:r>
      <w:r>
        <w:t>呼吸作用的实质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呼吸作用是生物的基本特征，其表达式：有机物+氧→二氧化碳+水+能量，呼吸作用在氧的参与下分解生物体内的有机物，产生二氧化碳，释放出能量，满足组织细胞进行生命活动的需求，同时一部分能量以热的形式散失出来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故选D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【分析】生物呼吸作用的表达式：有机物+氧→二氧化碳+水+能量，据此答题．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无机盐的种类及其对植物的作用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植物的生长需要多种无机盐．植物需要量最大的无机盐是含氮、含磷、含钾的无机盐．氮肥作用：促使作物的茎，叶生长茂盛，叶色浓绿；钾肥的作用：促使作物生长健壮，茎秆粗硬，增强病虫害和倒伏的抵抗能力；促进糖分和淀粉的生成；磷肥的作用：促使作物根系发达，增强抗寒抗旱能力；促进作物提早成熟，穗粒增多，籽粒饱满．粪等肥料中含有大量的有机物，其中的微生物可以分解有机物产生水和无机盐，施肥的目的就是给植物提供生长必需的无机盐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故选：D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【分析】植物的生长需要多种无机盐．植物需要量最大的无机盐是含氮、含磷、含钾的无机盐；肥料给农作物的生长提供无机盐．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肺泡与血液的气体交换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肺泡与血液的气体交换：从外界到肺泡内的气体氧气浓度高于肺泡毛细血管内的，毛细血管中二氧化碳的浓度高于肺泡内的浓度，根据气体扩散作用的原理，气体总是由浓度高的地方向浓度低的地方扩散，因此，氧气由肺泡扩散到毛细血管中去，同时二氧化碳由毛细血管扩散到肺泡中去．这样血液由含氧少、二氧化碳多的静脉血变成了含氧多、二氧化碳少的动脉血．可见，选项B符合题意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【分析】此题考查的是肺泡与血液的气体交换．肺泡与血液的气体交换：肺泡中的氧气进入血液，血液中的二氧化碳进入肺泡，使含氧少的静脉血变成含氧丰富的动脉血．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食物链和食物网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【解答】解：ABC、食物链正确的表示了生产者与消费之间的关系，故正确．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D、食物链的正确写法是：生产者→初级消费者→次级消费者…最高级消费者，该食物链不符合食物链的正确写法，错误．</w:t>
      </w:r>
    </w:p>
    <w:p>
      <w:pPr>
        <w:spacing w:line="360" w:lineRule="auto"/>
        <w:ind w:left="0"/>
        <w:jc w:val="left"/>
        <w:sectPr>
          <w:headerReference w:type="default" r:id="rId33"/>
          <w:footerReference w:type="default" r:id="rId34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故选：C．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【分析】食物链反映的是生产者与消费者之间吃与被吃这种关系的，所以食物链中不应该出现分解者．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食物链的正确写法是：生产者→初级消费者→次级消费者…注意起始点是生产者．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细胞分化成组织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细胞分裂所产生的新细胞，起初在形态、结构方面都很相似，并且都具有分裂能力．后来除了一小部分细胞仍然保持着分裂能力以外，大部细胞失去了分裂能．在生长过程中，这些细胞各自具有了不同的功能，它们在形态、结构上也逐渐发生了变化，结果就逐渐形成了不同的组织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故选A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【分析】细胞的分化是指分裂后的细胞，在形态，结构和功能上向着不同方向变化的过程．形成了不同的细胞群，哪些形态的相似，结构相同，具有一定功能的细胞群叫做组织．</w:t>
      </w:r>
    </w:p>
    <w:p>
      <w:pPr>
        <w:spacing w:line="360" w:lineRule="auto"/>
        <w:ind w:left="0"/>
        <w:jc w:val="left"/>
      </w:pPr>
      <w:r>
        <w:t>12．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安全用药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药品主要包括非处方药和处方药．非处方药是不需要医师处方、即可自行判断、购买和使用的药品，简称OTC．这些药物大都用于多发病常见病的自行诊治，如感冒、咳嗽、消化不良、头痛、发热等．为了保证人民健康，我国非处方药的包装标签、使用说明书中标注了警示语，明确规定药物的使用时间、疗程，并强调指出“如症状未缓解或消失应向医师咨询”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处方药是必须凭执业医师或执助理医师才可调配、购买和使用的药品，简称R．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故选：C．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【分析】药品主要包括非处方药和处方药．处方药的使用要遵医嘱，非处方药的使用要认真阅读说明书，按说明书服用．</w:t>
      </w:r>
    </w:p>
    <w:p>
      <w:pPr>
        <w:spacing w:line="360" w:lineRule="auto"/>
        <w:ind w:left="0"/>
        <w:jc w:val="left"/>
      </w:pPr>
      <w:r>
        <w:t>13．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裸子植物；被子植物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【解答】解：A、水绵属于藻类植物，用孢子繁殖后代，小麦属于种子植物，用种子繁殖后代，A错误；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B、凤尾蕨属于蕨类植物，用孢子繁殖后代，水稻属于种子植物，用种子繁殖后代，B错误；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C、蘑菇属于真菌，用孢子繁殖后代，水蜜桃属于种子植物，用种子繁殖后代，C错误；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D、菜豆属于被子植物，用种子繁殖后代，马尾松属于裸子植物用种子繁殖后代，D正确．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故选：D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【分析】生物圈的绿色植物多种多样，根据生活环境、形态结构及生殖方式的不同，植物可以分成四大类群：藻类植物、苔藓植物、蕨类植物和种子植物，种子植物包括被子植物和裸子植物，据此答题．</w:t>
      </w:r>
    </w:p>
    <w:p>
      <w:pPr>
        <w:spacing w:line="360" w:lineRule="auto"/>
        <w:ind w:left="0"/>
        <w:jc w:val="left"/>
        <w:sectPr>
          <w:headerReference w:type="default" r:id="rId35"/>
          <w:footerReference w:type="default" r:id="rId36"/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t>14．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视觉的形成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眼球就是一个成像系统，物体发出的光线经眼球折光系统的折射后成像在视网膜上，视网膜上的感光细胞接受光刺激后产生神经冲动，通过视神经把神经冲动的形式传到大脑皮层的视觉中枢形成视觉；角膜、房水、晶状体、玻璃体等结构都对光线有折射作用，但具有折射作用的主要结构是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晶状体．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故选：A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眼球由眼球壁和内容物组成，眼球壁包括外膜、中膜和内膜，外膜由无色透明的角膜和白色坚韧的巩膜组成；中膜由虹膜、睫状体和脉络膜组成；内膜是含有感光细胞的视网膜；内容物由房水、晶状体、玻璃体组成．晶状体似双凸透镜，有折光作用．虹膜中央有瞳孔，瞳孔的大小可以调节，能够控制进入眼球内的光线．玻璃体是透明的胶状物．视网膜上有感光细胞，能接受光的刺激产生神经冲动．图中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是晶状体，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瞳孔，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是视神经，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是视网膜．</w:t>
      </w:r>
    </w:p>
    <w:p>
      <w:pPr>
        <w:spacing w:line="360" w:lineRule="auto"/>
        <w:ind w:left="0"/>
        <w:jc w:val="left"/>
      </w:pPr>
      <w:r>
        <w:t>15．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藻类植物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自然界中藻类植物的数量极为庞大，分布也十分广泛．藻类植物结构简单，无根、茎、叶的分化，细胞内有叶绿体，全身都能进行光合作用，放出氧气，自然界中百分之九十的氧气都是藻类植物产生的，因此藻类植物是空气中氧的重要来源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故选：B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【分析】藻类植物的数量庞大，能进行光合作用释放氧气，据此解答．</w:t>
      </w:r>
    </w:p>
    <w:p>
      <w:pPr>
        <w:spacing w:line="360" w:lineRule="auto"/>
        <w:ind w:left="0"/>
        <w:jc w:val="left"/>
      </w:pPr>
      <w:r>
        <w:t>16．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真菌与人类的关系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细菌和真菌可以引起多种疾病，但是有些真菌却可以产生杀死某些致病细菌的物质，我们把这些物质叫抗生素，如青霉素就是一种普遍使用的抗生素，它是由青霉菌发酵产生的能杀死或抑制某些病菌的特殊物质，可以治疗多种疾病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故选：D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【分析】有的真菌是有害的，有的真菌是有益的，如青霉菌可以生产青霉素．据此解答．</w:t>
      </w:r>
    </w:p>
    <w:p>
      <w:pPr>
        <w:spacing w:line="360" w:lineRule="auto"/>
        <w:ind w:left="0"/>
        <w:jc w:val="left"/>
      </w:pPr>
      <w:r>
        <w:t>17．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血管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负责把心脏的血液运送到全身各处的血管为动脉，负责把全身各处的血液送回心脏的血管为静脉，进行物质交换的血管为毛细血管．故血管可以分为动脉、静脉和毛细血管三类．动脉一般埋藏在身体较深的部位，不易从体表中看到，静脉有的埋藏较深，有的埋藏较浅，在体表容易看到，呈“青色”，俗称“青筋”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https://d.book118.com/108122024027006034</w:t>
        </w:r>
      </w:hyperlink>
    </w:p>
    <w:p>
      <w:pPr>
        <w:spacing w:line="360" w:lineRule="auto"/>
        <w:ind w:left="0"/>
        <w:jc w:val="left"/>
      </w:pPr>
    </w:p>
    <w:sectPr>
      <w:headerReference w:type="default" r:id="rId38"/>
      <w:footerReference w:type="default" r:id="rId39"/>
      <w:type w:val="nextPage"/>
      <w:pgSz w:w="11906" w:h="16838"/>
      <w:pgMar w:top="1134" w:right="707" w:bottom="937" w:left="1134" w:header="426" w:footer="515" w:gutter="0"/>
      <w:pgNumType w:start="11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144172F9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header" Target="header4.xml" /><Relationship Id="rId22" Type="http://schemas.openxmlformats.org/officeDocument/2006/relationships/footer" Target="footer4.xml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header" Target="header5.xml" /><Relationship Id="rId26" Type="http://schemas.openxmlformats.org/officeDocument/2006/relationships/footer" Target="footer5.xml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header" Target="header7.xml" /><Relationship Id="rId3" Type="http://schemas.openxmlformats.org/officeDocument/2006/relationships/fontTable" Target="fontTable.xml" /><Relationship Id="rId30" Type="http://schemas.openxmlformats.org/officeDocument/2006/relationships/footer" Target="footer7.xml" /><Relationship Id="rId31" Type="http://schemas.openxmlformats.org/officeDocument/2006/relationships/header" Target="header8.xml" /><Relationship Id="rId32" Type="http://schemas.openxmlformats.org/officeDocument/2006/relationships/footer" Target="footer8.xml" /><Relationship Id="rId33" Type="http://schemas.openxmlformats.org/officeDocument/2006/relationships/header" Target="header9.xml" /><Relationship Id="rId34" Type="http://schemas.openxmlformats.org/officeDocument/2006/relationships/footer" Target="footer9.xml" /><Relationship Id="rId35" Type="http://schemas.openxmlformats.org/officeDocument/2006/relationships/header" Target="header10.xml" /><Relationship Id="rId36" Type="http://schemas.openxmlformats.org/officeDocument/2006/relationships/footer" Target="footer10.xml" /><Relationship Id="rId37" Type="http://schemas.openxmlformats.org/officeDocument/2006/relationships/hyperlink" Target="https://d.book118.com/108122024027006034" TargetMode="External" /><Relationship Id="rId38" Type="http://schemas.openxmlformats.org/officeDocument/2006/relationships/header" Target="header11.xml" /><Relationship Id="rId39" Type="http://schemas.openxmlformats.org/officeDocument/2006/relationships/footer" Target="footer11.xml" /><Relationship Id="rId4" Type="http://schemas.openxmlformats.org/officeDocument/2006/relationships/image" Target="media/image1.png" /><Relationship Id="rId40" Type="http://schemas.openxmlformats.org/officeDocument/2006/relationships/theme" Target="theme/theme1.xml" /><Relationship Id="rId41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2012年江苏省泰州市中考生物试卷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2024-02-05T18:53:19Z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C68CC1EE46864ECF953FD4FD76C134A9_12</vt:lpwstr>
  </property>
  <property fmtid="{D5CDD505-2E9C-101B-9397-08002B2CF9AE}" pid="3" name="KSOProductBuildVer">
    <vt:lpwstr>2052-12.1.0.16250</vt:lpwstr>
  </property>
</Properties>
</file>