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导电银浆项目计划设计方案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20" w:history="1">
        <w:r>
          <w:rPr>
            <w:rFonts w:ascii="仿宋" w:eastAsia="仿宋" w:hAnsi="仿宋" w:cs="仿宋" w:hint="eastAsia"/>
            <w:lang w:eastAsia="zh-CN"/>
          </w:rPr>
          <w:t>序言</w:t>
        </w:r>
        <w:r>
          <w:tab/>
        </w:r>
        <w:r>
          <w:fldChar w:fldCharType="begin"/>
        </w:r>
        <w:r>
          <w:instrText xml:space="preserve"> PAGEREF _Toc18520 \h </w:instrText>
        </w:r>
        <w:r>
          <w:fldChar w:fldCharType="separate"/>
        </w:r>
        <w:r>
          <w:t>3</w:t>
        </w:r>
        <w:r>
          <w:fldChar w:fldCharType="end"/>
        </w:r>
      </w:hyperlink>
    </w:p>
    <w:p>
      <w:pPr>
        <w:pStyle w:val="TOC1"/>
        <w:tabs>
          <w:tab w:val="right" w:leader="dot" w:pos="8306"/>
        </w:tabs>
      </w:pPr>
      <w:hyperlink w:anchor="_Toc4671" w:history="1">
        <w:r>
          <w:rPr>
            <w:rFonts w:ascii="仿宋" w:eastAsia="仿宋" w:hAnsi="仿宋" w:cs="仿宋" w:hint="eastAsia"/>
            <w:lang w:eastAsia="zh-CN"/>
          </w:rPr>
          <w:t>一、导电银浆项目危机管理</w:t>
        </w:r>
        <w:r>
          <w:tab/>
        </w:r>
        <w:r>
          <w:fldChar w:fldCharType="begin"/>
        </w:r>
        <w:r>
          <w:instrText xml:space="preserve"> PAGEREF _Toc4671 \h </w:instrText>
        </w:r>
        <w:r>
          <w:fldChar w:fldCharType="separate"/>
        </w:r>
        <w:r>
          <w:t>3</w:t>
        </w:r>
        <w:r>
          <w:fldChar w:fldCharType="end"/>
        </w:r>
      </w:hyperlink>
    </w:p>
    <w:p>
      <w:pPr>
        <w:pStyle w:val="TOC2"/>
        <w:tabs>
          <w:tab w:val="right" w:leader="dot" w:pos="8306"/>
        </w:tabs>
      </w:pPr>
      <w:hyperlink w:anchor="_Toc25929" w:history="1">
        <w:r>
          <w:rPr>
            <w:rFonts w:ascii="仿宋" w:eastAsia="仿宋" w:hAnsi="仿宋" w:cs="仿宋" w:hint="eastAsia"/>
            <w:lang w:eastAsia="zh-CN"/>
          </w:rPr>
          <w:t>(一)、危机预警与识别</w:t>
        </w:r>
        <w:r>
          <w:tab/>
        </w:r>
        <w:r>
          <w:fldChar w:fldCharType="begin"/>
        </w:r>
        <w:r>
          <w:instrText xml:space="preserve"> PAGEREF _Toc25929 \h </w:instrText>
        </w:r>
        <w:r>
          <w:fldChar w:fldCharType="separate"/>
        </w:r>
        <w:r>
          <w:t>3</w:t>
        </w:r>
        <w:r>
          <w:fldChar w:fldCharType="end"/>
        </w:r>
      </w:hyperlink>
    </w:p>
    <w:p>
      <w:pPr>
        <w:pStyle w:val="TOC2"/>
        <w:tabs>
          <w:tab w:val="right" w:leader="dot" w:pos="8306"/>
        </w:tabs>
      </w:pPr>
      <w:hyperlink w:anchor="_Toc2268" w:history="1">
        <w:r>
          <w:rPr>
            <w:rFonts w:ascii="仿宋" w:eastAsia="仿宋" w:hAnsi="仿宋" w:cs="仿宋" w:hint="eastAsia"/>
            <w:lang w:eastAsia="zh-CN"/>
          </w:rPr>
          <w:t>(二)、危机应对与恢复</w:t>
        </w:r>
        <w:r>
          <w:tab/>
        </w:r>
        <w:r>
          <w:fldChar w:fldCharType="begin"/>
        </w:r>
        <w:r>
          <w:instrText xml:space="preserve"> PAGEREF _Toc2268 \h </w:instrText>
        </w:r>
        <w:r>
          <w:fldChar w:fldCharType="separate"/>
        </w:r>
        <w:r>
          <w:t>4</w:t>
        </w:r>
        <w:r>
          <w:fldChar w:fldCharType="end"/>
        </w:r>
      </w:hyperlink>
    </w:p>
    <w:p>
      <w:pPr>
        <w:pStyle w:val="TOC1"/>
        <w:tabs>
          <w:tab w:val="right" w:leader="dot" w:pos="8306"/>
        </w:tabs>
      </w:pPr>
      <w:hyperlink w:anchor="_Toc31546" w:history="1">
        <w:r>
          <w:rPr>
            <w:rFonts w:ascii="仿宋" w:eastAsia="仿宋" w:hAnsi="仿宋" w:cs="仿宋" w:hint="eastAsia"/>
            <w:lang w:eastAsia="zh-CN"/>
          </w:rPr>
          <w:t>二、导电银浆项目土建工程</w:t>
        </w:r>
        <w:r>
          <w:tab/>
        </w:r>
        <w:r>
          <w:fldChar w:fldCharType="begin"/>
        </w:r>
        <w:r>
          <w:instrText xml:space="preserve"> PAGEREF _Toc31546 \h </w:instrText>
        </w:r>
        <w:r>
          <w:fldChar w:fldCharType="separate"/>
        </w:r>
        <w:r>
          <w:t>5</w:t>
        </w:r>
        <w:r>
          <w:fldChar w:fldCharType="end"/>
        </w:r>
      </w:hyperlink>
    </w:p>
    <w:p>
      <w:pPr>
        <w:pStyle w:val="TOC2"/>
        <w:tabs>
          <w:tab w:val="right" w:leader="dot" w:pos="8306"/>
        </w:tabs>
      </w:pPr>
      <w:hyperlink w:anchor="_Toc13134" w:history="1">
        <w:r>
          <w:rPr>
            <w:rFonts w:ascii="仿宋" w:eastAsia="仿宋" w:hAnsi="仿宋" w:cs="仿宋" w:hint="eastAsia"/>
            <w:lang w:eastAsia="zh-CN"/>
          </w:rPr>
          <w:t>(一)、建筑工程设计原则</w:t>
        </w:r>
        <w:r>
          <w:tab/>
        </w:r>
        <w:r>
          <w:fldChar w:fldCharType="begin"/>
        </w:r>
        <w:r>
          <w:instrText xml:space="preserve"> PAGEREF _Toc13134 \h </w:instrText>
        </w:r>
        <w:r>
          <w:fldChar w:fldCharType="separate"/>
        </w:r>
        <w:r>
          <w:t>5</w:t>
        </w:r>
        <w:r>
          <w:fldChar w:fldCharType="end"/>
        </w:r>
      </w:hyperlink>
    </w:p>
    <w:p>
      <w:pPr>
        <w:pStyle w:val="TOC2"/>
        <w:tabs>
          <w:tab w:val="right" w:leader="dot" w:pos="8306"/>
        </w:tabs>
      </w:pPr>
      <w:hyperlink w:anchor="_Toc10815" w:history="1">
        <w:r>
          <w:rPr>
            <w:rFonts w:ascii="仿宋" w:eastAsia="仿宋" w:hAnsi="仿宋" w:cs="仿宋" w:hint="eastAsia"/>
            <w:lang w:eastAsia="zh-CN"/>
          </w:rPr>
          <w:t>(二)、土建工程设计年限及安全等级</w:t>
        </w:r>
        <w:r>
          <w:tab/>
        </w:r>
        <w:r>
          <w:fldChar w:fldCharType="begin"/>
        </w:r>
        <w:r>
          <w:instrText xml:space="preserve"> PAGEREF _Toc10815 \h </w:instrText>
        </w:r>
        <w:r>
          <w:fldChar w:fldCharType="separate"/>
        </w:r>
        <w:r>
          <w:t>6</w:t>
        </w:r>
        <w:r>
          <w:fldChar w:fldCharType="end"/>
        </w:r>
      </w:hyperlink>
    </w:p>
    <w:p>
      <w:pPr>
        <w:pStyle w:val="TOC2"/>
        <w:tabs>
          <w:tab w:val="right" w:leader="dot" w:pos="8306"/>
        </w:tabs>
      </w:pPr>
      <w:hyperlink w:anchor="_Toc16850" w:history="1">
        <w:r>
          <w:rPr>
            <w:rFonts w:ascii="仿宋" w:eastAsia="仿宋" w:hAnsi="仿宋" w:cs="仿宋" w:hint="eastAsia"/>
            <w:lang w:eastAsia="zh-CN"/>
          </w:rPr>
          <w:t>(三)、建筑工程设计总体要求</w:t>
        </w:r>
        <w:r>
          <w:tab/>
        </w:r>
        <w:r>
          <w:fldChar w:fldCharType="begin"/>
        </w:r>
        <w:r>
          <w:instrText xml:space="preserve"> PAGEREF _Toc16850 \h </w:instrText>
        </w:r>
        <w:r>
          <w:fldChar w:fldCharType="separate"/>
        </w:r>
        <w:r>
          <w:t>8</w:t>
        </w:r>
        <w:r>
          <w:fldChar w:fldCharType="end"/>
        </w:r>
      </w:hyperlink>
    </w:p>
    <w:p>
      <w:pPr>
        <w:pStyle w:val="TOC2"/>
        <w:tabs>
          <w:tab w:val="right" w:leader="dot" w:pos="8306"/>
        </w:tabs>
      </w:pPr>
      <w:hyperlink w:anchor="_Toc14358" w:history="1">
        <w:r>
          <w:rPr>
            <w:rFonts w:ascii="仿宋" w:eastAsia="仿宋" w:hAnsi="仿宋" w:cs="仿宋" w:hint="eastAsia"/>
            <w:lang w:eastAsia="zh-CN"/>
          </w:rPr>
          <w:t>(四)、土建工程建设指标</w:t>
        </w:r>
        <w:r>
          <w:tab/>
        </w:r>
        <w:r>
          <w:fldChar w:fldCharType="begin"/>
        </w:r>
        <w:r>
          <w:instrText xml:space="preserve"> PAGEREF _Toc14358 \h </w:instrText>
        </w:r>
        <w:r>
          <w:fldChar w:fldCharType="separate"/>
        </w:r>
        <w:r>
          <w:t>8</w:t>
        </w:r>
        <w:r>
          <w:fldChar w:fldCharType="end"/>
        </w:r>
      </w:hyperlink>
    </w:p>
    <w:p>
      <w:pPr>
        <w:pStyle w:val="TOC1"/>
        <w:tabs>
          <w:tab w:val="right" w:leader="dot" w:pos="8306"/>
        </w:tabs>
      </w:pPr>
      <w:hyperlink w:anchor="_Toc18374" w:history="1">
        <w:r>
          <w:rPr>
            <w:rFonts w:ascii="仿宋" w:eastAsia="仿宋" w:hAnsi="仿宋" w:cs="仿宋" w:hint="eastAsia"/>
            <w:lang w:eastAsia="zh-CN"/>
          </w:rPr>
          <w:t>三、导电银浆项目概论</w:t>
        </w:r>
        <w:r>
          <w:tab/>
        </w:r>
        <w:r>
          <w:fldChar w:fldCharType="begin"/>
        </w:r>
        <w:r>
          <w:instrText xml:space="preserve"> PAGEREF _Toc18374 \h </w:instrText>
        </w:r>
        <w:r>
          <w:fldChar w:fldCharType="separate"/>
        </w:r>
        <w:r>
          <w:t>9</w:t>
        </w:r>
        <w:r>
          <w:fldChar w:fldCharType="end"/>
        </w:r>
      </w:hyperlink>
    </w:p>
    <w:p>
      <w:pPr>
        <w:pStyle w:val="TOC2"/>
        <w:tabs>
          <w:tab w:val="right" w:leader="dot" w:pos="8306"/>
        </w:tabs>
      </w:pPr>
      <w:hyperlink w:anchor="_Toc1262" w:history="1">
        <w:r>
          <w:rPr>
            <w:rFonts w:ascii="仿宋" w:eastAsia="仿宋" w:hAnsi="仿宋" w:cs="仿宋" w:hint="eastAsia"/>
            <w:lang w:eastAsia="zh-CN"/>
          </w:rPr>
          <w:t>(一)、导电银浆项目概况</w:t>
        </w:r>
        <w:r>
          <w:tab/>
        </w:r>
        <w:r>
          <w:fldChar w:fldCharType="begin"/>
        </w:r>
        <w:r>
          <w:instrText xml:space="preserve"> PAGEREF _Toc1262 \h </w:instrText>
        </w:r>
        <w:r>
          <w:fldChar w:fldCharType="separate"/>
        </w:r>
        <w:r>
          <w:t>9</w:t>
        </w:r>
        <w:r>
          <w:fldChar w:fldCharType="end"/>
        </w:r>
      </w:hyperlink>
    </w:p>
    <w:p>
      <w:pPr>
        <w:pStyle w:val="TOC2"/>
        <w:tabs>
          <w:tab w:val="right" w:leader="dot" w:pos="8306"/>
        </w:tabs>
      </w:pPr>
      <w:hyperlink w:anchor="_Toc32190" w:history="1">
        <w:r>
          <w:rPr>
            <w:rFonts w:ascii="仿宋" w:eastAsia="仿宋" w:hAnsi="仿宋" w:cs="仿宋" w:hint="eastAsia"/>
            <w:lang w:eastAsia="zh-CN"/>
          </w:rPr>
          <w:t>(二)、导电银浆项目目标</w:t>
        </w:r>
        <w:r>
          <w:tab/>
        </w:r>
        <w:r>
          <w:fldChar w:fldCharType="begin"/>
        </w:r>
        <w:r>
          <w:instrText xml:space="preserve"> PAGEREF _Toc32190 \h </w:instrText>
        </w:r>
        <w:r>
          <w:fldChar w:fldCharType="separate"/>
        </w:r>
        <w:r>
          <w:t>11</w:t>
        </w:r>
        <w:r>
          <w:fldChar w:fldCharType="end"/>
        </w:r>
      </w:hyperlink>
    </w:p>
    <w:p>
      <w:pPr>
        <w:pStyle w:val="TOC2"/>
        <w:tabs>
          <w:tab w:val="right" w:leader="dot" w:pos="8306"/>
        </w:tabs>
      </w:pPr>
      <w:hyperlink w:anchor="_Toc25513" w:history="1">
        <w:r>
          <w:rPr>
            <w:rFonts w:ascii="仿宋" w:eastAsia="仿宋" w:hAnsi="仿宋" w:cs="仿宋" w:hint="eastAsia"/>
            <w:lang w:eastAsia="zh-CN"/>
          </w:rPr>
          <w:t>(三)、导电银浆项目提出的理由</w:t>
        </w:r>
        <w:r>
          <w:tab/>
        </w:r>
        <w:r>
          <w:fldChar w:fldCharType="begin"/>
        </w:r>
        <w:r>
          <w:instrText xml:space="preserve"> PAGEREF _Toc25513 \h </w:instrText>
        </w:r>
        <w:r>
          <w:fldChar w:fldCharType="separate"/>
        </w:r>
        <w:r>
          <w:t>12</w:t>
        </w:r>
        <w:r>
          <w:fldChar w:fldCharType="end"/>
        </w:r>
      </w:hyperlink>
    </w:p>
    <w:p>
      <w:pPr>
        <w:pStyle w:val="TOC2"/>
        <w:tabs>
          <w:tab w:val="right" w:leader="dot" w:pos="8306"/>
        </w:tabs>
      </w:pPr>
      <w:hyperlink w:anchor="_Toc23874" w:history="1">
        <w:r>
          <w:rPr>
            <w:rFonts w:ascii="仿宋" w:eastAsia="仿宋" w:hAnsi="仿宋" w:cs="仿宋" w:hint="eastAsia"/>
            <w:lang w:eastAsia="zh-CN"/>
          </w:rPr>
          <w:t>(四)、导电银浆项目意义</w:t>
        </w:r>
        <w:r>
          <w:tab/>
        </w:r>
        <w:r>
          <w:fldChar w:fldCharType="begin"/>
        </w:r>
        <w:r>
          <w:instrText xml:space="preserve"> PAGEREF _Toc23874 \h </w:instrText>
        </w:r>
        <w:r>
          <w:fldChar w:fldCharType="separate"/>
        </w:r>
        <w:r>
          <w:t>13</w:t>
        </w:r>
        <w:r>
          <w:fldChar w:fldCharType="end"/>
        </w:r>
      </w:hyperlink>
    </w:p>
    <w:p>
      <w:pPr>
        <w:pStyle w:val="TOC2"/>
        <w:tabs>
          <w:tab w:val="right" w:leader="dot" w:pos="8306"/>
        </w:tabs>
      </w:pPr>
      <w:hyperlink w:anchor="_Toc22807" w:history="1">
        <w:r>
          <w:rPr>
            <w:rFonts w:ascii="仿宋" w:eastAsia="仿宋" w:hAnsi="仿宋" w:cs="仿宋" w:hint="eastAsia"/>
            <w:lang w:eastAsia="zh-CN"/>
          </w:rPr>
          <w:t>(五)、导电银浆项目背景</w:t>
        </w:r>
        <w:r>
          <w:tab/>
        </w:r>
        <w:r>
          <w:fldChar w:fldCharType="begin"/>
        </w:r>
        <w:r>
          <w:instrText xml:space="preserve"> PAGEREF _Toc22807 \h </w:instrText>
        </w:r>
        <w:r>
          <w:fldChar w:fldCharType="separate"/>
        </w:r>
        <w:r>
          <w:t>14</w:t>
        </w:r>
        <w:r>
          <w:fldChar w:fldCharType="end"/>
        </w:r>
      </w:hyperlink>
    </w:p>
    <w:p>
      <w:pPr>
        <w:pStyle w:val="TOC1"/>
        <w:tabs>
          <w:tab w:val="right" w:leader="dot" w:pos="8306"/>
        </w:tabs>
      </w:pPr>
      <w:hyperlink w:anchor="_Toc11179" w:history="1">
        <w:r>
          <w:rPr>
            <w:rFonts w:ascii="仿宋" w:eastAsia="仿宋" w:hAnsi="仿宋" w:cs="仿宋" w:hint="eastAsia"/>
            <w:lang w:eastAsia="zh-CN"/>
          </w:rPr>
          <w:t>四、市场分析、调研</w:t>
        </w:r>
        <w:r>
          <w:tab/>
        </w:r>
        <w:r>
          <w:fldChar w:fldCharType="begin"/>
        </w:r>
        <w:r>
          <w:instrText xml:space="preserve"> PAGEREF _Toc11179 \h </w:instrText>
        </w:r>
        <w:r>
          <w:fldChar w:fldCharType="separate"/>
        </w:r>
        <w:r>
          <w:t>15</w:t>
        </w:r>
        <w:r>
          <w:fldChar w:fldCharType="end"/>
        </w:r>
      </w:hyperlink>
    </w:p>
    <w:p>
      <w:pPr>
        <w:pStyle w:val="TOC2"/>
        <w:tabs>
          <w:tab w:val="right" w:leader="dot" w:pos="8306"/>
        </w:tabs>
      </w:pPr>
      <w:hyperlink w:anchor="_Toc8681" w:history="1">
        <w:r>
          <w:rPr>
            <w:rFonts w:ascii="仿宋" w:eastAsia="仿宋" w:hAnsi="仿宋" w:cs="仿宋" w:hint="eastAsia"/>
            <w:lang w:eastAsia="zh-CN"/>
          </w:rPr>
          <w:t>(一)、导电银浆行业分析</w:t>
        </w:r>
        <w:r>
          <w:tab/>
        </w:r>
        <w:r>
          <w:fldChar w:fldCharType="begin"/>
        </w:r>
        <w:r>
          <w:instrText xml:space="preserve"> PAGEREF _Toc8681 \h </w:instrText>
        </w:r>
        <w:r>
          <w:fldChar w:fldCharType="separate"/>
        </w:r>
        <w:r>
          <w:t>15</w:t>
        </w:r>
        <w:r>
          <w:fldChar w:fldCharType="end"/>
        </w:r>
      </w:hyperlink>
    </w:p>
    <w:p>
      <w:pPr>
        <w:pStyle w:val="TOC2"/>
        <w:tabs>
          <w:tab w:val="right" w:leader="dot" w:pos="8306"/>
        </w:tabs>
      </w:pPr>
      <w:hyperlink w:anchor="_Toc29874" w:history="1">
        <w:r>
          <w:rPr>
            <w:rFonts w:ascii="仿宋" w:eastAsia="仿宋" w:hAnsi="仿宋" w:cs="仿宋" w:hint="eastAsia"/>
            <w:lang w:eastAsia="zh-CN"/>
          </w:rPr>
          <w:t>(二)、导电银浆市场分析预测</w:t>
        </w:r>
        <w:r>
          <w:tab/>
        </w:r>
        <w:r>
          <w:fldChar w:fldCharType="begin"/>
        </w:r>
        <w:r>
          <w:instrText xml:space="preserve"> PAGEREF _Toc29874 \h </w:instrText>
        </w:r>
        <w:r>
          <w:fldChar w:fldCharType="separate"/>
        </w:r>
        <w:r>
          <w:t>16</w:t>
        </w:r>
        <w:r>
          <w:fldChar w:fldCharType="end"/>
        </w:r>
      </w:hyperlink>
    </w:p>
    <w:p>
      <w:pPr>
        <w:pStyle w:val="TOC1"/>
        <w:tabs>
          <w:tab w:val="right" w:leader="dot" w:pos="8306"/>
        </w:tabs>
      </w:pPr>
      <w:hyperlink w:anchor="_Toc7544" w:history="1">
        <w:r>
          <w:rPr>
            <w:rFonts w:ascii="仿宋" w:eastAsia="仿宋" w:hAnsi="仿宋" w:cs="仿宋" w:hint="eastAsia"/>
            <w:lang w:eastAsia="zh-CN"/>
          </w:rPr>
          <w:t>五、导电银浆项目可持续发展</w:t>
        </w:r>
        <w:r>
          <w:tab/>
        </w:r>
        <w:r>
          <w:fldChar w:fldCharType="begin"/>
        </w:r>
        <w:r>
          <w:instrText xml:space="preserve"> PAGEREF _Toc7544 \h </w:instrText>
        </w:r>
        <w:r>
          <w:fldChar w:fldCharType="separate"/>
        </w:r>
        <w:r>
          <w:t>17</w:t>
        </w:r>
        <w:r>
          <w:fldChar w:fldCharType="end"/>
        </w:r>
      </w:hyperlink>
    </w:p>
    <w:p>
      <w:pPr>
        <w:pStyle w:val="TOC2"/>
        <w:tabs>
          <w:tab w:val="right" w:leader="dot" w:pos="8306"/>
        </w:tabs>
      </w:pPr>
      <w:hyperlink w:anchor="_Toc15026" w:history="1">
        <w:r>
          <w:rPr>
            <w:rFonts w:ascii="仿宋" w:eastAsia="仿宋" w:hAnsi="仿宋" w:cs="仿宋" w:hint="eastAsia"/>
            <w:lang w:eastAsia="zh-CN"/>
          </w:rPr>
          <w:t>(一)、可持续战略与实践</w:t>
        </w:r>
        <w:r>
          <w:tab/>
        </w:r>
        <w:r>
          <w:fldChar w:fldCharType="begin"/>
        </w:r>
        <w:r>
          <w:instrText xml:space="preserve"> PAGEREF _Toc15026 \h </w:instrText>
        </w:r>
        <w:r>
          <w:fldChar w:fldCharType="separate"/>
        </w:r>
        <w:r>
          <w:t>17</w:t>
        </w:r>
        <w:r>
          <w:fldChar w:fldCharType="end"/>
        </w:r>
      </w:hyperlink>
    </w:p>
    <w:p>
      <w:pPr>
        <w:pStyle w:val="TOC2"/>
        <w:tabs>
          <w:tab w:val="right" w:leader="dot" w:pos="8306"/>
        </w:tabs>
      </w:pPr>
      <w:hyperlink w:anchor="_Toc27542" w:history="1">
        <w:r>
          <w:rPr>
            <w:rFonts w:ascii="仿宋" w:eastAsia="仿宋" w:hAnsi="仿宋" w:cs="仿宋" w:hint="eastAsia"/>
            <w:lang w:eastAsia="zh-CN"/>
          </w:rPr>
          <w:t>(二)、环保与社会责任</w:t>
        </w:r>
        <w:r>
          <w:tab/>
        </w:r>
        <w:r>
          <w:fldChar w:fldCharType="begin"/>
        </w:r>
        <w:r>
          <w:instrText xml:space="preserve"> PAGEREF _Toc27542 \h </w:instrText>
        </w:r>
        <w:r>
          <w:fldChar w:fldCharType="separate"/>
        </w:r>
        <w:r>
          <w:t>17</w:t>
        </w:r>
        <w:r>
          <w:fldChar w:fldCharType="end"/>
        </w:r>
      </w:hyperlink>
    </w:p>
    <w:p>
      <w:pPr>
        <w:pStyle w:val="TOC1"/>
        <w:tabs>
          <w:tab w:val="right" w:leader="dot" w:pos="8306"/>
        </w:tabs>
      </w:pPr>
      <w:hyperlink w:anchor="_Toc4516" w:history="1">
        <w:r>
          <w:rPr>
            <w:rFonts w:ascii="仿宋" w:eastAsia="仿宋" w:hAnsi="仿宋" w:cs="仿宋" w:hint="eastAsia"/>
            <w:lang w:eastAsia="zh-CN"/>
          </w:rPr>
          <w:t>六、工艺说明</w:t>
        </w:r>
        <w:r>
          <w:tab/>
        </w:r>
        <w:r>
          <w:fldChar w:fldCharType="begin"/>
        </w:r>
        <w:r>
          <w:instrText xml:space="preserve"> PAGEREF _Toc4516 \h </w:instrText>
        </w:r>
        <w:r>
          <w:fldChar w:fldCharType="separate"/>
        </w:r>
        <w:r>
          <w:t>18</w:t>
        </w:r>
        <w:r>
          <w:fldChar w:fldCharType="end"/>
        </w:r>
      </w:hyperlink>
    </w:p>
    <w:p>
      <w:pPr>
        <w:pStyle w:val="TOC2"/>
        <w:tabs>
          <w:tab w:val="right" w:leader="dot" w:pos="8306"/>
        </w:tabs>
      </w:pPr>
      <w:hyperlink w:anchor="_Toc15867" w:history="1">
        <w:r>
          <w:rPr>
            <w:rFonts w:ascii="仿宋" w:eastAsia="仿宋" w:hAnsi="仿宋" w:cs="仿宋" w:hint="eastAsia"/>
            <w:lang w:eastAsia="zh-CN"/>
          </w:rPr>
          <w:t>(一)、技术管理特点</w:t>
        </w:r>
        <w:r>
          <w:tab/>
        </w:r>
        <w:r>
          <w:fldChar w:fldCharType="begin"/>
        </w:r>
        <w:r>
          <w:instrText xml:space="preserve"> PAGEREF _Toc15867 \h </w:instrText>
        </w:r>
        <w:r>
          <w:fldChar w:fldCharType="separate"/>
        </w:r>
        <w:r>
          <w:t>18</w:t>
        </w:r>
        <w:r>
          <w:fldChar w:fldCharType="end"/>
        </w:r>
      </w:hyperlink>
    </w:p>
    <w:p>
      <w:pPr>
        <w:pStyle w:val="TOC2"/>
        <w:tabs>
          <w:tab w:val="right" w:leader="dot" w:pos="8306"/>
        </w:tabs>
      </w:pPr>
      <w:hyperlink w:anchor="_Toc17251" w:history="1">
        <w:r>
          <w:rPr>
            <w:rFonts w:ascii="仿宋" w:eastAsia="仿宋" w:hAnsi="仿宋" w:cs="仿宋" w:hint="eastAsia"/>
            <w:lang w:eastAsia="zh-CN"/>
          </w:rPr>
          <w:t>(二)、导电银浆项目工艺技术设计方案</w:t>
        </w:r>
        <w:r>
          <w:tab/>
        </w:r>
        <w:r>
          <w:fldChar w:fldCharType="begin"/>
        </w:r>
        <w:r>
          <w:instrText xml:space="preserve"> PAGEREF _Toc17251 \h </w:instrText>
        </w:r>
        <w:r>
          <w:fldChar w:fldCharType="separate"/>
        </w:r>
        <w:r>
          <w:t>19</w:t>
        </w:r>
        <w:r>
          <w:fldChar w:fldCharType="end"/>
        </w:r>
      </w:hyperlink>
    </w:p>
    <w:p>
      <w:pPr>
        <w:pStyle w:val="TOC2"/>
        <w:tabs>
          <w:tab w:val="right" w:leader="dot" w:pos="8306"/>
        </w:tabs>
      </w:pPr>
      <w:hyperlink w:anchor="_Toc8722" w:history="1">
        <w:r>
          <w:rPr>
            <w:rFonts w:ascii="仿宋" w:eastAsia="仿宋" w:hAnsi="仿宋" w:cs="仿宋" w:hint="eastAsia"/>
            <w:lang w:eastAsia="zh-CN"/>
          </w:rPr>
          <w:t>(三)、设备选型方案</w:t>
        </w:r>
        <w:r>
          <w:tab/>
        </w:r>
        <w:r>
          <w:fldChar w:fldCharType="begin"/>
        </w:r>
        <w:r>
          <w:instrText xml:space="preserve"> PAGEREF _Toc8722 \h </w:instrText>
        </w:r>
        <w:r>
          <w:fldChar w:fldCharType="separate"/>
        </w:r>
        <w:r>
          <w:t>21</w:t>
        </w:r>
        <w:r>
          <w:fldChar w:fldCharType="end"/>
        </w:r>
      </w:hyperlink>
    </w:p>
    <w:p>
      <w:pPr>
        <w:pStyle w:val="TOC1"/>
        <w:tabs>
          <w:tab w:val="right" w:leader="dot" w:pos="8306"/>
        </w:tabs>
      </w:pPr>
      <w:hyperlink w:anchor="_Toc20162" w:history="1">
        <w:r>
          <w:rPr>
            <w:rFonts w:ascii="仿宋" w:eastAsia="仿宋" w:hAnsi="仿宋" w:cs="仿宋" w:hint="eastAsia"/>
            <w:lang w:eastAsia="zh-CN"/>
          </w:rPr>
          <w:t>七、导电银浆项目人力资源管理</w:t>
        </w:r>
        <w:r>
          <w:tab/>
        </w:r>
        <w:r>
          <w:fldChar w:fldCharType="begin"/>
        </w:r>
        <w:r>
          <w:instrText xml:space="preserve"> PAGEREF _Toc20162 \h </w:instrText>
        </w:r>
        <w:r>
          <w:fldChar w:fldCharType="separate"/>
        </w:r>
        <w:r>
          <w:t>22</w:t>
        </w:r>
        <w:r>
          <w:fldChar w:fldCharType="end"/>
        </w:r>
      </w:hyperlink>
    </w:p>
    <w:p>
      <w:pPr>
        <w:pStyle w:val="TOC2"/>
        <w:tabs>
          <w:tab w:val="right" w:leader="dot" w:pos="8306"/>
        </w:tabs>
      </w:pPr>
      <w:hyperlink w:anchor="_Toc28206" w:history="1">
        <w:r>
          <w:rPr>
            <w:rFonts w:ascii="仿宋" w:eastAsia="仿宋" w:hAnsi="仿宋" w:cs="仿宋" w:hint="eastAsia"/>
            <w:lang w:eastAsia="zh-CN"/>
          </w:rPr>
          <w:t>(一)、建立健全的预算管理制度</w:t>
        </w:r>
        <w:r>
          <w:tab/>
        </w:r>
        <w:r>
          <w:fldChar w:fldCharType="begin"/>
        </w:r>
        <w:r>
          <w:instrText xml:space="preserve"> PAGEREF _Toc28206 \h </w:instrText>
        </w:r>
        <w:r>
          <w:fldChar w:fldCharType="separate"/>
        </w:r>
        <w:r>
          <w:t>22</w:t>
        </w:r>
        <w:r>
          <w:fldChar w:fldCharType="end"/>
        </w:r>
      </w:hyperlink>
    </w:p>
    <w:p>
      <w:pPr>
        <w:pStyle w:val="TOC2"/>
        <w:tabs>
          <w:tab w:val="right" w:leader="dot" w:pos="8306"/>
        </w:tabs>
      </w:pPr>
      <w:hyperlink w:anchor="_Toc24679" w:history="1">
        <w:r>
          <w:rPr>
            <w:rFonts w:ascii="仿宋" w:eastAsia="仿宋" w:hAnsi="仿宋" w:cs="仿宋" w:hint="eastAsia"/>
            <w:lang w:eastAsia="zh-CN"/>
          </w:rPr>
          <w:t>(二)、加强资金流动监控</w:t>
        </w:r>
        <w:r>
          <w:tab/>
        </w:r>
        <w:r>
          <w:fldChar w:fldCharType="begin"/>
        </w:r>
        <w:r>
          <w:instrText xml:space="preserve"> PAGEREF _Toc24679 \h </w:instrText>
        </w:r>
        <w:r>
          <w:fldChar w:fldCharType="separate"/>
        </w:r>
        <w:r>
          <w:t>24</w:t>
        </w:r>
        <w:r>
          <w:fldChar w:fldCharType="end"/>
        </w:r>
      </w:hyperlink>
    </w:p>
    <w:p>
      <w:pPr>
        <w:pStyle w:val="TOC2"/>
        <w:tabs>
          <w:tab w:val="right" w:leader="dot" w:pos="8306"/>
        </w:tabs>
      </w:pPr>
      <w:hyperlink w:anchor="_Toc5490" w:history="1">
        <w:r>
          <w:rPr>
            <w:rFonts w:ascii="仿宋" w:eastAsia="仿宋" w:hAnsi="仿宋" w:cs="仿宋" w:hint="eastAsia"/>
            <w:lang w:eastAsia="zh-CN"/>
          </w:rPr>
          <w:t>(三)、制定完善的风险控制机制</w:t>
        </w:r>
        <w:r>
          <w:tab/>
        </w:r>
        <w:r>
          <w:fldChar w:fldCharType="begin"/>
        </w:r>
        <w:r>
          <w:instrText xml:space="preserve"> PAGEREF _Toc5490 \h </w:instrText>
        </w:r>
        <w:r>
          <w:fldChar w:fldCharType="separate"/>
        </w:r>
        <w:r>
          <w:t>25</w:t>
        </w:r>
        <w:r>
          <w:fldChar w:fldCharType="end"/>
        </w:r>
      </w:hyperlink>
    </w:p>
    <w:p>
      <w:pPr>
        <w:pStyle w:val="TOC2"/>
        <w:tabs>
          <w:tab w:val="right" w:leader="dot" w:pos="8306"/>
        </w:tabs>
      </w:pPr>
      <w:hyperlink w:anchor="_Toc7067" w:history="1">
        <w:r>
          <w:rPr>
            <w:rFonts w:ascii="仿宋" w:eastAsia="仿宋" w:hAnsi="仿宋" w:cs="仿宋" w:hint="eastAsia"/>
            <w:lang w:eastAsia="zh-CN"/>
          </w:rPr>
          <w:t>(四)、优化成本管理</w:t>
        </w:r>
        <w:r>
          <w:tab/>
        </w:r>
        <w:r>
          <w:fldChar w:fldCharType="begin"/>
        </w:r>
        <w:r>
          <w:instrText xml:space="preserve"> PAGEREF _Toc7067 \h </w:instrText>
        </w:r>
        <w:r>
          <w:fldChar w:fldCharType="separate"/>
        </w:r>
        <w:r>
          <w:t>26</w:t>
        </w:r>
        <w:r>
          <w:fldChar w:fldCharType="end"/>
        </w:r>
      </w:hyperlink>
    </w:p>
    <w:p>
      <w:pPr>
        <w:pStyle w:val="TOC1"/>
        <w:tabs>
          <w:tab w:val="right" w:leader="dot" w:pos="8306"/>
        </w:tabs>
      </w:pPr>
      <w:hyperlink w:anchor="_Toc32755" w:history="1">
        <w:r>
          <w:rPr>
            <w:rFonts w:ascii="仿宋" w:eastAsia="仿宋" w:hAnsi="仿宋" w:cs="仿宋" w:hint="eastAsia"/>
            <w:lang w:eastAsia="zh-CN"/>
          </w:rPr>
          <w:t>八、导电银浆项目社会影响</w:t>
        </w:r>
        <w:r>
          <w:tab/>
        </w:r>
        <w:r>
          <w:fldChar w:fldCharType="begin"/>
        </w:r>
        <w:r>
          <w:instrText xml:space="preserve"> PAGEREF _Toc32755 \h </w:instrText>
        </w:r>
        <w:r>
          <w:fldChar w:fldCharType="separate"/>
        </w:r>
        <w:r>
          <w:t>27</w:t>
        </w:r>
        <w:r>
          <w:fldChar w:fldCharType="end"/>
        </w:r>
      </w:hyperlink>
    </w:p>
    <w:p>
      <w:pPr>
        <w:pStyle w:val="TOC2"/>
        <w:tabs>
          <w:tab w:val="right" w:leader="dot" w:pos="8306"/>
        </w:tabs>
      </w:pPr>
      <w:hyperlink w:anchor="_Toc31332" w:history="1">
        <w:r>
          <w:rPr>
            <w:rFonts w:ascii="仿宋" w:eastAsia="仿宋" w:hAnsi="仿宋" w:cs="仿宋" w:hint="eastAsia"/>
            <w:lang w:eastAsia="zh-CN"/>
          </w:rPr>
          <w:t>(一)、社会责任与义务</w:t>
        </w:r>
        <w:r>
          <w:tab/>
        </w:r>
        <w:r>
          <w:fldChar w:fldCharType="begin"/>
        </w:r>
        <w:r>
          <w:instrText xml:space="preserve"> PAGEREF _Toc31332 \h </w:instrText>
        </w:r>
        <w:r>
          <w:fldChar w:fldCharType="separate"/>
        </w:r>
        <w:r>
          <w:t>27</w:t>
        </w:r>
        <w:r>
          <w:fldChar w:fldCharType="end"/>
        </w:r>
      </w:hyperlink>
    </w:p>
    <w:p>
      <w:pPr>
        <w:pStyle w:val="TOC2"/>
        <w:tabs>
          <w:tab w:val="right" w:leader="dot" w:pos="8306"/>
        </w:tabs>
      </w:pPr>
      <w:hyperlink w:anchor="_Toc12501" w:history="1">
        <w:r>
          <w:rPr>
            <w:rFonts w:ascii="仿宋" w:eastAsia="仿宋" w:hAnsi="仿宋" w:cs="仿宋" w:hint="eastAsia"/>
            <w:lang w:eastAsia="zh-CN"/>
          </w:rPr>
          <w:t>(二)、社会参与与沟通</w:t>
        </w:r>
        <w:r>
          <w:tab/>
        </w:r>
        <w:r>
          <w:fldChar w:fldCharType="begin"/>
        </w:r>
        <w:r>
          <w:instrText xml:space="preserve"> PAGEREF _Toc12501 \h </w:instrText>
        </w:r>
        <w:r>
          <w:fldChar w:fldCharType="separate"/>
        </w:r>
        <w:r>
          <w:t>28</w:t>
        </w:r>
        <w:r>
          <w:fldChar w:fldCharType="end"/>
        </w:r>
      </w:hyperlink>
    </w:p>
    <w:p>
      <w:pPr>
        <w:pStyle w:val="TOC1"/>
        <w:tabs>
          <w:tab w:val="right" w:leader="dot" w:pos="8306"/>
        </w:tabs>
      </w:pPr>
      <w:hyperlink w:anchor="_Toc1958" w:history="1">
        <w:r>
          <w:rPr>
            <w:rFonts w:ascii="仿宋" w:eastAsia="仿宋" w:hAnsi="仿宋" w:cs="仿宋" w:hint="eastAsia"/>
            <w:lang w:eastAsia="zh-CN"/>
          </w:rPr>
          <w:t>九、导电银浆项目投资规划</w:t>
        </w:r>
        <w:r>
          <w:tab/>
        </w:r>
        <w:r>
          <w:fldChar w:fldCharType="begin"/>
        </w:r>
        <w:r>
          <w:instrText xml:space="preserve"> PAGEREF _Toc1958 \h </w:instrText>
        </w:r>
        <w:r>
          <w:fldChar w:fldCharType="separate"/>
        </w:r>
        <w:r>
          <w:t>29</w:t>
        </w:r>
        <w:r>
          <w:fldChar w:fldCharType="end"/>
        </w:r>
      </w:hyperlink>
    </w:p>
    <w:p>
      <w:pPr>
        <w:pStyle w:val="TOC2"/>
        <w:tabs>
          <w:tab w:val="right" w:leader="dot" w:pos="8306"/>
        </w:tabs>
      </w:pPr>
      <w:hyperlink w:anchor="_Toc4729" w:history="1">
        <w:r>
          <w:rPr>
            <w:rFonts w:ascii="仿宋" w:eastAsia="仿宋" w:hAnsi="仿宋" w:cs="仿宋" w:hint="eastAsia"/>
            <w:lang w:eastAsia="zh-CN"/>
          </w:rPr>
          <w:t>(一)、导电银浆项目总投资估算</w:t>
        </w:r>
        <w:r>
          <w:tab/>
        </w:r>
        <w:r>
          <w:fldChar w:fldCharType="begin"/>
        </w:r>
        <w:r>
          <w:instrText xml:space="preserve"> PAGEREF _Toc4729 \h </w:instrText>
        </w:r>
        <w:r>
          <w:fldChar w:fldCharType="separate"/>
        </w:r>
        <w:r>
          <w:t>29</w:t>
        </w:r>
        <w:r>
          <w:fldChar w:fldCharType="end"/>
        </w:r>
      </w:hyperlink>
    </w:p>
    <w:p>
      <w:pPr>
        <w:pStyle w:val="TOC2"/>
        <w:tabs>
          <w:tab w:val="right" w:leader="dot" w:pos="8306"/>
        </w:tabs>
      </w:pPr>
      <w:hyperlink w:anchor="_Toc2849" w:history="1">
        <w:r>
          <w:rPr>
            <w:rFonts w:ascii="仿宋" w:eastAsia="仿宋" w:hAnsi="仿宋" w:cs="仿宋" w:hint="eastAsia"/>
            <w:lang w:eastAsia="zh-CN"/>
          </w:rPr>
          <w:t>(二)、资金筹措</w:t>
        </w:r>
        <w:r>
          <w:tab/>
        </w:r>
        <w:r>
          <w:fldChar w:fldCharType="begin"/>
        </w:r>
        <w:r>
          <w:instrText xml:space="preserve"> PAGEREF _Toc2849 \h </w:instrText>
        </w:r>
        <w:r>
          <w:fldChar w:fldCharType="separate"/>
        </w:r>
        <w:r>
          <w:t>30</w:t>
        </w:r>
        <w:r>
          <w:fldChar w:fldCharType="end"/>
        </w:r>
      </w:hyperlink>
    </w:p>
    <w:p>
      <w:pPr>
        <w:pStyle w:val="TOC1"/>
        <w:tabs>
          <w:tab w:val="right" w:leader="dot" w:pos="8306"/>
        </w:tabs>
      </w:pPr>
      <w:hyperlink w:anchor="_Toc16628" w:history="1">
        <w:r>
          <w:rPr>
            <w:rFonts w:ascii="仿宋" w:eastAsia="仿宋" w:hAnsi="仿宋" w:cs="仿宋" w:hint="eastAsia"/>
            <w:lang w:eastAsia="zh-CN"/>
          </w:rPr>
          <w:t>十、导电银浆项目计划安排</w:t>
        </w:r>
        <w:r>
          <w:tab/>
        </w:r>
        <w:r>
          <w:fldChar w:fldCharType="begin"/>
        </w:r>
        <w:r>
          <w:instrText xml:space="preserve"> PAGEREF _Toc16628 \h </w:instrText>
        </w:r>
        <w:r>
          <w:fldChar w:fldCharType="separate"/>
        </w:r>
        <w:r>
          <w:t>31</w:t>
        </w:r>
        <w:r>
          <w:fldChar w:fldCharType="end"/>
        </w:r>
      </w:hyperlink>
    </w:p>
    <w:p>
      <w:pPr>
        <w:pStyle w:val="TOC2"/>
        <w:tabs>
          <w:tab w:val="right" w:leader="dot" w:pos="8306"/>
        </w:tabs>
      </w:pPr>
      <w:hyperlink w:anchor="_Toc16003" w:history="1">
        <w:r>
          <w:rPr>
            <w:rFonts w:ascii="仿宋" w:eastAsia="仿宋" w:hAnsi="仿宋" w:cs="仿宋" w:hint="eastAsia"/>
            <w:lang w:eastAsia="zh-CN"/>
          </w:rPr>
          <w:t>(一)、建设周期</w:t>
        </w:r>
        <w:r>
          <w:tab/>
        </w:r>
        <w:r>
          <w:fldChar w:fldCharType="begin"/>
        </w:r>
        <w:r>
          <w:instrText xml:space="preserve"> PAGEREF _Toc16003 \h </w:instrText>
        </w:r>
        <w:r>
          <w:fldChar w:fldCharType="separate"/>
        </w:r>
        <w:r>
          <w:t>31</w:t>
        </w:r>
        <w:r>
          <w:fldChar w:fldCharType="end"/>
        </w:r>
      </w:hyperlink>
    </w:p>
    <w:p>
      <w:pPr>
        <w:pStyle w:val="TOC2"/>
        <w:tabs>
          <w:tab w:val="right" w:leader="dot" w:pos="8306"/>
        </w:tabs>
      </w:pPr>
      <w:hyperlink w:anchor="_Toc11626" w:history="1">
        <w:r>
          <w:rPr>
            <w:rFonts w:ascii="仿宋" w:eastAsia="仿宋" w:hAnsi="仿宋" w:cs="仿宋" w:hint="eastAsia"/>
            <w:lang w:eastAsia="zh-CN"/>
          </w:rPr>
          <w:t>(二)、建设进度</w:t>
        </w:r>
        <w:r>
          <w:tab/>
        </w:r>
        <w:r>
          <w:fldChar w:fldCharType="begin"/>
        </w:r>
        <w:r>
          <w:instrText xml:space="preserve"> PAGEREF _Toc11626 \h </w:instrText>
        </w:r>
        <w:r>
          <w:fldChar w:fldCharType="separate"/>
        </w:r>
        <w:r>
          <w:t>32</w:t>
        </w:r>
        <w:r>
          <w:fldChar w:fldCharType="end"/>
        </w:r>
      </w:hyperlink>
    </w:p>
    <w:p>
      <w:pPr>
        <w:pStyle w:val="TOC2"/>
        <w:tabs>
          <w:tab w:val="right" w:leader="dot" w:pos="8306"/>
        </w:tabs>
      </w:pPr>
      <w:hyperlink w:anchor="_Toc7147" w:history="1">
        <w:r>
          <w:rPr>
            <w:rFonts w:ascii="仿宋" w:eastAsia="仿宋" w:hAnsi="仿宋" w:cs="仿宋" w:hint="eastAsia"/>
            <w:lang w:eastAsia="zh-CN"/>
          </w:rPr>
          <w:t>(三)、进度安排注意事项</w:t>
        </w:r>
        <w:r>
          <w:tab/>
        </w:r>
        <w:r>
          <w:fldChar w:fldCharType="begin"/>
        </w:r>
        <w:r>
          <w:instrText xml:space="preserve"> PAGEREF _Toc7147 \h </w:instrText>
        </w:r>
        <w:r>
          <w:fldChar w:fldCharType="separate"/>
        </w:r>
        <w:r>
          <w:t>33</w:t>
        </w:r>
        <w:r>
          <w:fldChar w:fldCharType="end"/>
        </w:r>
      </w:hyperlink>
    </w:p>
    <w:p>
      <w:pPr>
        <w:pStyle w:val="TOC2"/>
        <w:tabs>
          <w:tab w:val="right" w:leader="dot" w:pos="8306"/>
        </w:tabs>
      </w:pPr>
      <w:hyperlink w:anchor="_Toc2299" w:history="1">
        <w:r>
          <w:rPr>
            <w:rFonts w:ascii="仿宋" w:eastAsia="仿宋" w:hAnsi="仿宋" w:cs="仿宋" w:hint="eastAsia"/>
            <w:lang w:eastAsia="zh-CN"/>
          </w:rPr>
          <w:t>(四)、人力资源配置</w:t>
        </w:r>
        <w:r>
          <w:tab/>
        </w:r>
        <w:r>
          <w:fldChar w:fldCharType="begin"/>
        </w:r>
        <w:r>
          <w:instrText xml:space="preserve"> PAGEREF _Toc2299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33" w:history="1">
        <w:r>
          <w:rPr>
            <w:rFonts w:ascii="仿宋" w:eastAsia="仿宋" w:hAnsi="仿宋" w:cs="仿宋" w:hint="eastAsia"/>
            <w:lang w:eastAsia="zh-CN"/>
          </w:rPr>
          <w:t>十一、导电银浆项目技术管理</w:t>
        </w:r>
        <w:r>
          <w:tab/>
        </w:r>
        <w:r>
          <w:fldChar w:fldCharType="begin"/>
        </w:r>
        <w:r>
          <w:instrText xml:space="preserve"> PAGEREF _Toc6533 \h </w:instrText>
        </w:r>
        <w:r>
          <w:fldChar w:fldCharType="separate"/>
        </w:r>
        <w:r>
          <w:t>35</w:t>
        </w:r>
        <w:r>
          <w:fldChar w:fldCharType="end"/>
        </w:r>
      </w:hyperlink>
    </w:p>
    <w:p>
      <w:pPr>
        <w:pStyle w:val="TOC2"/>
        <w:tabs>
          <w:tab w:val="right" w:leader="dot" w:pos="8306"/>
        </w:tabs>
      </w:pPr>
      <w:hyperlink w:anchor="_Toc7270" w:history="1">
        <w:r>
          <w:rPr>
            <w:rFonts w:ascii="仿宋" w:eastAsia="仿宋" w:hAnsi="仿宋" w:cs="仿宋" w:hint="eastAsia"/>
            <w:lang w:eastAsia="zh-CN"/>
          </w:rPr>
          <w:t>(一)、技术方案选用方向</w:t>
        </w:r>
        <w:r>
          <w:tab/>
        </w:r>
        <w:r>
          <w:fldChar w:fldCharType="begin"/>
        </w:r>
        <w:r>
          <w:instrText xml:space="preserve"> PAGEREF _Toc7270 \h </w:instrText>
        </w:r>
        <w:r>
          <w:fldChar w:fldCharType="separate"/>
        </w:r>
        <w:r>
          <w:t>35</w:t>
        </w:r>
        <w:r>
          <w:fldChar w:fldCharType="end"/>
        </w:r>
      </w:hyperlink>
    </w:p>
    <w:p>
      <w:pPr>
        <w:pStyle w:val="TOC2"/>
        <w:tabs>
          <w:tab w:val="right" w:leader="dot" w:pos="8306"/>
        </w:tabs>
      </w:pPr>
      <w:hyperlink w:anchor="_Toc823" w:history="1">
        <w:r>
          <w:rPr>
            <w:rFonts w:ascii="仿宋" w:eastAsia="仿宋" w:hAnsi="仿宋" w:cs="仿宋" w:hint="eastAsia"/>
            <w:lang w:eastAsia="zh-CN"/>
          </w:rPr>
          <w:t>(二)、工艺技术方案选用原则</w:t>
        </w:r>
        <w:r>
          <w:tab/>
        </w:r>
        <w:r>
          <w:fldChar w:fldCharType="begin"/>
        </w:r>
        <w:r>
          <w:instrText xml:space="preserve"> PAGEREF _Toc823 \h </w:instrText>
        </w:r>
        <w:r>
          <w:fldChar w:fldCharType="separate"/>
        </w:r>
        <w:r>
          <w:t>37</w:t>
        </w:r>
        <w:r>
          <w:fldChar w:fldCharType="end"/>
        </w:r>
      </w:hyperlink>
    </w:p>
    <w:p>
      <w:pPr>
        <w:pStyle w:val="TOC2"/>
        <w:tabs>
          <w:tab w:val="right" w:leader="dot" w:pos="8306"/>
        </w:tabs>
      </w:pPr>
      <w:hyperlink w:anchor="_Toc6552" w:history="1">
        <w:r>
          <w:rPr>
            <w:rFonts w:ascii="仿宋" w:eastAsia="仿宋" w:hAnsi="仿宋" w:cs="仿宋" w:hint="eastAsia"/>
            <w:lang w:eastAsia="zh-CN"/>
          </w:rPr>
          <w:t>(三)、工艺技术方案要求</w:t>
        </w:r>
        <w:r>
          <w:tab/>
        </w:r>
        <w:r>
          <w:fldChar w:fldCharType="begin"/>
        </w:r>
        <w:r>
          <w:instrText xml:space="preserve"> PAGEREF _Toc6552 \h </w:instrText>
        </w:r>
        <w:r>
          <w:fldChar w:fldCharType="separate"/>
        </w:r>
        <w:r>
          <w:t>39</w:t>
        </w:r>
        <w:r>
          <w:fldChar w:fldCharType="end"/>
        </w:r>
      </w:hyperlink>
    </w:p>
    <w:p>
      <w:pPr>
        <w:pStyle w:val="TOC1"/>
        <w:tabs>
          <w:tab w:val="right" w:leader="dot" w:pos="8306"/>
        </w:tabs>
      </w:pPr>
      <w:hyperlink w:anchor="_Toc27246" w:history="1">
        <w:r>
          <w:rPr>
            <w:rFonts w:ascii="仿宋" w:eastAsia="仿宋" w:hAnsi="仿宋" w:cs="仿宋" w:hint="eastAsia"/>
            <w:lang w:eastAsia="zh-CN"/>
          </w:rPr>
          <w:t>十二、导电银浆项目创新与研发</w:t>
        </w:r>
        <w:r>
          <w:tab/>
        </w:r>
        <w:r>
          <w:fldChar w:fldCharType="begin"/>
        </w:r>
        <w:r>
          <w:instrText xml:space="preserve"> PAGEREF _Toc27246 \h </w:instrText>
        </w:r>
        <w:r>
          <w:fldChar w:fldCharType="separate"/>
        </w:r>
        <w:r>
          <w:t>41</w:t>
        </w:r>
        <w:r>
          <w:fldChar w:fldCharType="end"/>
        </w:r>
      </w:hyperlink>
    </w:p>
    <w:p>
      <w:pPr>
        <w:pStyle w:val="TOC2"/>
        <w:tabs>
          <w:tab w:val="right" w:leader="dot" w:pos="8306"/>
        </w:tabs>
      </w:pPr>
      <w:hyperlink w:anchor="_Toc7857" w:history="1">
        <w:r>
          <w:rPr>
            <w:rFonts w:ascii="仿宋" w:eastAsia="仿宋" w:hAnsi="仿宋" w:cs="仿宋" w:hint="eastAsia"/>
            <w:lang w:eastAsia="zh-CN"/>
          </w:rPr>
          <w:t>(一)、创新策略与方向</w:t>
        </w:r>
        <w:r>
          <w:tab/>
        </w:r>
        <w:r>
          <w:fldChar w:fldCharType="begin"/>
        </w:r>
        <w:r>
          <w:instrText xml:space="preserve"> PAGEREF _Toc7857 \h </w:instrText>
        </w:r>
        <w:r>
          <w:fldChar w:fldCharType="separate"/>
        </w:r>
        <w:r>
          <w:t>41</w:t>
        </w:r>
        <w:r>
          <w:fldChar w:fldCharType="end"/>
        </w:r>
      </w:hyperlink>
    </w:p>
    <w:p>
      <w:pPr>
        <w:pStyle w:val="TOC2"/>
        <w:tabs>
          <w:tab w:val="right" w:leader="dot" w:pos="8306"/>
        </w:tabs>
      </w:pPr>
      <w:hyperlink w:anchor="_Toc9608" w:history="1">
        <w:r>
          <w:rPr>
            <w:rFonts w:ascii="仿宋" w:eastAsia="仿宋" w:hAnsi="仿宋" w:cs="仿宋" w:hint="eastAsia"/>
            <w:lang w:eastAsia="zh-CN"/>
          </w:rPr>
          <w:t>(二)、研发规划与投入</w:t>
        </w:r>
        <w:r>
          <w:tab/>
        </w:r>
        <w:r>
          <w:fldChar w:fldCharType="begin"/>
        </w:r>
        <w:r>
          <w:instrText xml:space="preserve"> PAGEREF _Toc9608 \h </w:instrText>
        </w:r>
        <w:r>
          <w:fldChar w:fldCharType="separate"/>
        </w:r>
        <w:r>
          <w:t>42</w:t>
        </w:r>
        <w:r>
          <w:fldChar w:fldCharType="end"/>
        </w:r>
      </w:hyperlink>
    </w:p>
    <w:p>
      <w:pPr>
        <w:pStyle w:val="TOC1"/>
        <w:tabs>
          <w:tab w:val="right" w:leader="dot" w:pos="8306"/>
        </w:tabs>
      </w:pPr>
      <w:hyperlink w:anchor="_Toc7761" w:history="1">
        <w:r>
          <w:rPr>
            <w:rFonts w:ascii="仿宋" w:eastAsia="仿宋" w:hAnsi="仿宋" w:cs="仿宋" w:hint="eastAsia"/>
            <w:lang w:eastAsia="zh-CN"/>
          </w:rPr>
          <w:t>十三、导电银浆项目实施时间节点</w:t>
        </w:r>
        <w:r>
          <w:tab/>
        </w:r>
        <w:r>
          <w:fldChar w:fldCharType="begin"/>
        </w:r>
        <w:r>
          <w:instrText xml:space="preserve"> PAGEREF _Toc7761 \h </w:instrText>
        </w:r>
        <w:r>
          <w:fldChar w:fldCharType="separate"/>
        </w:r>
        <w:r>
          <w:t>44</w:t>
        </w:r>
        <w:r>
          <w:fldChar w:fldCharType="end"/>
        </w:r>
      </w:hyperlink>
    </w:p>
    <w:p>
      <w:pPr>
        <w:pStyle w:val="TOC2"/>
        <w:tabs>
          <w:tab w:val="right" w:leader="dot" w:pos="8306"/>
        </w:tabs>
      </w:pPr>
      <w:hyperlink w:anchor="_Toc25465" w:history="1">
        <w:r>
          <w:rPr>
            <w:rFonts w:ascii="仿宋" w:eastAsia="仿宋" w:hAnsi="仿宋" w:cs="仿宋" w:hint="eastAsia"/>
            <w:lang w:eastAsia="zh-CN"/>
          </w:rPr>
          <w:t>(一)、导电银浆项目启动阶段时间节点</w:t>
        </w:r>
        <w:r>
          <w:tab/>
        </w:r>
        <w:r>
          <w:fldChar w:fldCharType="begin"/>
        </w:r>
        <w:r>
          <w:instrText xml:space="preserve"> PAGEREF _Toc25465 \h </w:instrText>
        </w:r>
        <w:r>
          <w:fldChar w:fldCharType="separate"/>
        </w:r>
        <w:r>
          <w:t>44</w:t>
        </w:r>
        <w:r>
          <w:fldChar w:fldCharType="end"/>
        </w:r>
      </w:hyperlink>
    </w:p>
    <w:p>
      <w:pPr>
        <w:pStyle w:val="TOC2"/>
        <w:tabs>
          <w:tab w:val="right" w:leader="dot" w:pos="8306"/>
        </w:tabs>
      </w:pPr>
      <w:hyperlink w:anchor="_Toc16168" w:history="1">
        <w:r>
          <w:rPr>
            <w:rFonts w:ascii="仿宋" w:eastAsia="仿宋" w:hAnsi="仿宋" w:cs="仿宋" w:hint="eastAsia"/>
            <w:lang w:eastAsia="zh-CN"/>
          </w:rPr>
          <w:t>(二)、导电银浆项目执行阶段时间节点</w:t>
        </w:r>
        <w:r>
          <w:tab/>
        </w:r>
        <w:r>
          <w:fldChar w:fldCharType="begin"/>
        </w:r>
        <w:r>
          <w:instrText xml:space="preserve"> PAGEREF _Toc16168 \h </w:instrText>
        </w:r>
        <w:r>
          <w:fldChar w:fldCharType="separate"/>
        </w:r>
        <w:r>
          <w:t>45</w:t>
        </w:r>
        <w:r>
          <w:fldChar w:fldCharType="end"/>
        </w:r>
      </w:hyperlink>
    </w:p>
    <w:p>
      <w:pPr>
        <w:pStyle w:val="TOC2"/>
        <w:tabs>
          <w:tab w:val="right" w:leader="dot" w:pos="8306"/>
        </w:tabs>
      </w:pPr>
      <w:hyperlink w:anchor="_Toc15763" w:history="1">
        <w:r>
          <w:rPr>
            <w:rFonts w:ascii="仿宋" w:eastAsia="仿宋" w:hAnsi="仿宋" w:cs="仿宋" w:hint="eastAsia"/>
            <w:lang w:eastAsia="zh-CN"/>
          </w:rPr>
          <w:t>(三)、导电银浆项目完成阶段时间节点</w:t>
        </w:r>
        <w:r>
          <w:tab/>
        </w:r>
        <w:r>
          <w:fldChar w:fldCharType="begin"/>
        </w:r>
        <w:r>
          <w:instrText xml:space="preserve"> PAGEREF _Toc15763 \h </w:instrText>
        </w:r>
        <w:r>
          <w:fldChar w:fldCharType="separate"/>
        </w:r>
        <w:r>
          <w:t>46</w:t>
        </w:r>
        <w:r>
          <w:fldChar w:fldCharType="end"/>
        </w:r>
      </w:hyperlink>
    </w:p>
    <w:p>
      <w:pPr>
        <w:pStyle w:val="TOC1"/>
        <w:tabs>
          <w:tab w:val="right" w:leader="dot" w:pos="8306"/>
        </w:tabs>
      </w:pPr>
      <w:hyperlink w:anchor="_Toc5402" w:history="1">
        <w:r>
          <w:rPr>
            <w:rFonts w:ascii="仿宋" w:eastAsia="仿宋" w:hAnsi="仿宋" w:cs="仿宋" w:hint="eastAsia"/>
            <w:lang w:eastAsia="zh-CN"/>
          </w:rPr>
          <w:t>十四、质量管理体系</w:t>
        </w:r>
        <w:r>
          <w:tab/>
        </w:r>
        <w:r>
          <w:fldChar w:fldCharType="begin"/>
        </w:r>
        <w:r>
          <w:instrText xml:space="preserve"> PAGEREF _Toc5402 \h </w:instrText>
        </w:r>
        <w:r>
          <w:fldChar w:fldCharType="separate"/>
        </w:r>
        <w:r>
          <w:t>47</w:t>
        </w:r>
        <w:r>
          <w:fldChar w:fldCharType="end"/>
        </w:r>
      </w:hyperlink>
    </w:p>
    <w:p>
      <w:pPr>
        <w:pStyle w:val="TOC2"/>
        <w:tabs>
          <w:tab w:val="right" w:leader="dot" w:pos="8306"/>
        </w:tabs>
      </w:pPr>
      <w:hyperlink w:anchor="_Toc16542" w:history="1">
        <w:r>
          <w:rPr>
            <w:rFonts w:ascii="仿宋" w:eastAsia="仿宋" w:hAnsi="仿宋" w:cs="仿宋" w:hint="eastAsia"/>
            <w:lang w:eastAsia="zh-CN"/>
          </w:rPr>
          <w:t>(一)、质量目标与方针</w:t>
        </w:r>
        <w:r>
          <w:tab/>
        </w:r>
        <w:r>
          <w:fldChar w:fldCharType="begin"/>
        </w:r>
        <w:r>
          <w:instrText xml:space="preserve"> PAGEREF _Toc16542 \h </w:instrText>
        </w:r>
        <w:r>
          <w:fldChar w:fldCharType="separate"/>
        </w:r>
        <w:r>
          <w:t>47</w:t>
        </w:r>
        <w:r>
          <w:fldChar w:fldCharType="end"/>
        </w:r>
      </w:hyperlink>
    </w:p>
    <w:p>
      <w:pPr>
        <w:pStyle w:val="TOC2"/>
        <w:tabs>
          <w:tab w:val="right" w:leader="dot" w:pos="8306"/>
        </w:tabs>
      </w:pPr>
      <w:hyperlink w:anchor="_Toc26746" w:history="1">
        <w:r>
          <w:rPr>
            <w:rFonts w:ascii="仿宋" w:eastAsia="仿宋" w:hAnsi="仿宋" w:cs="仿宋" w:hint="eastAsia"/>
            <w:lang w:eastAsia="zh-CN"/>
          </w:rPr>
          <w:t>(二)、质量管理责任</w:t>
        </w:r>
        <w:r>
          <w:tab/>
        </w:r>
        <w:r>
          <w:fldChar w:fldCharType="begin"/>
        </w:r>
        <w:r>
          <w:instrText xml:space="preserve"> PAGEREF _Toc26746 \h </w:instrText>
        </w:r>
        <w:r>
          <w:fldChar w:fldCharType="separate"/>
        </w:r>
        <w:r>
          <w:t>48</w:t>
        </w:r>
        <w:r>
          <w:fldChar w:fldCharType="end"/>
        </w:r>
      </w:hyperlink>
    </w:p>
    <w:p>
      <w:pPr>
        <w:pStyle w:val="TOC2"/>
        <w:tabs>
          <w:tab w:val="right" w:leader="dot" w:pos="8306"/>
        </w:tabs>
      </w:pPr>
      <w:hyperlink w:anchor="_Toc28577" w:history="1">
        <w:r>
          <w:rPr>
            <w:rFonts w:ascii="仿宋" w:eastAsia="仿宋" w:hAnsi="仿宋" w:cs="仿宋" w:hint="eastAsia"/>
            <w:lang w:eastAsia="zh-CN"/>
          </w:rPr>
          <w:t>(三)、质量管理体系文件</w:t>
        </w:r>
        <w:r>
          <w:tab/>
        </w:r>
        <w:r>
          <w:fldChar w:fldCharType="begin"/>
        </w:r>
        <w:r>
          <w:instrText xml:space="preserve"> PAGEREF _Toc28577 \h </w:instrText>
        </w:r>
        <w:r>
          <w:fldChar w:fldCharType="separate"/>
        </w:r>
        <w:r>
          <w:t>50</w:t>
        </w:r>
        <w:r>
          <w:fldChar w:fldCharType="end"/>
        </w:r>
      </w:hyperlink>
    </w:p>
    <w:p>
      <w:pPr>
        <w:pStyle w:val="TOC2"/>
        <w:tabs>
          <w:tab w:val="right" w:leader="dot" w:pos="8306"/>
        </w:tabs>
      </w:pPr>
      <w:hyperlink w:anchor="_Toc9255" w:history="1">
        <w:r>
          <w:rPr>
            <w:rFonts w:ascii="仿宋" w:eastAsia="仿宋" w:hAnsi="仿宋" w:cs="仿宋" w:hint="eastAsia"/>
            <w:lang w:eastAsia="zh-CN"/>
          </w:rPr>
          <w:t>(四)、质量培训与教育</w:t>
        </w:r>
        <w:r>
          <w:tab/>
        </w:r>
        <w:r>
          <w:fldChar w:fldCharType="begin"/>
        </w:r>
        <w:r>
          <w:instrText xml:space="preserve"> PAGEREF _Toc9255 \h </w:instrText>
        </w:r>
        <w:r>
          <w:fldChar w:fldCharType="separate"/>
        </w:r>
        <w:r>
          <w:t>52</w:t>
        </w:r>
        <w:r>
          <w:fldChar w:fldCharType="end"/>
        </w:r>
      </w:hyperlink>
    </w:p>
    <w:p>
      <w:pPr>
        <w:pStyle w:val="TOC2"/>
        <w:tabs>
          <w:tab w:val="right" w:leader="dot" w:pos="8306"/>
        </w:tabs>
      </w:pPr>
      <w:hyperlink w:anchor="_Toc5649" w:history="1">
        <w:r>
          <w:rPr>
            <w:rFonts w:ascii="仿宋" w:eastAsia="仿宋" w:hAnsi="仿宋" w:cs="仿宋" w:hint="eastAsia"/>
            <w:lang w:eastAsia="zh-CN"/>
          </w:rPr>
          <w:t>(五)、质量审核与评价</w:t>
        </w:r>
        <w:r>
          <w:tab/>
        </w:r>
        <w:r>
          <w:fldChar w:fldCharType="begin"/>
        </w:r>
        <w:r>
          <w:instrText xml:space="preserve"> PAGEREF _Toc5649 \h </w:instrText>
        </w:r>
        <w:r>
          <w:fldChar w:fldCharType="separate"/>
        </w:r>
        <w:r>
          <w:t>53</w:t>
        </w:r>
        <w:r>
          <w:fldChar w:fldCharType="end"/>
        </w:r>
      </w:hyperlink>
    </w:p>
    <w:p>
      <w:pPr>
        <w:pStyle w:val="TOC2"/>
        <w:tabs>
          <w:tab w:val="right" w:leader="dot" w:pos="8306"/>
        </w:tabs>
      </w:pPr>
      <w:hyperlink w:anchor="_Toc2452" w:history="1">
        <w:r>
          <w:rPr>
            <w:rFonts w:ascii="仿宋" w:eastAsia="仿宋" w:hAnsi="仿宋" w:cs="仿宋" w:hint="eastAsia"/>
            <w:lang w:eastAsia="zh-CN"/>
          </w:rPr>
          <w:t>(六)、不符合与纠正措施</w:t>
        </w:r>
        <w:r>
          <w:tab/>
        </w:r>
        <w:r>
          <w:fldChar w:fldCharType="begin"/>
        </w:r>
        <w:r>
          <w:instrText xml:space="preserve"> PAGEREF _Toc2452 \h </w:instrText>
        </w:r>
        <w:r>
          <w:fldChar w:fldCharType="separate"/>
        </w:r>
        <w:r>
          <w:t>54</w:t>
        </w:r>
        <w:r>
          <w:fldChar w:fldCharType="end"/>
        </w:r>
      </w:hyperlink>
    </w:p>
    <w:p>
      <w:pPr>
        <w:pStyle w:val="TOC1"/>
        <w:tabs>
          <w:tab w:val="right" w:leader="dot" w:pos="8306"/>
        </w:tabs>
      </w:pPr>
      <w:hyperlink w:anchor="_Toc11318" w:history="1">
        <w:r>
          <w:rPr>
            <w:rFonts w:ascii="仿宋" w:eastAsia="仿宋" w:hAnsi="仿宋" w:cs="仿宋" w:hint="eastAsia"/>
            <w:lang w:eastAsia="zh-CN"/>
          </w:rPr>
          <w:t>十五、导电银浆项目治理与监督</w:t>
        </w:r>
        <w:r>
          <w:tab/>
        </w:r>
        <w:r>
          <w:fldChar w:fldCharType="begin"/>
        </w:r>
        <w:r>
          <w:instrText xml:space="preserve"> PAGEREF _Toc11318 \h </w:instrText>
        </w:r>
        <w:r>
          <w:fldChar w:fldCharType="separate"/>
        </w:r>
        <w:r>
          <w:t>55</w:t>
        </w:r>
        <w:r>
          <w:fldChar w:fldCharType="end"/>
        </w:r>
      </w:hyperlink>
    </w:p>
    <w:p>
      <w:pPr>
        <w:pStyle w:val="TOC2"/>
        <w:tabs>
          <w:tab w:val="right" w:leader="dot" w:pos="8306"/>
        </w:tabs>
      </w:pPr>
      <w:hyperlink w:anchor="_Toc511" w:history="1">
        <w:r>
          <w:rPr>
            <w:rFonts w:ascii="仿宋" w:eastAsia="仿宋" w:hAnsi="仿宋" w:cs="仿宋" w:hint="eastAsia"/>
            <w:lang w:eastAsia="zh-CN"/>
          </w:rPr>
          <w:t>(一)、导电银浆项目治理结构</w:t>
        </w:r>
        <w:r>
          <w:tab/>
        </w:r>
        <w:r>
          <w:fldChar w:fldCharType="begin"/>
        </w:r>
        <w:r>
          <w:instrText xml:space="preserve"> PAGEREF _Toc511 \h </w:instrText>
        </w:r>
        <w:r>
          <w:fldChar w:fldCharType="separate"/>
        </w:r>
        <w:r>
          <w:t>55</w:t>
        </w:r>
        <w:r>
          <w:fldChar w:fldCharType="end"/>
        </w:r>
      </w:hyperlink>
    </w:p>
    <w:p>
      <w:pPr>
        <w:pStyle w:val="TOC2"/>
        <w:tabs>
          <w:tab w:val="right" w:leader="dot" w:pos="8306"/>
        </w:tabs>
      </w:pPr>
      <w:hyperlink w:anchor="_Toc26636" w:history="1">
        <w:r>
          <w:rPr>
            <w:rFonts w:ascii="仿宋" w:eastAsia="仿宋" w:hAnsi="仿宋" w:cs="仿宋" w:hint="eastAsia"/>
            <w:lang w:eastAsia="zh-CN"/>
          </w:rPr>
          <w:t>(二)、监督与审计</w:t>
        </w:r>
        <w:r>
          <w:tab/>
        </w:r>
        <w:r>
          <w:fldChar w:fldCharType="begin"/>
        </w:r>
        <w:r>
          <w:instrText xml:space="preserve"> PAGEREF _Toc26636 \h </w:instrText>
        </w:r>
        <w:r>
          <w:fldChar w:fldCharType="separate"/>
        </w:r>
        <w:r>
          <w:t>57</w:t>
        </w:r>
        <w:r>
          <w:fldChar w:fldCharType="end"/>
        </w:r>
      </w:hyperlink>
    </w:p>
    <w:p>
      <w:pPr>
        <w:pStyle w:val="TOC1"/>
        <w:tabs>
          <w:tab w:val="right" w:leader="dot" w:pos="8306"/>
        </w:tabs>
      </w:pPr>
      <w:hyperlink w:anchor="_Toc24157" w:history="1">
        <w:r>
          <w:rPr>
            <w:rFonts w:ascii="仿宋" w:eastAsia="仿宋" w:hAnsi="仿宋" w:cs="仿宋" w:hint="eastAsia"/>
            <w:lang w:eastAsia="zh-CN"/>
          </w:rPr>
          <w:t>十六、导电银浆项目变更管理</w:t>
        </w:r>
        <w:r>
          <w:tab/>
        </w:r>
        <w:r>
          <w:fldChar w:fldCharType="begin"/>
        </w:r>
        <w:r>
          <w:instrText xml:space="preserve"> PAGEREF _Toc24157 \h </w:instrText>
        </w:r>
        <w:r>
          <w:fldChar w:fldCharType="separate"/>
        </w:r>
        <w:r>
          <w:t>58</w:t>
        </w:r>
        <w:r>
          <w:fldChar w:fldCharType="end"/>
        </w:r>
      </w:hyperlink>
    </w:p>
    <w:p>
      <w:pPr>
        <w:pStyle w:val="TOC2"/>
        <w:tabs>
          <w:tab w:val="right" w:leader="dot" w:pos="8306"/>
        </w:tabs>
      </w:pPr>
      <w:hyperlink w:anchor="_Toc9712" w:history="1">
        <w:r>
          <w:rPr>
            <w:rFonts w:ascii="仿宋" w:eastAsia="仿宋" w:hAnsi="仿宋" w:cs="仿宋" w:hint="eastAsia"/>
            <w:lang w:eastAsia="zh-CN"/>
          </w:rPr>
          <w:t>(一)、变更申请与评估</w:t>
        </w:r>
        <w:r>
          <w:tab/>
        </w:r>
        <w:r>
          <w:fldChar w:fldCharType="begin"/>
        </w:r>
        <w:r>
          <w:instrText xml:space="preserve"> PAGEREF _Toc9712 \h </w:instrText>
        </w:r>
        <w:r>
          <w:fldChar w:fldCharType="separate"/>
        </w:r>
        <w:r>
          <w:t>58</w:t>
        </w:r>
        <w:r>
          <w:fldChar w:fldCharType="end"/>
        </w:r>
      </w:hyperlink>
    </w:p>
    <w:p>
      <w:pPr>
        <w:pStyle w:val="TOC2"/>
        <w:tabs>
          <w:tab w:val="right" w:leader="dot" w:pos="8306"/>
        </w:tabs>
      </w:pPr>
      <w:hyperlink w:anchor="_Toc9170" w:history="1">
        <w:r>
          <w:rPr>
            <w:rFonts w:ascii="仿宋" w:eastAsia="仿宋" w:hAnsi="仿宋" w:cs="仿宋" w:hint="eastAsia"/>
            <w:lang w:eastAsia="zh-CN"/>
          </w:rPr>
          <w:t>(二)、变更实施与控制</w:t>
        </w:r>
        <w:r>
          <w:tab/>
        </w:r>
        <w:r>
          <w:fldChar w:fldCharType="begin"/>
        </w:r>
        <w:r>
          <w:instrText xml:space="preserve"> PAGEREF _Toc9170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671"/>
      <w:r>
        <w:rPr>
          <w:rFonts w:ascii="仿宋" w:eastAsia="仿宋" w:hAnsi="仿宋" w:cs="仿宋" w:hint="eastAsia"/>
          <w:sz w:val="28"/>
          <w:lang w:eastAsia="zh-CN"/>
        </w:rPr>
        <w:t>一、导电银浆项目危机管理</w:t>
      </w:r>
      <w:bookmarkEnd w:id="2"/>
    </w:p>
    <w:p>
      <w:pPr>
        <w:pStyle w:val="Heading2"/>
        <w:rPr>
          <w:rFonts w:ascii="仿宋" w:eastAsia="仿宋" w:hAnsi="仿宋" w:cs="仿宋" w:hint="eastAsia"/>
          <w:lang w:eastAsia="zh-CN"/>
        </w:rPr>
      </w:pPr>
      <w:bookmarkStart w:id="3" w:name="_Toc2592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导电银浆项目危机管理中，危机预警与识别是确保导电银浆项目稳健运行的核心步骤。通过建立全面的监测机制，导电银浆项目团队旨在及时发现和理解潜在的风险和危机因素，以便采取及时的预防和应对措施，确保导电银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首先，通过深入的风险评估，导电银浆项目团队全面分析了整个导电银浆项目和各个阶段可能存在的威胁。这包括准确评估每个潜在风险的发生概率和可能影响的程度，为后续危机预警提供了有力支持。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导电银浆项目团队着重于明确定义导电银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导电银浆项目进展的持续监控，团队能够及时发现潜在问题并作出迅速反应。导电银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在这一阶段，团队的专业素养和反应速度将发挥至关重要的作用，以确保潜在危机能够在初期得到有效的处理，最大程度地减轻负面影响。通过危机预警与识别，导电银浆项目得以更有序、可控地推进。</w:t>
      </w:r>
    </w:p>
    <w:p>
      <w:pPr>
        <w:pStyle w:val="Heading2"/>
        <w:ind w:firstLine="560" w:firstLineChars="200"/>
        <w:rPr>
          <w:rFonts w:ascii="仿宋" w:eastAsia="仿宋" w:hAnsi="仿宋" w:cs="仿宋" w:hint="eastAsia"/>
          <w:sz w:val="28"/>
          <w:lang w:eastAsia="zh-CN"/>
        </w:rPr>
      </w:pPr>
      <w:bookmarkStart w:id="4" w:name="_Toc226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在危机发生时，导电银浆项目团队立即行动，成立了应急小组。该小组的任务是迅速制定并实施紧急应对措施，以最小化潜在损失。以下是采取的主要措施：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暂停导电银浆项目进度：为遏制危机蔓延，导电银浆项目暂时停止进行，以便全面评估当前状况。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资源重新分配：重新评估导电银浆项目资源的分配，确保最大限度地减小损失。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实时沟通：与关键利益相关者建立实时沟通机制，向他们传递导电银浆项目危机的实际状况，保障导电银浆项目核心利益。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在紧急应对的同时，导电银浆项目团队强调了团队协作和有效沟通的重要性。以下是团队协作的关键举措：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信息共享机制：建立了信息共享平台，确保团队成员能够及时获取导电银浆项目危机的实时信息。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领导者沟通：导电银浆项目领导者通过定期会议和即时沟通工具，指导团队应对危机，保持团队稳定运行。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随着危机得到初步控制，导电银浆项目团队转向制定恢复计划，以确保导电银浆项目能够从中迅速恢复。主要恢复计划包括：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修复受损的进度计划：重新评估导电银浆项目进度，制定修复计划，确保导电银浆项目尽快回归正常进程。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重新调整资源分配：优化资源分配，确保导电银浆项目在有限资源下高效运转。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风险管理机制加强：对导电银浆项目风险进行全面评估，制定更强化的风险管理策略，以预防未来可能的危机。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1546"/>
      <w:r>
        <w:rPr>
          <w:rFonts w:ascii="仿宋" w:eastAsia="仿宋" w:hAnsi="仿宋" w:cs="仿宋" w:hint="eastAsia"/>
          <w:sz w:val="28"/>
          <w:lang w:eastAsia="zh-CN"/>
        </w:rPr>
        <w:t>二、导电银浆项目土建工程</w:t>
      </w:r>
      <w:bookmarkEnd w:id="5"/>
    </w:p>
    <w:p>
      <w:pPr>
        <w:pStyle w:val="Heading2"/>
        <w:rPr>
          <w:rFonts w:ascii="仿宋" w:eastAsia="仿宋" w:hAnsi="仿宋" w:cs="仿宋" w:hint="eastAsia"/>
          <w:lang w:eastAsia="zh-CN"/>
        </w:rPr>
      </w:pPr>
      <w:bookmarkStart w:id="6" w:name="_Toc1313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在导电银浆项目的建筑工程设计中，我们将秉承一系列重要的设计原则，以确保导电银浆项目建筑在功能、美观、可持续性等方面达到最佳效果。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首要原则是确保建筑的功能性得到最大化的发挥。我们将充分理解导电银浆项目的实际需求，合理布局各个功能区域，保证建筑在满足业务需求的同时，提供高效的工作环境。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在建筑设计中，我们将综合考虑建设和运营成本。通过精细的经济效益分析，确保设计方案在高效利用资源的同时，对导电银浆项目的长期盈利能力有积极的贡献。</w:t>
      </w:r>
    </w:p>
    <w:p>
      <w:pPr>
        <w:pStyle w:val="Heading2"/>
        <w:ind w:firstLine="560" w:firstLineChars="200"/>
        <w:rPr>
          <w:rFonts w:ascii="仿宋" w:eastAsia="仿宋" w:hAnsi="仿宋" w:cs="仿宋" w:hint="eastAsia"/>
          <w:sz w:val="28"/>
          <w:lang w:eastAsia="zh-CN"/>
        </w:rPr>
      </w:pPr>
      <w:bookmarkStart w:id="7" w:name="_Toc1081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导电银浆项目的土建工程设计中，我们将精准设定设计年限，结合导电银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导电银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685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导电银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导电银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导电银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435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本期工程导电银浆项目预计总建筑面积XXX平方米，其中：计容建筑面积XXX平方米，计划建筑工程投资XX万元，占导电银浆项目总投资的XX%。</w:t>
      </w:r>
    </w:p>
    <w:p>
      <w:pPr>
        <w:pStyle w:val="Heading1"/>
        <w:ind w:firstLine="560" w:firstLineChars="200"/>
        <w:rPr>
          <w:rFonts w:ascii="仿宋" w:eastAsia="仿宋" w:hAnsi="仿宋" w:cs="仿宋" w:hint="eastAsia"/>
          <w:sz w:val="28"/>
          <w:lang w:eastAsia="zh-CN"/>
        </w:rPr>
      </w:pPr>
      <w:bookmarkStart w:id="10" w:name="_Toc18374"/>
      <w:r>
        <w:rPr>
          <w:rFonts w:ascii="仿宋" w:eastAsia="仿宋" w:hAnsi="仿宋" w:cs="仿宋" w:hint="eastAsia"/>
          <w:sz w:val="28"/>
          <w:lang w:eastAsia="zh-CN"/>
        </w:rPr>
        <w:t>三、导电银浆项目概论</w:t>
      </w:r>
      <w:bookmarkEnd w:id="10"/>
    </w:p>
    <w:p>
      <w:pPr>
        <w:pStyle w:val="Heading2"/>
        <w:rPr>
          <w:rFonts w:ascii="仿宋" w:eastAsia="仿宋" w:hAnsi="仿宋" w:cs="仿宋" w:hint="eastAsia"/>
          <w:lang w:eastAsia="zh-CN"/>
        </w:rPr>
      </w:pPr>
      <w:bookmarkStart w:id="11" w:name="_Toc1262"/>
      <w:r>
        <w:rPr>
          <w:rFonts w:ascii="仿宋" w:eastAsia="仿宋" w:hAnsi="仿宋" w:cs="仿宋" w:hint="eastAsia"/>
          <w:lang w:eastAsia="zh-CN"/>
        </w:rPr>
        <w:t>(一)、导电银浆项目概况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银浆项目的起源追溯至对市场的深入洞察。市场的不断演变与变革为导电银浆项目提供了难得的机遇。当前市场存在的需求缺口和变革的大环境共同构成了导电银浆项目的背景。这个导电银浆项目旨在充分利用市场机遇，填补行业中尚未满足的需求，为客户提供全新的解决方案。市场的变革和需求的增长使得这个导电银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导电银浆项目名称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银浆项目正式命名为导电银浆。这个名称不仅仅是一个标识，更代表了导电银浆项目的核心理念和愿景。它蕴含着导电银浆项目所要解决问题的关键字，具有强烈的表达和辨识度，为导电银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导电银浆项目目标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银浆项目的核心目标是提供一种全新、高效的解决方案，满足客户日益增长的需求。导电银浆项目追求的不仅仅是满足市场需求，更是在市场中获得卓越的竞争优势。通过不断提升产品或服务的质量和创新水平，导电银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导电银浆项目范围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电银浆项目全面涵盖了产品研发、制造、市场推广和售后服务，确保从产品设计到最终用户体验的全方位关注。这一全面的导电银浆项目范围是为了确保导电银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导电银浆项目时间表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导电银浆项目计划在未来18个月内完成，包括研发、测试、市场试点和正式推出等不同阶段。这个时间表的合理设计是为了确保导电银浆项目各个阶段的顺利推进，以便按时交付高质量的成果。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导电银浆项目预算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导电银浆项目总预算估算为XX百万美元，主要分配在研发、市场推广、人员培训和运营等方面。这一充足的预算为导电银浆项目提供了充足的资源，确保导电银浆项目在各个方面都能取得优异的表现。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导电银浆项目风险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导电银浆项目可能面临的风险包括市场接受度低、技术难题、竞争激烈等。导电银浆项目团队已经制定了相应的风险应对计划，通过前瞻性的风险管理，确保导电银浆项目在面对不确定性时能够迅速做出应对。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导电银浆项目团队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导电银浆项目汇聚了一支经验丰富、多领域专业素养的核心团队，确保导电银浆项目在各个方面都能拥有高水平的执行力。团队的协同作战是导电银浆项目成功的关键因素之一。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导电银浆项目背景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导电银浆项目的背景根植于市场对更高效、创新产品的渴望，同时也受到科技发展对行业格局的深刻改变的影响。这为导电银浆项目提供了广阔的发展空间和市场需求。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导电银浆项目现状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截至目前，导电银浆项目已完成市场调研和技术验证，取得了初步的成功。这为导电银浆项目在未来的发展奠定了坚实的基础，为更远大的目标打下了坚实的基石。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32190"/>
      <w:r>
        <w:rPr>
          <w:rFonts w:ascii="仿宋" w:eastAsia="仿宋" w:hAnsi="仿宋" w:cs="仿宋" w:hint="eastAsia"/>
          <w:sz w:val="28"/>
          <w:lang w:eastAsia="zh-CN"/>
        </w:rPr>
        <w:t>(二)、导电银浆项目目标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keyword》导电银浆项目首要业务目标是在市场中占据有利地位，实现产品/服务的成功推广和销售。通过不断提升产品质量、创新性，导电银浆项目追求成为行业中的领导者，赢得更多客户的青睐。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在科技迅速发展的时代，导电银浆项目着眼于技术创新。通过持续的研发和技术升级，导电银浆项目旨在推出更具创新性的产品或服务，以满足市场对新鲜、先进解决方案的需求。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为了建立可持续的客户关系，导电银浆项目设定了客户满意度目标。通过提供卓越的产品质量和优质的客户服务，导电银浆项目追求赢得客户的信任和忠诚度，确保他们的满意度达到行业领先水平。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导电银浆项目注重社会责任和可持续发展。通过实施环保、社会责任导电银浆项目，导电银浆项目致力于在经济发展的同时保护环境，促进社会公平，实现可持续经营。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导电银浆项目的团队是实现目标的核心驱动力。因此，导电银浆项目设定了团队发展目标，包括提升团队成员的专业技能、培养领导力，以及搭建协同高效的团队工作氛围。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5513"/>
      <w:r>
        <w:rPr>
          <w:rFonts w:ascii="仿宋" w:eastAsia="仿宋" w:hAnsi="仿宋" w:cs="仿宋" w:hint="eastAsia"/>
          <w:sz w:val="28"/>
          <w:lang w:eastAsia="zh-CN"/>
        </w:rPr>
        <w:t>(三)、导电银浆项目提出的理由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导电银浆项目提出的理由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银浆项目的提出源于对市场机遇的深刻洞察。当前市场中存在的需求缺口和行业发展趋势表明，有巨大的商业机会等待被开发。通过准确捕捉市场机遇，导电银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银浆项目的理念基于对技术创新的信仰。通过持续的研发和技术投入，导电银浆项目有望推出更具创新性的产品或服务。在科技飞速发展的当下，导电银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银浆项目的提出是为了增强企业的行业竞争力。通过提升产品或服务的质量和独特性，导电银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电银浆项目响应了消费者需求的变化。随着社会和科技的不断发展，消费者对产品和服务的需求也在发生变化。通过深入了解并及时回应消费者的新需求，导电银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导电银浆项目的提出是企业战略发展规划的一部分。在面对日益激烈的市场竞争和不断变化的商业环境中，导电银浆项目作为企业战略的一环，旨在为企业开辟新的增长领域，巩固企业在行业中的地位。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银浆项目的提出不仅仅是基于商业考量，还注重社会责任。通过推出环保、社会责任等方面的导电银浆项目，导电银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导电银浆项目的提出反映了对利益相关者期望的关注。包括客户、员工、投资者等利益相关者在企业发展中都有着各自的期望，导电银浆项目力求在满足这些期望的同时，取得更大的共赢。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3874"/>
      <w:r>
        <w:rPr>
          <w:rFonts w:ascii="仿宋" w:eastAsia="仿宋" w:hAnsi="仿宋" w:cs="仿宋" w:hint="eastAsia"/>
          <w:sz w:val="28"/>
          <w:lang w:eastAsia="zh-CN"/>
        </w:rPr>
        <w:t>(四)、导电银浆项目意义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在实施导电银浆项目的过程中，我们不仅仅是在追逐商业成功，更是为企业和社会的多个层面创造了深远的意义。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电银浆项目的首要意义在于提升企业的市场竞争力。通过持续的创新和对产品质量的高标准要求，导电银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导电银浆项目的推进将促使行业技术水平的提升。通过引入先进技术和创新性解决方案，导电银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导电银浆项目不仅创造了大量就业机会，提高了就业水平，还注重社会责任和环保。通过参与社会公益事业和推动环保导电银浆项目，导电银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综合而言，导电银浆项目意义重大，不仅推动了企业的发展，也为行业和社会的进步贡献了积极力量。这是一个全面而深刻的影响，将在未来产生可持续的正面效应。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2807"/>
      <w:r>
        <w:rPr>
          <w:rFonts w:ascii="仿宋" w:eastAsia="仿宋" w:hAnsi="仿宋" w:cs="仿宋" w:hint="eastAsia"/>
          <w:sz w:val="28"/>
          <w:lang w:eastAsia="zh-CN"/>
        </w:rPr>
        <w:t>(五)、导电银浆项目背景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在当今迅猛发展的商业环境中，导电银浆项目的动因根植于对多方面因素的审慎考量。这个导电银浆项目的提出并非孤立的决策，而是对企业所处背景深入思考的产物。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市场的不断演变是导电银浆项目背后的首要原因。科技的迅速发展和全球市场的快速变化使得企业必须灵活应对。导电银浆项目应运而生，旨在通过创新性的解决方案迎合市场的多变需求，赢得竞争中的先机。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竞争的激烈程度也是导电银浆项目背景中不可忽视的一环。企业需要在激烈竞争中脱颖而出，为此，导电银浆项目致力于打破常规，提供独特的价值主张，以吸引客户并确保市场份额的增长。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技术的迅速发展为企业带来了机遇与挑战。作为导电银浆项目启动的背景之一，对新兴技术的应用将有助于提升企业的技术水平，使其在不断演进的商业环境中保持竞争优势。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此外，社会对企业责任的期望也在逐渐升高。导电银浆项目充分融入了社会责任的理念，通过可持续经营和社会公益导电银浆项目，企图为社会贡献一份力量，在商业成功的同时关注社会价值。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1179"/>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8681"/>
      <w:r>
        <w:rPr>
          <w:rFonts w:ascii="仿宋" w:eastAsia="仿宋" w:hAnsi="仿宋" w:cs="仿宋" w:hint="eastAsia"/>
          <w:lang w:eastAsia="zh-CN"/>
        </w:rPr>
        <w:t>(一)、导电银浆行业分析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导电银浆行业一直以来都是市场的关注焦点。行业内的发展趋势、竞争态势以及潜在机会都对导电银浆项目的推进产生深远的影响。通过深入研究行业的整体概貌，我们将更好地理解行业的核心特征，为导电银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导电银浆行业，技术一直是推动创新和发展的关键因素。我们将对当前技术趋势进行详尽分析，包括但不限于人工智能、大数据应用、先进制造技术等。这有助于导电银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导电银浆项目成功的基础。我们将对主要竞争对手进行深入研究，包括其市场份额、产品特点、市场定位等。通过全面了解竞争对手的优势和劣势，导电银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9874"/>
      <w:r>
        <w:rPr>
          <w:rFonts w:ascii="仿宋" w:eastAsia="仿宋" w:hAnsi="仿宋" w:cs="仿宋" w:hint="eastAsia"/>
          <w:sz w:val="28"/>
          <w:lang w:eastAsia="zh-CN"/>
        </w:rPr>
        <w:t>(二)、导电银浆市场分析预测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通过对市场规模的深入调研，我们将预测导电银浆市场未来的增长趋势。这包括市场的整体规模、各细分领域的发展趋势等。导电银浆项目可以根据市场的扩张速度和潜在机会，制定更符合市场需求的发展策略。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导电银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导电银浆项目实施过程中需要充分考虑的因素。我们将对市场风险进行全面评估，包括但不限于政策法规风险、市场竞争风险、技术变革风险等。通过对潜在风险的深入分析，导电银浆项目可以制定相应的风险缓解策略，降低不确定性对导电银浆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https://d.book118.com/108135137005006036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导电银浆项目计划设计方案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导电银浆项目计划设计方案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导电银浆项目计划设计方案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导电银浆项目计划设计方案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导电银浆项目计划设计方案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导电银浆项目计划设计方案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导电银浆项目计划设计方案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导电银浆项目计划设计方案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导电银浆项目计划设计方案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导电银浆项目计划设计方案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导电银浆项目计划设计方案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导电银浆项目计划设计方案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导电银浆项目计划设计方案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导电银浆项目计划设计方案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导电银浆项目计划设计方案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导电银浆项目计划设计方案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导电银浆项目计划设计方案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6320D1"/>
    <w:rsid w:val="4F6320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8135137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2024-02-07T10:32:00Z</dcterms:created>
  <dcterms:modified xsi:type="dcterms:W3CDTF">2024-02-07T10:33:03Z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CAFBE30FC4994BDB8338639FA3177AD0_11</vt:lpwstr>
  </property>
  <property fmtid="{D5CDD505-2E9C-101B-9397-08002B2CF9AE}" pid="3" name="KSOProductBuildVer">
    <vt:lpwstr>2052-12.1.0.16250</vt:lpwstr>
  </property>
</Properties>
</file>