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 w:history="1">
        <w:r>
          <w:rPr>
            <w:rFonts w:ascii="仿宋" w:eastAsia="仿宋" w:hAnsi="仿宋" w:cs="仿宋" w:hint="eastAsia"/>
            <w:lang w:eastAsia="zh-CN"/>
          </w:rPr>
          <w:t>序言</w:t>
        </w:r>
        <w:r>
          <w:tab/>
        </w:r>
        <w:r>
          <w:fldChar w:fldCharType="begin"/>
        </w:r>
        <w:r>
          <w:instrText xml:space="preserve"> PAGEREF _Toc720 \h </w:instrText>
        </w:r>
        <w:r>
          <w:fldChar w:fldCharType="separate"/>
        </w:r>
        <w:r>
          <w:t>3</w:t>
        </w:r>
        <w:r>
          <w:fldChar w:fldCharType="end"/>
        </w:r>
      </w:hyperlink>
    </w:p>
    <w:p>
      <w:pPr>
        <w:pStyle w:val="TOC1"/>
        <w:tabs>
          <w:tab w:val="right" w:leader="dot" w:pos="8306"/>
        </w:tabs>
      </w:pPr>
      <w:hyperlink w:anchor="_Toc12250" w:history="1">
        <w:r>
          <w:rPr>
            <w:rFonts w:ascii="仿宋" w:eastAsia="仿宋" w:hAnsi="仿宋" w:cs="仿宋" w:hint="eastAsia"/>
            <w:lang w:eastAsia="zh-CN"/>
          </w:rPr>
          <w:t>一、灯杯项目土建工程</w:t>
        </w:r>
        <w:r>
          <w:tab/>
        </w:r>
        <w:r>
          <w:fldChar w:fldCharType="begin"/>
        </w:r>
        <w:r>
          <w:instrText xml:space="preserve"> PAGEREF _Toc12250 \h </w:instrText>
        </w:r>
        <w:r>
          <w:fldChar w:fldCharType="separate"/>
        </w:r>
        <w:r>
          <w:t>3</w:t>
        </w:r>
        <w:r>
          <w:fldChar w:fldCharType="end"/>
        </w:r>
      </w:hyperlink>
    </w:p>
    <w:p>
      <w:pPr>
        <w:pStyle w:val="TOC2"/>
        <w:tabs>
          <w:tab w:val="right" w:leader="dot" w:pos="8306"/>
        </w:tabs>
      </w:pPr>
      <w:hyperlink w:anchor="_Toc28408" w:history="1">
        <w:r>
          <w:rPr>
            <w:rFonts w:ascii="仿宋" w:eastAsia="仿宋" w:hAnsi="仿宋" w:cs="仿宋" w:hint="eastAsia"/>
            <w:lang w:eastAsia="zh-CN"/>
          </w:rPr>
          <w:t>(一)、建筑工程设计原则</w:t>
        </w:r>
        <w:r>
          <w:tab/>
        </w:r>
        <w:r>
          <w:fldChar w:fldCharType="begin"/>
        </w:r>
        <w:r>
          <w:instrText xml:space="preserve"> PAGEREF _Toc28408 \h </w:instrText>
        </w:r>
        <w:r>
          <w:fldChar w:fldCharType="separate"/>
        </w:r>
        <w:r>
          <w:t>3</w:t>
        </w:r>
        <w:r>
          <w:fldChar w:fldCharType="end"/>
        </w:r>
      </w:hyperlink>
    </w:p>
    <w:p>
      <w:pPr>
        <w:pStyle w:val="TOC2"/>
        <w:tabs>
          <w:tab w:val="right" w:leader="dot" w:pos="8306"/>
        </w:tabs>
      </w:pPr>
      <w:hyperlink w:anchor="_Toc10143" w:history="1">
        <w:r>
          <w:rPr>
            <w:rFonts w:ascii="仿宋" w:eastAsia="仿宋" w:hAnsi="仿宋" w:cs="仿宋" w:hint="eastAsia"/>
            <w:lang w:eastAsia="zh-CN"/>
          </w:rPr>
          <w:t>(二)、土建工程设计年限及安全等级</w:t>
        </w:r>
        <w:r>
          <w:tab/>
        </w:r>
        <w:r>
          <w:fldChar w:fldCharType="begin"/>
        </w:r>
        <w:r>
          <w:instrText xml:space="preserve"> PAGEREF _Toc10143 \h </w:instrText>
        </w:r>
        <w:r>
          <w:fldChar w:fldCharType="separate"/>
        </w:r>
        <w:r>
          <w:t>4</w:t>
        </w:r>
        <w:r>
          <w:fldChar w:fldCharType="end"/>
        </w:r>
      </w:hyperlink>
    </w:p>
    <w:p>
      <w:pPr>
        <w:pStyle w:val="TOC2"/>
        <w:tabs>
          <w:tab w:val="right" w:leader="dot" w:pos="8306"/>
        </w:tabs>
      </w:pPr>
      <w:hyperlink w:anchor="_Toc406" w:history="1">
        <w:r>
          <w:rPr>
            <w:rFonts w:ascii="仿宋" w:eastAsia="仿宋" w:hAnsi="仿宋" w:cs="仿宋" w:hint="eastAsia"/>
            <w:lang w:eastAsia="zh-CN"/>
          </w:rPr>
          <w:t>(三)、建筑工程设计总体要求</w:t>
        </w:r>
        <w:r>
          <w:tab/>
        </w:r>
        <w:r>
          <w:fldChar w:fldCharType="begin"/>
        </w:r>
        <w:r>
          <w:instrText xml:space="preserve"> PAGEREF _Toc406 \h </w:instrText>
        </w:r>
        <w:r>
          <w:fldChar w:fldCharType="separate"/>
        </w:r>
        <w:r>
          <w:t>5</w:t>
        </w:r>
        <w:r>
          <w:fldChar w:fldCharType="end"/>
        </w:r>
      </w:hyperlink>
    </w:p>
    <w:p>
      <w:pPr>
        <w:pStyle w:val="TOC2"/>
        <w:tabs>
          <w:tab w:val="right" w:leader="dot" w:pos="8306"/>
        </w:tabs>
      </w:pPr>
      <w:hyperlink w:anchor="_Toc30232" w:history="1">
        <w:r>
          <w:rPr>
            <w:rFonts w:ascii="仿宋" w:eastAsia="仿宋" w:hAnsi="仿宋" w:cs="仿宋" w:hint="eastAsia"/>
            <w:lang w:eastAsia="zh-CN"/>
          </w:rPr>
          <w:t>(四)、土建工程建设指标</w:t>
        </w:r>
        <w:r>
          <w:tab/>
        </w:r>
        <w:r>
          <w:fldChar w:fldCharType="begin"/>
        </w:r>
        <w:r>
          <w:instrText xml:space="preserve"> PAGEREF _Toc30232 \h </w:instrText>
        </w:r>
        <w:r>
          <w:fldChar w:fldCharType="separate"/>
        </w:r>
        <w:r>
          <w:t>6</w:t>
        </w:r>
        <w:r>
          <w:fldChar w:fldCharType="end"/>
        </w:r>
      </w:hyperlink>
    </w:p>
    <w:p>
      <w:pPr>
        <w:pStyle w:val="TOC1"/>
        <w:tabs>
          <w:tab w:val="right" w:leader="dot" w:pos="8306"/>
        </w:tabs>
      </w:pPr>
      <w:hyperlink w:anchor="_Toc9934" w:history="1">
        <w:r>
          <w:rPr>
            <w:rFonts w:ascii="仿宋" w:eastAsia="仿宋" w:hAnsi="仿宋" w:cs="仿宋" w:hint="eastAsia"/>
            <w:lang w:eastAsia="zh-CN"/>
          </w:rPr>
          <w:t>二、灯杯项目概论</w:t>
        </w:r>
        <w:r>
          <w:tab/>
        </w:r>
        <w:r>
          <w:fldChar w:fldCharType="begin"/>
        </w:r>
        <w:r>
          <w:instrText xml:space="preserve"> PAGEREF _Toc9934 \h </w:instrText>
        </w:r>
        <w:r>
          <w:fldChar w:fldCharType="separate"/>
        </w:r>
        <w:r>
          <w:t>6</w:t>
        </w:r>
        <w:r>
          <w:fldChar w:fldCharType="end"/>
        </w:r>
      </w:hyperlink>
    </w:p>
    <w:p>
      <w:pPr>
        <w:pStyle w:val="TOC2"/>
        <w:tabs>
          <w:tab w:val="right" w:leader="dot" w:pos="8306"/>
        </w:tabs>
      </w:pPr>
      <w:hyperlink w:anchor="_Toc27048" w:history="1">
        <w:r>
          <w:rPr>
            <w:rFonts w:ascii="仿宋" w:eastAsia="仿宋" w:hAnsi="仿宋" w:cs="仿宋" w:hint="eastAsia"/>
            <w:lang w:eastAsia="zh-CN"/>
          </w:rPr>
          <w:t>(一)、灯杯项目概况</w:t>
        </w:r>
        <w:r>
          <w:tab/>
        </w:r>
        <w:r>
          <w:fldChar w:fldCharType="begin"/>
        </w:r>
        <w:r>
          <w:instrText xml:space="preserve"> PAGEREF _Toc27048 \h </w:instrText>
        </w:r>
        <w:r>
          <w:fldChar w:fldCharType="separate"/>
        </w:r>
        <w:r>
          <w:t>6</w:t>
        </w:r>
        <w:r>
          <w:fldChar w:fldCharType="end"/>
        </w:r>
      </w:hyperlink>
    </w:p>
    <w:p>
      <w:pPr>
        <w:pStyle w:val="TOC2"/>
        <w:tabs>
          <w:tab w:val="right" w:leader="dot" w:pos="8306"/>
        </w:tabs>
      </w:pPr>
      <w:hyperlink w:anchor="_Toc25367" w:history="1">
        <w:r>
          <w:rPr>
            <w:rFonts w:ascii="仿宋" w:eastAsia="仿宋" w:hAnsi="仿宋" w:cs="仿宋" w:hint="eastAsia"/>
            <w:lang w:eastAsia="zh-CN"/>
          </w:rPr>
          <w:t>(二)、灯杯项目目标</w:t>
        </w:r>
        <w:r>
          <w:tab/>
        </w:r>
        <w:r>
          <w:fldChar w:fldCharType="begin"/>
        </w:r>
        <w:r>
          <w:instrText xml:space="preserve"> PAGEREF _Toc25367 \h </w:instrText>
        </w:r>
        <w:r>
          <w:fldChar w:fldCharType="separate"/>
        </w:r>
        <w:r>
          <w:t>8</w:t>
        </w:r>
        <w:r>
          <w:fldChar w:fldCharType="end"/>
        </w:r>
      </w:hyperlink>
    </w:p>
    <w:p>
      <w:pPr>
        <w:pStyle w:val="TOC2"/>
        <w:tabs>
          <w:tab w:val="right" w:leader="dot" w:pos="8306"/>
        </w:tabs>
      </w:pPr>
      <w:hyperlink w:anchor="_Toc11779" w:history="1">
        <w:r>
          <w:rPr>
            <w:rFonts w:ascii="仿宋" w:eastAsia="仿宋" w:hAnsi="仿宋" w:cs="仿宋" w:hint="eastAsia"/>
            <w:lang w:eastAsia="zh-CN"/>
          </w:rPr>
          <w:t>(三)、灯杯项目提出的理由</w:t>
        </w:r>
        <w:r>
          <w:tab/>
        </w:r>
        <w:r>
          <w:fldChar w:fldCharType="begin"/>
        </w:r>
        <w:r>
          <w:instrText xml:space="preserve"> PAGEREF _Toc11779 \h </w:instrText>
        </w:r>
        <w:r>
          <w:fldChar w:fldCharType="separate"/>
        </w:r>
        <w:r>
          <w:t>9</w:t>
        </w:r>
        <w:r>
          <w:fldChar w:fldCharType="end"/>
        </w:r>
      </w:hyperlink>
    </w:p>
    <w:p>
      <w:pPr>
        <w:pStyle w:val="TOC2"/>
        <w:tabs>
          <w:tab w:val="right" w:leader="dot" w:pos="8306"/>
        </w:tabs>
      </w:pPr>
      <w:hyperlink w:anchor="_Toc28680" w:history="1">
        <w:r>
          <w:rPr>
            <w:rFonts w:ascii="仿宋" w:eastAsia="仿宋" w:hAnsi="仿宋" w:cs="仿宋" w:hint="eastAsia"/>
            <w:lang w:eastAsia="zh-CN"/>
          </w:rPr>
          <w:t>(四)、灯杯项目意义</w:t>
        </w:r>
        <w:r>
          <w:tab/>
        </w:r>
        <w:r>
          <w:fldChar w:fldCharType="begin"/>
        </w:r>
        <w:r>
          <w:instrText xml:space="preserve"> PAGEREF _Toc28680 \h </w:instrText>
        </w:r>
        <w:r>
          <w:fldChar w:fldCharType="separate"/>
        </w:r>
        <w:r>
          <w:t>11</w:t>
        </w:r>
        <w:r>
          <w:fldChar w:fldCharType="end"/>
        </w:r>
      </w:hyperlink>
    </w:p>
    <w:p>
      <w:pPr>
        <w:pStyle w:val="TOC2"/>
        <w:tabs>
          <w:tab w:val="right" w:leader="dot" w:pos="8306"/>
        </w:tabs>
      </w:pPr>
      <w:hyperlink w:anchor="_Toc10316" w:history="1">
        <w:r>
          <w:rPr>
            <w:rFonts w:ascii="仿宋" w:eastAsia="仿宋" w:hAnsi="仿宋" w:cs="仿宋" w:hint="eastAsia"/>
            <w:lang w:eastAsia="zh-CN"/>
          </w:rPr>
          <w:t>(五)、灯杯项目背景</w:t>
        </w:r>
        <w:r>
          <w:tab/>
        </w:r>
        <w:r>
          <w:fldChar w:fldCharType="begin"/>
        </w:r>
        <w:r>
          <w:instrText xml:space="preserve"> PAGEREF _Toc10316 \h </w:instrText>
        </w:r>
        <w:r>
          <w:fldChar w:fldCharType="separate"/>
        </w:r>
        <w:r>
          <w:t>12</w:t>
        </w:r>
        <w:r>
          <w:fldChar w:fldCharType="end"/>
        </w:r>
      </w:hyperlink>
    </w:p>
    <w:p>
      <w:pPr>
        <w:pStyle w:val="TOC1"/>
        <w:tabs>
          <w:tab w:val="right" w:leader="dot" w:pos="8306"/>
        </w:tabs>
      </w:pPr>
      <w:hyperlink w:anchor="_Toc4216" w:history="1">
        <w:r>
          <w:rPr>
            <w:rFonts w:ascii="仿宋" w:eastAsia="仿宋" w:hAnsi="仿宋" w:cs="仿宋" w:hint="eastAsia"/>
            <w:lang w:eastAsia="zh-CN"/>
          </w:rPr>
          <w:t>三、产品规划分析</w:t>
        </w:r>
        <w:r>
          <w:tab/>
        </w:r>
        <w:r>
          <w:fldChar w:fldCharType="begin"/>
        </w:r>
        <w:r>
          <w:instrText xml:space="preserve"> PAGEREF _Toc4216 \h </w:instrText>
        </w:r>
        <w:r>
          <w:fldChar w:fldCharType="separate"/>
        </w:r>
        <w:r>
          <w:t>12</w:t>
        </w:r>
        <w:r>
          <w:fldChar w:fldCharType="end"/>
        </w:r>
      </w:hyperlink>
    </w:p>
    <w:p>
      <w:pPr>
        <w:pStyle w:val="TOC2"/>
        <w:tabs>
          <w:tab w:val="right" w:leader="dot" w:pos="8306"/>
        </w:tabs>
      </w:pPr>
      <w:hyperlink w:anchor="_Toc16696" w:history="1">
        <w:r>
          <w:rPr>
            <w:rFonts w:ascii="仿宋" w:eastAsia="仿宋" w:hAnsi="仿宋" w:cs="仿宋" w:hint="eastAsia"/>
            <w:lang w:eastAsia="zh-CN"/>
          </w:rPr>
          <w:t>(一)、产品规划</w:t>
        </w:r>
        <w:r>
          <w:tab/>
        </w:r>
        <w:r>
          <w:fldChar w:fldCharType="begin"/>
        </w:r>
        <w:r>
          <w:instrText xml:space="preserve"> PAGEREF _Toc16696 \h </w:instrText>
        </w:r>
        <w:r>
          <w:fldChar w:fldCharType="separate"/>
        </w:r>
        <w:r>
          <w:t>12</w:t>
        </w:r>
        <w:r>
          <w:fldChar w:fldCharType="end"/>
        </w:r>
      </w:hyperlink>
    </w:p>
    <w:p>
      <w:pPr>
        <w:pStyle w:val="TOC2"/>
        <w:tabs>
          <w:tab w:val="right" w:leader="dot" w:pos="8306"/>
        </w:tabs>
      </w:pPr>
      <w:hyperlink w:anchor="_Toc24219" w:history="1">
        <w:r>
          <w:rPr>
            <w:rFonts w:ascii="仿宋" w:eastAsia="仿宋" w:hAnsi="仿宋" w:cs="仿宋" w:hint="eastAsia"/>
            <w:lang w:eastAsia="zh-CN"/>
          </w:rPr>
          <w:t>(二)、建设规模</w:t>
        </w:r>
        <w:r>
          <w:tab/>
        </w:r>
        <w:r>
          <w:fldChar w:fldCharType="begin"/>
        </w:r>
        <w:r>
          <w:instrText xml:space="preserve"> PAGEREF _Toc24219 \h </w:instrText>
        </w:r>
        <w:r>
          <w:fldChar w:fldCharType="separate"/>
        </w:r>
        <w:r>
          <w:t>13</w:t>
        </w:r>
        <w:r>
          <w:fldChar w:fldCharType="end"/>
        </w:r>
      </w:hyperlink>
    </w:p>
    <w:p>
      <w:pPr>
        <w:pStyle w:val="TOC1"/>
        <w:tabs>
          <w:tab w:val="right" w:leader="dot" w:pos="8306"/>
        </w:tabs>
      </w:pPr>
      <w:hyperlink w:anchor="_Toc30008" w:history="1">
        <w:r>
          <w:rPr>
            <w:rFonts w:ascii="仿宋" w:eastAsia="仿宋" w:hAnsi="仿宋" w:cs="仿宋" w:hint="eastAsia"/>
            <w:lang w:eastAsia="zh-CN"/>
          </w:rPr>
          <w:t>四、市场分析、调研</w:t>
        </w:r>
        <w:r>
          <w:tab/>
        </w:r>
        <w:r>
          <w:fldChar w:fldCharType="begin"/>
        </w:r>
        <w:r>
          <w:instrText xml:space="preserve"> PAGEREF _Toc30008 \h </w:instrText>
        </w:r>
        <w:r>
          <w:fldChar w:fldCharType="separate"/>
        </w:r>
        <w:r>
          <w:t>14</w:t>
        </w:r>
        <w:r>
          <w:fldChar w:fldCharType="end"/>
        </w:r>
      </w:hyperlink>
    </w:p>
    <w:p>
      <w:pPr>
        <w:pStyle w:val="TOC2"/>
        <w:tabs>
          <w:tab w:val="right" w:leader="dot" w:pos="8306"/>
        </w:tabs>
      </w:pPr>
      <w:hyperlink w:anchor="_Toc11266" w:history="1">
        <w:r>
          <w:rPr>
            <w:rFonts w:ascii="仿宋" w:eastAsia="仿宋" w:hAnsi="仿宋" w:cs="仿宋" w:hint="eastAsia"/>
            <w:lang w:eastAsia="zh-CN"/>
          </w:rPr>
          <w:t>(一)、灯杯行业分析</w:t>
        </w:r>
        <w:r>
          <w:tab/>
        </w:r>
        <w:r>
          <w:fldChar w:fldCharType="begin"/>
        </w:r>
        <w:r>
          <w:instrText xml:space="preserve"> PAGEREF _Toc11266 \h </w:instrText>
        </w:r>
        <w:r>
          <w:fldChar w:fldCharType="separate"/>
        </w:r>
        <w:r>
          <w:t>14</w:t>
        </w:r>
        <w:r>
          <w:fldChar w:fldCharType="end"/>
        </w:r>
      </w:hyperlink>
    </w:p>
    <w:p>
      <w:pPr>
        <w:pStyle w:val="TOC2"/>
        <w:tabs>
          <w:tab w:val="right" w:leader="dot" w:pos="8306"/>
        </w:tabs>
      </w:pPr>
      <w:hyperlink w:anchor="_Toc755" w:history="1">
        <w:r>
          <w:rPr>
            <w:rFonts w:ascii="仿宋" w:eastAsia="仿宋" w:hAnsi="仿宋" w:cs="仿宋" w:hint="eastAsia"/>
            <w:lang w:eastAsia="zh-CN"/>
          </w:rPr>
          <w:t>(二)、灯杯市场分析预测</w:t>
        </w:r>
        <w:r>
          <w:tab/>
        </w:r>
        <w:r>
          <w:fldChar w:fldCharType="begin"/>
        </w:r>
        <w:r>
          <w:instrText xml:space="preserve"> PAGEREF _Toc755 \h </w:instrText>
        </w:r>
        <w:r>
          <w:fldChar w:fldCharType="separate"/>
        </w:r>
        <w:r>
          <w:t>15</w:t>
        </w:r>
        <w:r>
          <w:fldChar w:fldCharType="end"/>
        </w:r>
      </w:hyperlink>
    </w:p>
    <w:p>
      <w:pPr>
        <w:pStyle w:val="TOC1"/>
        <w:tabs>
          <w:tab w:val="right" w:leader="dot" w:pos="8306"/>
        </w:tabs>
      </w:pPr>
      <w:hyperlink w:anchor="_Toc2729" w:history="1">
        <w:r>
          <w:rPr>
            <w:rFonts w:ascii="仿宋" w:eastAsia="仿宋" w:hAnsi="仿宋" w:cs="仿宋" w:hint="eastAsia"/>
            <w:lang w:eastAsia="zh-CN"/>
          </w:rPr>
          <w:t>五、灯杯项目危机管理</w:t>
        </w:r>
        <w:r>
          <w:tab/>
        </w:r>
        <w:r>
          <w:fldChar w:fldCharType="begin"/>
        </w:r>
        <w:r>
          <w:instrText xml:space="preserve"> PAGEREF _Toc2729 \h </w:instrText>
        </w:r>
        <w:r>
          <w:fldChar w:fldCharType="separate"/>
        </w:r>
        <w:r>
          <w:t>16</w:t>
        </w:r>
        <w:r>
          <w:fldChar w:fldCharType="end"/>
        </w:r>
      </w:hyperlink>
    </w:p>
    <w:p>
      <w:pPr>
        <w:pStyle w:val="TOC2"/>
        <w:tabs>
          <w:tab w:val="right" w:leader="dot" w:pos="8306"/>
        </w:tabs>
      </w:pPr>
      <w:hyperlink w:anchor="_Toc4761" w:history="1">
        <w:r>
          <w:rPr>
            <w:rFonts w:ascii="仿宋" w:eastAsia="仿宋" w:hAnsi="仿宋" w:cs="仿宋" w:hint="eastAsia"/>
            <w:lang w:eastAsia="zh-CN"/>
          </w:rPr>
          <w:t>(一)、危机预警与识别</w:t>
        </w:r>
        <w:r>
          <w:tab/>
        </w:r>
        <w:r>
          <w:fldChar w:fldCharType="begin"/>
        </w:r>
        <w:r>
          <w:instrText xml:space="preserve"> PAGEREF _Toc4761 \h </w:instrText>
        </w:r>
        <w:r>
          <w:fldChar w:fldCharType="separate"/>
        </w:r>
        <w:r>
          <w:t>16</w:t>
        </w:r>
        <w:r>
          <w:fldChar w:fldCharType="end"/>
        </w:r>
      </w:hyperlink>
    </w:p>
    <w:p>
      <w:pPr>
        <w:pStyle w:val="TOC2"/>
        <w:tabs>
          <w:tab w:val="right" w:leader="dot" w:pos="8306"/>
        </w:tabs>
      </w:pPr>
      <w:hyperlink w:anchor="_Toc3968" w:history="1">
        <w:r>
          <w:rPr>
            <w:rFonts w:ascii="仿宋" w:eastAsia="仿宋" w:hAnsi="仿宋" w:cs="仿宋" w:hint="eastAsia"/>
            <w:lang w:eastAsia="zh-CN"/>
          </w:rPr>
          <w:t>(二)、危机应对与恢复</w:t>
        </w:r>
        <w:r>
          <w:tab/>
        </w:r>
        <w:r>
          <w:fldChar w:fldCharType="begin"/>
        </w:r>
        <w:r>
          <w:instrText xml:space="preserve"> PAGEREF _Toc3968 \h </w:instrText>
        </w:r>
        <w:r>
          <w:fldChar w:fldCharType="separate"/>
        </w:r>
        <w:r>
          <w:t>17</w:t>
        </w:r>
        <w:r>
          <w:fldChar w:fldCharType="end"/>
        </w:r>
      </w:hyperlink>
    </w:p>
    <w:p>
      <w:pPr>
        <w:pStyle w:val="TOC1"/>
        <w:tabs>
          <w:tab w:val="right" w:leader="dot" w:pos="8306"/>
        </w:tabs>
      </w:pPr>
      <w:hyperlink w:anchor="_Toc17628" w:history="1">
        <w:r>
          <w:rPr>
            <w:rFonts w:ascii="仿宋" w:eastAsia="仿宋" w:hAnsi="仿宋" w:cs="仿宋" w:hint="eastAsia"/>
            <w:lang w:eastAsia="zh-CN"/>
          </w:rPr>
          <w:t>六、灯杯项目可持续发展</w:t>
        </w:r>
        <w:r>
          <w:tab/>
        </w:r>
        <w:r>
          <w:fldChar w:fldCharType="begin"/>
        </w:r>
        <w:r>
          <w:instrText xml:space="preserve"> PAGEREF _Toc17628 \h </w:instrText>
        </w:r>
        <w:r>
          <w:fldChar w:fldCharType="separate"/>
        </w:r>
        <w:r>
          <w:t>18</w:t>
        </w:r>
        <w:r>
          <w:fldChar w:fldCharType="end"/>
        </w:r>
      </w:hyperlink>
    </w:p>
    <w:p>
      <w:pPr>
        <w:pStyle w:val="TOC2"/>
        <w:tabs>
          <w:tab w:val="right" w:leader="dot" w:pos="8306"/>
        </w:tabs>
      </w:pPr>
      <w:hyperlink w:anchor="_Toc8707" w:history="1">
        <w:r>
          <w:rPr>
            <w:rFonts w:ascii="仿宋" w:eastAsia="仿宋" w:hAnsi="仿宋" w:cs="仿宋" w:hint="eastAsia"/>
            <w:lang w:eastAsia="zh-CN"/>
          </w:rPr>
          <w:t>(一)、可持续战略与实践</w:t>
        </w:r>
        <w:r>
          <w:tab/>
        </w:r>
        <w:r>
          <w:fldChar w:fldCharType="begin"/>
        </w:r>
        <w:r>
          <w:instrText xml:space="preserve"> PAGEREF _Toc8707 \h </w:instrText>
        </w:r>
        <w:r>
          <w:fldChar w:fldCharType="separate"/>
        </w:r>
        <w:r>
          <w:t>18</w:t>
        </w:r>
        <w:r>
          <w:fldChar w:fldCharType="end"/>
        </w:r>
      </w:hyperlink>
    </w:p>
    <w:p>
      <w:pPr>
        <w:pStyle w:val="TOC2"/>
        <w:tabs>
          <w:tab w:val="right" w:leader="dot" w:pos="8306"/>
        </w:tabs>
      </w:pPr>
      <w:hyperlink w:anchor="_Toc20107" w:history="1">
        <w:r>
          <w:rPr>
            <w:rFonts w:ascii="仿宋" w:eastAsia="仿宋" w:hAnsi="仿宋" w:cs="仿宋" w:hint="eastAsia"/>
            <w:lang w:eastAsia="zh-CN"/>
          </w:rPr>
          <w:t>(二)、环保与社会责任</w:t>
        </w:r>
        <w:r>
          <w:tab/>
        </w:r>
        <w:r>
          <w:fldChar w:fldCharType="begin"/>
        </w:r>
        <w:r>
          <w:instrText xml:space="preserve"> PAGEREF _Toc20107 \h </w:instrText>
        </w:r>
        <w:r>
          <w:fldChar w:fldCharType="separate"/>
        </w:r>
        <w:r>
          <w:t>19</w:t>
        </w:r>
        <w:r>
          <w:fldChar w:fldCharType="end"/>
        </w:r>
      </w:hyperlink>
    </w:p>
    <w:p>
      <w:pPr>
        <w:pStyle w:val="TOC1"/>
        <w:tabs>
          <w:tab w:val="right" w:leader="dot" w:pos="8306"/>
        </w:tabs>
      </w:pPr>
      <w:hyperlink w:anchor="_Toc2536" w:history="1">
        <w:r>
          <w:rPr>
            <w:rFonts w:ascii="仿宋" w:eastAsia="仿宋" w:hAnsi="仿宋" w:cs="仿宋" w:hint="eastAsia"/>
            <w:lang w:eastAsia="zh-CN"/>
          </w:rPr>
          <w:t>七、灯杯项目风险管理</w:t>
        </w:r>
        <w:r>
          <w:tab/>
        </w:r>
        <w:r>
          <w:fldChar w:fldCharType="begin"/>
        </w:r>
        <w:r>
          <w:instrText xml:space="preserve"> PAGEREF _Toc2536 \h </w:instrText>
        </w:r>
        <w:r>
          <w:fldChar w:fldCharType="separate"/>
        </w:r>
        <w:r>
          <w:t>20</w:t>
        </w:r>
        <w:r>
          <w:fldChar w:fldCharType="end"/>
        </w:r>
      </w:hyperlink>
    </w:p>
    <w:p>
      <w:pPr>
        <w:pStyle w:val="TOC2"/>
        <w:tabs>
          <w:tab w:val="right" w:leader="dot" w:pos="8306"/>
        </w:tabs>
      </w:pPr>
      <w:hyperlink w:anchor="_Toc11811" w:history="1">
        <w:r>
          <w:rPr>
            <w:rFonts w:ascii="仿宋" w:eastAsia="仿宋" w:hAnsi="仿宋" w:cs="仿宋" w:hint="eastAsia"/>
            <w:lang w:eastAsia="zh-CN"/>
          </w:rPr>
          <w:t>(一)、风险识别与评估</w:t>
        </w:r>
        <w:r>
          <w:tab/>
        </w:r>
        <w:r>
          <w:fldChar w:fldCharType="begin"/>
        </w:r>
        <w:r>
          <w:instrText xml:space="preserve"> PAGEREF _Toc11811 \h </w:instrText>
        </w:r>
        <w:r>
          <w:fldChar w:fldCharType="separate"/>
        </w:r>
        <w:r>
          <w:t>20</w:t>
        </w:r>
        <w:r>
          <w:fldChar w:fldCharType="end"/>
        </w:r>
      </w:hyperlink>
    </w:p>
    <w:p>
      <w:pPr>
        <w:pStyle w:val="TOC2"/>
        <w:tabs>
          <w:tab w:val="right" w:leader="dot" w:pos="8306"/>
        </w:tabs>
      </w:pPr>
      <w:hyperlink w:anchor="_Toc13037" w:history="1">
        <w:r>
          <w:rPr>
            <w:rFonts w:ascii="仿宋" w:eastAsia="仿宋" w:hAnsi="仿宋" w:cs="仿宋" w:hint="eastAsia"/>
            <w:lang w:eastAsia="zh-CN"/>
          </w:rPr>
          <w:t>(二)、风险应对策略</w:t>
        </w:r>
        <w:r>
          <w:tab/>
        </w:r>
        <w:r>
          <w:fldChar w:fldCharType="begin"/>
        </w:r>
        <w:r>
          <w:instrText xml:space="preserve"> PAGEREF _Toc13037 \h </w:instrText>
        </w:r>
        <w:r>
          <w:fldChar w:fldCharType="separate"/>
        </w:r>
        <w:r>
          <w:t>21</w:t>
        </w:r>
        <w:r>
          <w:fldChar w:fldCharType="end"/>
        </w:r>
      </w:hyperlink>
    </w:p>
    <w:p>
      <w:pPr>
        <w:pStyle w:val="TOC2"/>
        <w:tabs>
          <w:tab w:val="right" w:leader="dot" w:pos="8306"/>
        </w:tabs>
      </w:pPr>
      <w:hyperlink w:anchor="_Toc13012" w:history="1">
        <w:r>
          <w:rPr>
            <w:rFonts w:ascii="仿宋" w:eastAsia="仿宋" w:hAnsi="仿宋" w:cs="仿宋" w:hint="eastAsia"/>
            <w:lang w:eastAsia="zh-CN"/>
          </w:rPr>
          <w:t>(三)、风险监控与控制</w:t>
        </w:r>
        <w:r>
          <w:tab/>
        </w:r>
        <w:r>
          <w:fldChar w:fldCharType="begin"/>
        </w:r>
        <w:r>
          <w:instrText xml:space="preserve"> PAGEREF _Toc13012 \h </w:instrText>
        </w:r>
        <w:r>
          <w:fldChar w:fldCharType="separate"/>
        </w:r>
        <w:r>
          <w:t>23</w:t>
        </w:r>
        <w:r>
          <w:fldChar w:fldCharType="end"/>
        </w:r>
      </w:hyperlink>
    </w:p>
    <w:p>
      <w:pPr>
        <w:pStyle w:val="TOC1"/>
        <w:tabs>
          <w:tab w:val="right" w:leader="dot" w:pos="8306"/>
        </w:tabs>
      </w:pPr>
      <w:hyperlink w:anchor="_Toc8254" w:history="1">
        <w:r>
          <w:rPr>
            <w:rFonts w:ascii="仿宋" w:eastAsia="仿宋" w:hAnsi="仿宋" w:cs="仿宋" w:hint="eastAsia"/>
            <w:lang w:eastAsia="zh-CN"/>
          </w:rPr>
          <w:t>八、灯杯项目计划安排</w:t>
        </w:r>
        <w:r>
          <w:tab/>
        </w:r>
        <w:r>
          <w:fldChar w:fldCharType="begin"/>
        </w:r>
        <w:r>
          <w:instrText xml:space="preserve"> PAGEREF _Toc8254 \h </w:instrText>
        </w:r>
        <w:r>
          <w:fldChar w:fldCharType="separate"/>
        </w:r>
        <w:r>
          <w:t>24</w:t>
        </w:r>
        <w:r>
          <w:fldChar w:fldCharType="end"/>
        </w:r>
      </w:hyperlink>
    </w:p>
    <w:p>
      <w:pPr>
        <w:pStyle w:val="TOC2"/>
        <w:tabs>
          <w:tab w:val="right" w:leader="dot" w:pos="8306"/>
        </w:tabs>
      </w:pPr>
      <w:hyperlink w:anchor="_Toc2254" w:history="1">
        <w:r>
          <w:rPr>
            <w:rFonts w:ascii="仿宋" w:eastAsia="仿宋" w:hAnsi="仿宋" w:cs="仿宋" w:hint="eastAsia"/>
            <w:lang w:eastAsia="zh-CN"/>
          </w:rPr>
          <w:t>(一)、建设周期</w:t>
        </w:r>
        <w:r>
          <w:tab/>
        </w:r>
        <w:r>
          <w:fldChar w:fldCharType="begin"/>
        </w:r>
        <w:r>
          <w:instrText xml:space="preserve"> PAGEREF _Toc2254 \h </w:instrText>
        </w:r>
        <w:r>
          <w:fldChar w:fldCharType="separate"/>
        </w:r>
        <w:r>
          <w:t>24</w:t>
        </w:r>
        <w:r>
          <w:fldChar w:fldCharType="end"/>
        </w:r>
      </w:hyperlink>
    </w:p>
    <w:p>
      <w:pPr>
        <w:pStyle w:val="TOC2"/>
        <w:tabs>
          <w:tab w:val="right" w:leader="dot" w:pos="8306"/>
        </w:tabs>
      </w:pPr>
      <w:hyperlink w:anchor="_Toc5153" w:history="1">
        <w:r>
          <w:rPr>
            <w:rFonts w:ascii="仿宋" w:eastAsia="仿宋" w:hAnsi="仿宋" w:cs="仿宋" w:hint="eastAsia"/>
            <w:lang w:eastAsia="zh-CN"/>
          </w:rPr>
          <w:t>(二)、建设进度</w:t>
        </w:r>
        <w:r>
          <w:tab/>
        </w:r>
        <w:r>
          <w:fldChar w:fldCharType="begin"/>
        </w:r>
        <w:r>
          <w:instrText xml:space="preserve"> PAGEREF _Toc5153 \h </w:instrText>
        </w:r>
        <w:r>
          <w:fldChar w:fldCharType="separate"/>
        </w:r>
        <w:r>
          <w:t>24</w:t>
        </w:r>
        <w:r>
          <w:fldChar w:fldCharType="end"/>
        </w:r>
      </w:hyperlink>
    </w:p>
    <w:p>
      <w:pPr>
        <w:pStyle w:val="TOC2"/>
        <w:tabs>
          <w:tab w:val="right" w:leader="dot" w:pos="8306"/>
        </w:tabs>
      </w:pPr>
      <w:hyperlink w:anchor="_Toc23762" w:history="1">
        <w:r>
          <w:rPr>
            <w:rFonts w:ascii="仿宋" w:eastAsia="仿宋" w:hAnsi="仿宋" w:cs="仿宋" w:hint="eastAsia"/>
            <w:lang w:eastAsia="zh-CN"/>
          </w:rPr>
          <w:t>(三)、进度安排注意事项</w:t>
        </w:r>
        <w:r>
          <w:tab/>
        </w:r>
        <w:r>
          <w:fldChar w:fldCharType="begin"/>
        </w:r>
        <w:r>
          <w:instrText xml:space="preserve"> PAGEREF _Toc23762 \h </w:instrText>
        </w:r>
        <w:r>
          <w:fldChar w:fldCharType="separate"/>
        </w:r>
        <w:r>
          <w:t>25</w:t>
        </w:r>
        <w:r>
          <w:fldChar w:fldCharType="end"/>
        </w:r>
      </w:hyperlink>
    </w:p>
    <w:p>
      <w:pPr>
        <w:pStyle w:val="TOC2"/>
        <w:tabs>
          <w:tab w:val="right" w:leader="dot" w:pos="8306"/>
        </w:tabs>
      </w:pPr>
      <w:hyperlink w:anchor="_Toc21942" w:history="1">
        <w:r>
          <w:rPr>
            <w:rFonts w:ascii="仿宋" w:eastAsia="仿宋" w:hAnsi="仿宋" w:cs="仿宋" w:hint="eastAsia"/>
            <w:lang w:eastAsia="zh-CN"/>
          </w:rPr>
          <w:t>(四)、人力资源配置</w:t>
        </w:r>
        <w:r>
          <w:tab/>
        </w:r>
        <w:r>
          <w:fldChar w:fldCharType="begin"/>
        </w:r>
        <w:r>
          <w:instrText xml:space="preserve"> PAGEREF _Toc21942 \h </w:instrText>
        </w:r>
        <w:r>
          <w:fldChar w:fldCharType="separate"/>
        </w:r>
        <w:r>
          <w:t>27</w:t>
        </w:r>
        <w:r>
          <w:fldChar w:fldCharType="end"/>
        </w:r>
      </w:hyperlink>
    </w:p>
    <w:p>
      <w:pPr>
        <w:pStyle w:val="TOC1"/>
        <w:tabs>
          <w:tab w:val="right" w:leader="dot" w:pos="8306"/>
        </w:tabs>
      </w:pPr>
      <w:hyperlink w:anchor="_Toc31058" w:history="1">
        <w:r>
          <w:rPr>
            <w:rFonts w:ascii="仿宋" w:eastAsia="仿宋" w:hAnsi="仿宋" w:cs="仿宋" w:hint="eastAsia"/>
            <w:lang w:eastAsia="zh-CN"/>
          </w:rPr>
          <w:t>九、灯杯项目人力资源培养与发展</w:t>
        </w:r>
        <w:r>
          <w:tab/>
        </w:r>
        <w:r>
          <w:fldChar w:fldCharType="begin"/>
        </w:r>
        <w:r>
          <w:instrText xml:space="preserve"> PAGEREF _Toc31058 \h </w:instrText>
        </w:r>
        <w:r>
          <w:fldChar w:fldCharType="separate"/>
        </w:r>
        <w:r>
          <w:t>28</w:t>
        </w:r>
        <w:r>
          <w:fldChar w:fldCharType="end"/>
        </w:r>
      </w:hyperlink>
    </w:p>
    <w:p>
      <w:pPr>
        <w:pStyle w:val="TOC2"/>
        <w:tabs>
          <w:tab w:val="right" w:leader="dot" w:pos="8306"/>
        </w:tabs>
      </w:pPr>
      <w:hyperlink w:anchor="_Toc3606" w:history="1">
        <w:r>
          <w:rPr>
            <w:rFonts w:ascii="仿宋" w:eastAsia="仿宋" w:hAnsi="仿宋" w:cs="仿宋" w:hint="eastAsia"/>
            <w:lang w:eastAsia="zh-CN"/>
          </w:rPr>
          <w:t>(一)、人才需求与规划</w:t>
        </w:r>
        <w:r>
          <w:tab/>
        </w:r>
        <w:r>
          <w:fldChar w:fldCharType="begin"/>
        </w:r>
        <w:r>
          <w:instrText xml:space="preserve"> PAGEREF _Toc3606 \h </w:instrText>
        </w:r>
        <w:r>
          <w:fldChar w:fldCharType="separate"/>
        </w:r>
        <w:r>
          <w:t>28</w:t>
        </w:r>
        <w:r>
          <w:fldChar w:fldCharType="end"/>
        </w:r>
      </w:hyperlink>
    </w:p>
    <w:p>
      <w:pPr>
        <w:pStyle w:val="TOC2"/>
        <w:tabs>
          <w:tab w:val="right" w:leader="dot" w:pos="8306"/>
        </w:tabs>
      </w:pPr>
      <w:hyperlink w:anchor="_Toc4530" w:history="1">
        <w:r>
          <w:rPr>
            <w:rFonts w:ascii="仿宋" w:eastAsia="仿宋" w:hAnsi="仿宋" w:cs="仿宋" w:hint="eastAsia"/>
            <w:lang w:eastAsia="zh-CN"/>
          </w:rPr>
          <w:t>(二)、培训与发展计划</w:t>
        </w:r>
        <w:r>
          <w:tab/>
        </w:r>
        <w:r>
          <w:fldChar w:fldCharType="begin"/>
        </w:r>
        <w:r>
          <w:instrText xml:space="preserve"> PAGEREF _Toc4530 \h </w:instrText>
        </w:r>
        <w:r>
          <w:fldChar w:fldCharType="separate"/>
        </w:r>
        <w:r>
          <w:t>28</w:t>
        </w:r>
        <w:r>
          <w:fldChar w:fldCharType="end"/>
        </w:r>
      </w:hyperlink>
    </w:p>
    <w:p>
      <w:pPr>
        <w:pStyle w:val="TOC1"/>
        <w:tabs>
          <w:tab w:val="right" w:leader="dot" w:pos="8306"/>
        </w:tabs>
      </w:pPr>
      <w:hyperlink w:anchor="_Toc16153" w:history="1">
        <w:r>
          <w:rPr>
            <w:rFonts w:ascii="仿宋" w:eastAsia="仿宋" w:hAnsi="仿宋" w:cs="仿宋" w:hint="eastAsia"/>
            <w:lang w:eastAsia="zh-CN"/>
          </w:rPr>
          <w:t>十、灯杯项目经营效益</w:t>
        </w:r>
        <w:r>
          <w:tab/>
        </w:r>
        <w:r>
          <w:fldChar w:fldCharType="begin"/>
        </w:r>
        <w:r>
          <w:instrText xml:space="preserve"> PAGEREF _Toc16153 \h </w:instrText>
        </w:r>
        <w:r>
          <w:fldChar w:fldCharType="separate"/>
        </w:r>
        <w:r>
          <w:t>29</w:t>
        </w:r>
        <w:r>
          <w:fldChar w:fldCharType="end"/>
        </w:r>
      </w:hyperlink>
    </w:p>
    <w:p>
      <w:pPr>
        <w:pStyle w:val="TOC2"/>
        <w:tabs>
          <w:tab w:val="right" w:leader="dot" w:pos="8306"/>
        </w:tabs>
      </w:pPr>
      <w:hyperlink w:anchor="_Toc21601" w:history="1">
        <w:r>
          <w:rPr>
            <w:rFonts w:ascii="仿宋" w:eastAsia="仿宋" w:hAnsi="仿宋" w:cs="仿宋" w:hint="eastAsia"/>
            <w:lang w:eastAsia="zh-CN"/>
          </w:rPr>
          <w:t>(一)、经济评价财务测算</w:t>
        </w:r>
        <w:r>
          <w:tab/>
        </w:r>
        <w:r>
          <w:fldChar w:fldCharType="begin"/>
        </w:r>
        <w:r>
          <w:instrText xml:space="preserve"> PAGEREF _Toc21601 \h </w:instrText>
        </w:r>
        <w:r>
          <w:fldChar w:fldCharType="separate"/>
        </w:r>
        <w:r>
          <w:t>29</w:t>
        </w:r>
        <w:r>
          <w:fldChar w:fldCharType="end"/>
        </w:r>
      </w:hyperlink>
    </w:p>
    <w:p>
      <w:pPr>
        <w:pStyle w:val="TOC2"/>
        <w:tabs>
          <w:tab w:val="right" w:leader="dot" w:pos="8306"/>
        </w:tabs>
      </w:pPr>
      <w:hyperlink w:anchor="_Toc10625" w:history="1">
        <w:r>
          <w:rPr>
            <w:rFonts w:ascii="仿宋" w:eastAsia="仿宋" w:hAnsi="仿宋" w:cs="仿宋" w:hint="eastAsia"/>
            <w:lang w:eastAsia="zh-CN"/>
          </w:rPr>
          <w:t>(二)、灯杯项目盈利能力分析</w:t>
        </w:r>
        <w:r>
          <w:tab/>
        </w:r>
        <w:r>
          <w:fldChar w:fldCharType="begin"/>
        </w:r>
        <w:r>
          <w:instrText xml:space="preserve"> PAGEREF _Toc10625 \h </w:instrText>
        </w:r>
        <w:r>
          <w:fldChar w:fldCharType="separate"/>
        </w:r>
        <w:r>
          <w:t>30</w:t>
        </w:r>
        <w:r>
          <w:fldChar w:fldCharType="end"/>
        </w:r>
      </w:hyperlink>
    </w:p>
    <w:p>
      <w:pPr>
        <w:pStyle w:val="TOC1"/>
        <w:tabs>
          <w:tab w:val="right" w:leader="dot" w:pos="8306"/>
        </w:tabs>
      </w:pPr>
      <w:hyperlink w:anchor="_Toc25315" w:history="1">
        <w:r>
          <w:rPr>
            <w:rFonts w:ascii="仿宋" w:eastAsia="仿宋" w:hAnsi="仿宋" w:cs="仿宋" w:hint="eastAsia"/>
            <w:lang w:eastAsia="zh-CN"/>
          </w:rPr>
          <w:t>十一、灯杯项目创新与研发</w:t>
        </w:r>
        <w:r>
          <w:tab/>
        </w:r>
        <w:r>
          <w:fldChar w:fldCharType="begin"/>
        </w:r>
        <w:r>
          <w:instrText xml:space="preserve"> PAGEREF _Toc25315 \h </w:instrText>
        </w:r>
        <w:r>
          <w:fldChar w:fldCharType="separate"/>
        </w:r>
        <w:r>
          <w:t>31</w:t>
        </w:r>
        <w:r>
          <w:fldChar w:fldCharType="end"/>
        </w:r>
      </w:hyperlink>
    </w:p>
    <w:p>
      <w:pPr>
        <w:pStyle w:val="TOC2"/>
        <w:tabs>
          <w:tab w:val="right" w:leader="dot" w:pos="8306"/>
        </w:tabs>
      </w:pPr>
      <w:hyperlink w:anchor="_Toc25961" w:history="1">
        <w:r>
          <w:rPr>
            <w:rFonts w:ascii="仿宋" w:eastAsia="仿宋" w:hAnsi="仿宋" w:cs="仿宋" w:hint="eastAsia"/>
            <w:lang w:eastAsia="zh-CN"/>
          </w:rPr>
          <w:t>(一)、创新策略与方向</w:t>
        </w:r>
        <w:r>
          <w:tab/>
        </w:r>
        <w:r>
          <w:fldChar w:fldCharType="begin"/>
        </w:r>
        <w:r>
          <w:instrText xml:space="preserve"> PAGEREF _Toc25961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 w:history="1">
        <w:r>
          <w:rPr>
            <w:rFonts w:ascii="仿宋" w:eastAsia="仿宋" w:hAnsi="仿宋" w:cs="仿宋" w:hint="eastAsia"/>
            <w:lang w:eastAsia="zh-CN"/>
          </w:rPr>
          <w:t>(二)、研发规划与投入</w:t>
        </w:r>
        <w:r>
          <w:tab/>
        </w:r>
        <w:r>
          <w:fldChar w:fldCharType="begin"/>
        </w:r>
        <w:r>
          <w:instrText xml:space="preserve"> PAGEREF _Toc1796 \h </w:instrText>
        </w:r>
        <w:r>
          <w:fldChar w:fldCharType="separate"/>
        </w:r>
        <w:r>
          <w:t>32</w:t>
        </w:r>
        <w:r>
          <w:fldChar w:fldCharType="end"/>
        </w:r>
      </w:hyperlink>
    </w:p>
    <w:p>
      <w:pPr>
        <w:pStyle w:val="TOC1"/>
        <w:tabs>
          <w:tab w:val="right" w:leader="dot" w:pos="8306"/>
        </w:tabs>
      </w:pPr>
      <w:hyperlink w:anchor="_Toc18205" w:history="1">
        <w:r>
          <w:rPr>
            <w:rFonts w:ascii="仿宋" w:eastAsia="仿宋" w:hAnsi="仿宋" w:cs="仿宋" w:hint="eastAsia"/>
            <w:lang w:eastAsia="zh-CN"/>
          </w:rPr>
          <w:t>十二、灯杯项目技术管理</w:t>
        </w:r>
        <w:r>
          <w:tab/>
        </w:r>
        <w:r>
          <w:fldChar w:fldCharType="begin"/>
        </w:r>
        <w:r>
          <w:instrText xml:space="preserve"> PAGEREF _Toc18205 \h </w:instrText>
        </w:r>
        <w:r>
          <w:fldChar w:fldCharType="separate"/>
        </w:r>
        <w:r>
          <w:t>34</w:t>
        </w:r>
        <w:r>
          <w:fldChar w:fldCharType="end"/>
        </w:r>
      </w:hyperlink>
    </w:p>
    <w:p>
      <w:pPr>
        <w:pStyle w:val="TOC2"/>
        <w:tabs>
          <w:tab w:val="right" w:leader="dot" w:pos="8306"/>
        </w:tabs>
      </w:pPr>
      <w:hyperlink w:anchor="_Toc30410" w:history="1">
        <w:r>
          <w:rPr>
            <w:rFonts w:ascii="仿宋" w:eastAsia="仿宋" w:hAnsi="仿宋" w:cs="仿宋" w:hint="eastAsia"/>
            <w:lang w:eastAsia="zh-CN"/>
          </w:rPr>
          <w:t>(一)、技术方案选用方向</w:t>
        </w:r>
        <w:r>
          <w:tab/>
        </w:r>
        <w:r>
          <w:fldChar w:fldCharType="begin"/>
        </w:r>
        <w:r>
          <w:instrText xml:space="preserve"> PAGEREF _Toc30410 \h </w:instrText>
        </w:r>
        <w:r>
          <w:fldChar w:fldCharType="separate"/>
        </w:r>
        <w:r>
          <w:t>34</w:t>
        </w:r>
        <w:r>
          <w:fldChar w:fldCharType="end"/>
        </w:r>
      </w:hyperlink>
    </w:p>
    <w:p>
      <w:pPr>
        <w:pStyle w:val="TOC2"/>
        <w:tabs>
          <w:tab w:val="right" w:leader="dot" w:pos="8306"/>
        </w:tabs>
      </w:pPr>
      <w:hyperlink w:anchor="_Toc15304" w:history="1">
        <w:r>
          <w:rPr>
            <w:rFonts w:ascii="仿宋" w:eastAsia="仿宋" w:hAnsi="仿宋" w:cs="仿宋" w:hint="eastAsia"/>
            <w:lang w:eastAsia="zh-CN"/>
          </w:rPr>
          <w:t>(二)、工艺技术方案选用原则</w:t>
        </w:r>
        <w:r>
          <w:tab/>
        </w:r>
        <w:r>
          <w:fldChar w:fldCharType="begin"/>
        </w:r>
        <w:r>
          <w:instrText xml:space="preserve"> PAGEREF _Toc15304 \h </w:instrText>
        </w:r>
        <w:r>
          <w:fldChar w:fldCharType="separate"/>
        </w:r>
        <w:r>
          <w:t>35</w:t>
        </w:r>
        <w:r>
          <w:fldChar w:fldCharType="end"/>
        </w:r>
      </w:hyperlink>
    </w:p>
    <w:p>
      <w:pPr>
        <w:pStyle w:val="TOC2"/>
        <w:tabs>
          <w:tab w:val="right" w:leader="dot" w:pos="8306"/>
        </w:tabs>
      </w:pPr>
      <w:hyperlink w:anchor="_Toc17641" w:history="1">
        <w:r>
          <w:rPr>
            <w:rFonts w:ascii="仿宋" w:eastAsia="仿宋" w:hAnsi="仿宋" w:cs="仿宋" w:hint="eastAsia"/>
            <w:lang w:eastAsia="zh-CN"/>
          </w:rPr>
          <w:t>(三)、工艺技术方案要求</w:t>
        </w:r>
        <w:r>
          <w:tab/>
        </w:r>
        <w:r>
          <w:fldChar w:fldCharType="begin"/>
        </w:r>
        <w:r>
          <w:instrText xml:space="preserve"> PAGEREF _Toc17641 \h </w:instrText>
        </w:r>
        <w:r>
          <w:fldChar w:fldCharType="separate"/>
        </w:r>
        <w:r>
          <w:t>37</w:t>
        </w:r>
        <w:r>
          <w:fldChar w:fldCharType="end"/>
        </w:r>
      </w:hyperlink>
    </w:p>
    <w:p>
      <w:pPr>
        <w:pStyle w:val="TOC1"/>
        <w:tabs>
          <w:tab w:val="right" w:leader="dot" w:pos="8306"/>
        </w:tabs>
      </w:pPr>
      <w:hyperlink w:anchor="_Toc25767" w:history="1">
        <w:r>
          <w:rPr>
            <w:rFonts w:ascii="仿宋" w:eastAsia="仿宋" w:hAnsi="仿宋" w:cs="仿宋" w:hint="eastAsia"/>
            <w:lang w:eastAsia="zh-CN"/>
          </w:rPr>
          <w:t>十三、灯杯项目变更管理</w:t>
        </w:r>
        <w:r>
          <w:tab/>
        </w:r>
        <w:r>
          <w:fldChar w:fldCharType="begin"/>
        </w:r>
        <w:r>
          <w:instrText xml:space="preserve"> PAGEREF _Toc25767 \h </w:instrText>
        </w:r>
        <w:r>
          <w:fldChar w:fldCharType="separate"/>
        </w:r>
        <w:r>
          <w:t>40</w:t>
        </w:r>
        <w:r>
          <w:fldChar w:fldCharType="end"/>
        </w:r>
      </w:hyperlink>
    </w:p>
    <w:p>
      <w:pPr>
        <w:pStyle w:val="TOC2"/>
        <w:tabs>
          <w:tab w:val="right" w:leader="dot" w:pos="8306"/>
        </w:tabs>
      </w:pPr>
      <w:hyperlink w:anchor="_Toc18872" w:history="1">
        <w:r>
          <w:rPr>
            <w:rFonts w:ascii="仿宋" w:eastAsia="仿宋" w:hAnsi="仿宋" w:cs="仿宋" w:hint="eastAsia"/>
            <w:lang w:eastAsia="zh-CN"/>
          </w:rPr>
          <w:t>(一)、变更申请与评估</w:t>
        </w:r>
        <w:r>
          <w:tab/>
        </w:r>
        <w:r>
          <w:fldChar w:fldCharType="begin"/>
        </w:r>
        <w:r>
          <w:instrText xml:space="preserve"> PAGEREF _Toc18872 \h </w:instrText>
        </w:r>
        <w:r>
          <w:fldChar w:fldCharType="separate"/>
        </w:r>
        <w:r>
          <w:t>40</w:t>
        </w:r>
        <w:r>
          <w:fldChar w:fldCharType="end"/>
        </w:r>
      </w:hyperlink>
    </w:p>
    <w:p>
      <w:pPr>
        <w:pStyle w:val="TOC2"/>
        <w:tabs>
          <w:tab w:val="right" w:leader="dot" w:pos="8306"/>
        </w:tabs>
      </w:pPr>
      <w:hyperlink w:anchor="_Toc11414" w:history="1">
        <w:r>
          <w:rPr>
            <w:rFonts w:ascii="仿宋" w:eastAsia="仿宋" w:hAnsi="仿宋" w:cs="仿宋" w:hint="eastAsia"/>
            <w:lang w:eastAsia="zh-CN"/>
          </w:rPr>
          <w:t>(二)、变更实施与控制</w:t>
        </w:r>
        <w:r>
          <w:tab/>
        </w:r>
        <w:r>
          <w:fldChar w:fldCharType="begin"/>
        </w:r>
        <w:r>
          <w:instrText xml:space="preserve"> PAGEREF _Toc11414 \h </w:instrText>
        </w:r>
        <w:r>
          <w:fldChar w:fldCharType="separate"/>
        </w:r>
        <w:r>
          <w:t>40</w:t>
        </w:r>
        <w:r>
          <w:fldChar w:fldCharType="end"/>
        </w:r>
      </w:hyperlink>
    </w:p>
    <w:p>
      <w:pPr>
        <w:pStyle w:val="TOC1"/>
        <w:tabs>
          <w:tab w:val="right" w:leader="dot" w:pos="8306"/>
        </w:tabs>
      </w:pPr>
      <w:hyperlink w:anchor="_Toc28926" w:history="1">
        <w:r>
          <w:rPr>
            <w:rFonts w:ascii="仿宋" w:eastAsia="仿宋" w:hAnsi="仿宋" w:cs="仿宋" w:hint="eastAsia"/>
            <w:lang w:eastAsia="zh-CN"/>
          </w:rPr>
          <w:t>十四、营销与推广策略</w:t>
        </w:r>
        <w:r>
          <w:tab/>
        </w:r>
        <w:r>
          <w:fldChar w:fldCharType="begin"/>
        </w:r>
        <w:r>
          <w:instrText xml:space="preserve"> PAGEREF _Toc28926 \h </w:instrText>
        </w:r>
        <w:r>
          <w:fldChar w:fldCharType="separate"/>
        </w:r>
        <w:r>
          <w:t>41</w:t>
        </w:r>
        <w:r>
          <w:fldChar w:fldCharType="end"/>
        </w:r>
      </w:hyperlink>
    </w:p>
    <w:p>
      <w:pPr>
        <w:pStyle w:val="TOC2"/>
        <w:tabs>
          <w:tab w:val="right" w:leader="dot" w:pos="8306"/>
        </w:tabs>
      </w:pPr>
      <w:hyperlink w:anchor="_Toc13101" w:history="1">
        <w:r>
          <w:rPr>
            <w:rFonts w:ascii="仿宋" w:eastAsia="仿宋" w:hAnsi="仿宋" w:cs="仿宋" w:hint="eastAsia"/>
            <w:lang w:eastAsia="zh-CN"/>
          </w:rPr>
          <w:t>(一)、产品/服务定位与特点</w:t>
        </w:r>
        <w:r>
          <w:tab/>
        </w:r>
        <w:r>
          <w:fldChar w:fldCharType="begin"/>
        </w:r>
        <w:r>
          <w:instrText xml:space="preserve"> PAGEREF _Toc13101 \h </w:instrText>
        </w:r>
        <w:r>
          <w:fldChar w:fldCharType="separate"/>
        </w:r>
        <w:r>
          <w:t>41</w:t>
        </w:r>
        <w:r>
          <w:fldChar w:fldCharType="end"/>
        </w:r>
      </w:hyperlink>
    </w:p>
    <w:p>
      <w:pPr>
        <w:pStyle w:val="TOC2"/>
        <w:tabs>
          <w:tab w:val="right" w:leader="dot" w:pos="8306"/>
        </w:tabs>
      </w:pPr>
      <w:hyperlink w:anchor="_Toc31513" w:history="1">
        <w:r>
          <w:rPr>
            <w:rFonts w:ascii="仿宋" w:eastAsia="仿宋" w:hAnsi="仿宋" w:cs="仿宋" w:hint="eastAsia"/>
            <w:lang w:eastAsia="zh-CN"/>
          </w:rPr>
          <w:t>(二)、市场定位与竞争分析</w:t>
        </w:r>
        <w:r>
          <w:tab/>
        </w:r>
        <w:r>
          <w:fldChar w:fldCharType="begin"/>
        </w:r>
        <w:r>
          <w:instrText xml:space="preserve"> PAGEREF _Toc31513 \h </w:instrText>
        </w:r>
        <w:r>
          <w:fldChar w:fldCharType="separate"/>
        </w:r>
        <w:r>
          <w:t>42</w:t>
        </w:r>
        <w:r>
          <w:fldChar w:fldCharType="end"/>
        </w:r>
      </w:hyperlink>
    </w:p>
    <w:p>
      <w:pPr>
        <w:pStyle w:val="TOC2"/>
        <w:tabs>
          <w:tab w:val="right" w:leader="dot" w:pos="8306"/>
        </w:tabs>
      </w:pPr>
      <w:hyperlink w:anchor="_Toc474" w:history="1">
        <w:r>
          <w:rPr>
            <w:rFonts w:ascii="仿宋" w:eastAsia="仿宋" w:hAnsi="仿宋" w:cs="仿宋" w:hint="eastAsia"/>
            <w:lang w:eastAsia="zh-CN"/>
          </w:rPr>
          <w:t>(三)、营销渠道与策略</w:t>
        </w:r>
        <w:r>
          <w:tab/>
        </w:r>
        <w:r>
          <w:fldChar w:fldCharType="begin"/>
        </w:r>
        <w:r>
          <w:instrText xml:space="preserve"> PAGEREF _Toc474 \h </w:instrText>
        </w:r>
        <w:r>
          <w:fldChar w:fldCharType="separate"/>
        </w:r>
        <w:r>
          <w:t>44</w:t>
        </w:r>
        <w:r>
          <w:fldChar w:fldCharType="end"/>
        </w:r>
      </w:hyperlink>
    </w:p>
    <w:p>
      <w:pPr>
        <w:pStyle w:val="TOC2"/>
        <w:tabs>
          <w:tab w:val="right" w:leader="dot" w:pos="8306"/>
        </w:tabs>
      </w:pPr>
      <w:hyperlink w:anchor="_Toc29759" w:history="1">
        <w:r>
          <w:rPr>
            <w:rFonts w:ascii="仿宋" w:eastAsia="仿宋" w:hAnsi="仿宋" w:cs="仿宋" w:hint="eastAsia"/>
            <w:lang w:eastAsia="zh-CN"/>
          </w:rPr>
          <w:t>(四)、推广与宣传活动</w:t>
        </w:r>
        <w:r>
          <w:tab/>
        </w:r>
        <w:r>
          <w:fldChar w:fldCharType="begin"/>
        </w:r>
        <w:r>
          <w:instrText xml:space="preserve"> PAGEREF _Toc29759 \h </w:instrText>
        </w:r>
        <w:r>
          <w:fldChar w:fldCharType="separate"/>
        </w:r>
        <w:r>
          <w:t>45</w:t>
        </w:r>
        <w:r>
          <w:fldChar w:fldCharType="end"/>
        </w:r>
      </w:hyperlink>
    </w:p>
    <w:p>
      <w:pPr>
        <w:pStyle w:val="TOC1"/>
        <w:tabs>
          <w:tab w:val="right" w:leader="dot" w:pos="8306"/>
        </w:tabs>
      </w:pPr>
      <w:hyperlink w:anchor="_Toc25225" w:history="1">
        <w:r>
          <w:rPr>
            <w:rFonts w:ascii="仿宋" w:eastAsia="仿宋" w:hAnsi="仿宋" w:cs="仿宋" w:hint="eastAsia"/>
            <w:lang w:eastAsia="zh-CN"/>
          </w:rPr>
          <w:t>十五、灯杯项目工程方案分析</w:t>
        </w:r>
        <w:r>
          <w:tab/>
        </w:r>
        <w:r>
          <w:fldChar w:fldCharType="begin"/>
        </w:r>
        <w:r>
          <w:instrText xml:space="preserve"> PAGEREF _Toc25225 \h </w:instrText>
        </w:r>
        <w:r>
          <w:fldChar w:fldCharType="separate"/>
        </w:r>
        <w:r>
          <w:t>50</w:t>
        </w:r>
        <w:r>
          <w:fldChar w:fldCharType="end"/>
        </w:r>
      </w:hyperlink>
    </w:p>
    <w:p>
      <w:pPr>
        <w:pStyle w:val="TOC2"/>
        <w:tabs>
          <w:tab w:val="right" w:leader="dot" w:pos="8306"/>
        </w:tabs>
      </w:pPr>
      <w:hyperlink w:anchor="_Toc31470" w:history="1">
        <w:r>
          <w:rPr>
            <w:rFonts w:ascii="仿宋" w:eastAsia="仿宋" w:hAnsi="仿宋" w:cs="仿宋" w:hint="eastAsia"/>
            <w:lang w:eastAsia="zh-CN"/>
          </w:rPr>
          <w:t>(一)、建筑工程设计原则</w:t>
        </w:r>
        <w:r>
          <w:tab/>
        </w:r>
        <w:r>
          <w:fldChar w:fldCharType="begin"/>
        </w:r>
        <w:r>
          <w:instrText xml:space="preserve"> PAGEREF _Toc31470 \h </w:instrText>
        </w:r>
        <w:r>
          <w:fldChar w:fldCharType="separate"/>
        </w:r>
        <w:r>
          <w:t>50</w:t>
        </w:r>
        <w:r>
          <w:fldChar w:fldCharType="end"/>
        </w:r>
      </w:hyperlink>
    </w:p>
    <w:p>
      <w:pPr>
        <w:pStyle w:val="TOC2"/>
        <w:tabs>
          <w:tab w:val="right" w:leader="dot" w:pos="8306"/>
        </w:tabs>
      </w:pPr>
      <w:hyperlink w:anchor="_Toc11491" w:history="1">
        <w:r>
          <w:rPr>
            <w:rFonts w:ascii="仿宋" w:eastAsia="仿宋" w:hAnsi="仿宋" w:cs="仿宋" w:hint="eastAsia"/>
            <w:lang w:eastAsia="zh-CN"/>
          </w:rPr>
          <w:t>(二)、土建工程建设指标</w:t>
        </w:r>
        <w:r>
          <w:tab/>
        </w:r>
        <w:r>
          <w:fldChar w:fldCharType="begin"/>
        </w:r>
        <w:r>
          <w:instrText xml:space="preserve"> PAGEREF _Toc11491 \h </w:instrText>
        </w:r>
        <w:r>
          <w:fldChar w:fldCharType="separate"/>
        </w:r>
        <w:r>
          <w:t>53</w:t>
        </w:r>
        <w:r>
          <w:fldChar w:fldCharType="end"/>
        </w:r>
      </w:hyperlink>
    </w:p>
    <w:p>
      <w:pPr>
        <w:pStyle w:val="TOC1"/>
        <w:tabs>
          <w:tab w:val="right" w:leader="dot" w:pos="8306"/>
        </w:tabs>
      </w:pPr>
      <w:hyperlink w:anchor="_Toc30411" w:history="1">
        <w:r>
          <w:rPr>
            <w:rFonts w:ascii="仿宋" w:eastAsia="仿宋" w:hAnsi="仿宋" w:cs="仿宋" w:hint="eastAsia"/>
            <w:lang w:eastAsia="zh-CN"/>
          </w:rPr>
          <w:t>十六、利益相关者分析与沟通计划</w:t>
        </w:r>
        <w:r>
          <w:tab/>
        </w:r>
        <w:r>
          <w:fldChar w:fldCharType="begin"/>
        </w:r>
        <w:r>
          <w:instrText xml:space="preserve"> PAGEREF _Toc30411 \h </w:instrText>
        </w:r>
        <w:r>
          <w:fldChar w:fldCharType="separate"/>
        </w:r>
        <w:r>
          <w:t>55</w:t>
        </w:r>
        <w:r>
          <w:fldChar w:fldCharType="end"/>
        </w:r>
      </w:hyperlink>
    </w:p>
    <w:p>
      <w:pPr>
        <w:pStyle w:val="TOC2"/>
        <w:tabs>
          <w:tab w:val="right" w:leader="dot" w:pos="8306"/>
        </w:tabs>
      </w:pPr>
      <w:hyperlink w:anchor="_Toc17961" w:history="1">
        <w:r>
          <w:rPr>
            <w:rFonts w:ascii="仿宋" w:eastAsia="仿宋" w:hAnsi="仿宋" w:cs="仿宋" w:hint="eastAsia"/>
            <w:lang w:eastAsia="zh-CN"/>
          </w:rPr>
          <w:t>(一)、利益相关者分析</w:t>
        </w:r>
        <w:r>
          <w:tab/>
        </w:r>
        <w:r>
          <w:fldChar w:fldCharType="begin"/>
        </w:r>
        <w:r>
          <w:instrText xml:space="preserve"> PAGEREF _Toc17961 \h </w:instrText>
        </w:r>
        <w:r>
          <w:fldChar w:fldCharType="separate"/>
        </w:r>
        <w:r>
          <w:t>55</w:t>
        </w:r>
        <w:r>
          <w:fldChar w:fldCharType="end"/>
        </w:r>
      </w:hyperlink>
    </w:p>
    <w:p>
      <w:pPr>
        <w:pStyle w:val="TOC2"/>
        <w:tabs>
          <w:tab w:val="right" w:leader="dot" w:pos="8306"/>
        </w:tabs>
      </w:pPr>
      <w:hyperlink w:anchor="_Toc11133" w:history="1">
        <w:r>
          <w:rPr>
            <w:rFonts w:ascii="仿宋" w:eastAsia="仿宋" w:hAnsi="仿宋" w:cs="仿宋" w:hint="eastAsia"/>
            <w:lang w:eastAsia="zh-CN"/>
          </w:rPr>
          <w:t>(二)、沟通计划</w:t>
        </w:r>
        <w:r>
          <w:tab/>
        </w:r>
        <w:r>
          <w:fldChar w:fldCharType="begin"/>
        </w:r>
        <w:r>
          <w:instrText xml:space="preserve"> PAGEREF _Toc11133 \h </w:instrText>
        </w:r>
        <w:r>
          <w:fldChar w:fldCharType="separate"/>
        </w:r>
        <w:r>
          <w:t>56</w:t>
        </w:r>
        <w:r>
          <w:fldChar w:fldCharType="end"/>
        </w:r>
      </w:hyperlink>
    </w:p>
    <w:p>
      <w:pPr>
        <w:pStyle w:val="TOC1"/>
        <w:tabs>
          <w:tab w:val="right" w:leader="dot" w:pos="8306"/>
        </w:tabs>
      </w:pPr>
      <w:hyperlink w:anchor="_Toc12591" w:history="1">
        <w:r>
          <w:rPr>
            <w:rFonts w:ascii="仿宋" w:eastAsia="仿宋" w:hAnsi="仿宋" w:cs="仿宋" w:hint="eastAsia"/>
            <w:lang w:eastAsia="zh-CN"/>
          </w:rPr>
          <w:t>十七、灯杯项目实施时间节点</w:t>
        </w:r>
        <w:r>
          <w:tab/>
        </w:r>
        <w:r>
          <w:fldChar w:fldCharType="begin"/>
        </w:r>
        <w:r>
          <w:instrText xml:space="preserve"> PAGEREF _Toc12591 \h </w:instrText>
        </w:r>
        <w:r>
          <w:fldChar w:fldCharType="separate"/>
        </w:r>
        <w:r>
          <w:t>57</w:t>
        </w:r>
        <w:r>
          <w:fldChar w:fldCharType="end"/>
        </w:r>
      </w:hyperlink>
    </w:p>
    <w:p>
      <w:pPr>
        <w:pStyle w:val="TOC2"/>
        <w:tabs>
          <w:tab w:val="right" w:leader="dot" w:pos="8306"/>
        </w:tabs>
      </w:pPr>
      <w:hyperlink w:anchor="_Toc12094" w:history="1">
        <w:r>
          <w:rPr>
            <w:rFonts w:ascii="仿宋" w:eastAsia="仿宋" w:hAnsi="仿宋" w:cs="仿宋" w:hint="eastAsia"/>
            <w:lang w:eastAsia="zh-CN"/>
          </w:rPr>
          <w:t>(一)、灯杯项目启动阶段时间节点</w:t>
        </w:r>
        <w:r>
          <w:tab/>
        </w:r>
        <w:r>
          <w:fldChar w:fldCharType="begin"/>
        </w:r>
        <w:r>
          <w:instrText xml:space="preserve"> PAGEREF _Toc12094 \h </w:instrText>
        </w:r>
        <w:r>
          <w:fldChar w:fldCharType="separate"/>
        </w:r>
        <w:r>
          <w:t>57</w:t>
        </w:r>
        <w:r>
          <w:fldChar w:fldCharType="end"/>
        </w:r>
      </w:hyperlink>
    </w:p>
    <w:p>
      <w:pPr>
        <w:pStyle w:val="TOC2"/>
        <w:tabs>
          <w:tab w:val="right" w:leader="dot" w:pos="8306"/>
        </w:tabs>
      </w:pPr>
      <w:hyperlink w:anchor="_Toc14097" w:history="1">
        <w:r>
          <w:rPr>
            <w:rFonts w:ascii="仿宋" w:eastAsia="仿宋" w:hAnsi="仿宋" w:cs="仿宋" w:hint="eastAsia"/>
            <w:lang w:eastAsia="zh-CN"/>
          </w:rPr>
          <w:t>(二)、灯杯项目执行阶段时间节点</w:t>
        </w:r>
        <w:r>
          <w:tab/>
        </w:r>
        <w:r>
          <w:fldChar w:fldCharType="begin"/>
        </w:r>
        <w:r>
          <w:instrText xml:space="preserve"> PAGEREF _Toc14097 \h </w:instrText>
        </w:r>
        <w:r>
          <w:fldChar w:fldCharType="separate"/>
        </w:r>
        <w:r>
          <w:t>58</w:t>
        </w:r>
        <w:r>
          <w:fldChar w:fldCharType="end"/>
        </w:r>
      </w:hyperlink>
    </w:p>
    <w:p>
      <w:pPr>
        <w:pStyle w:val="TOC2"/>
        <w:tabs>
          <w:tab w:val="right" w:leader="dot" w:pos="8306"/>
        </w:tabs>
      </w:pPr>
      <w:hyperlink w:anchor="_Toc19270" w:history="1">
        <w:r>
          <w:rPr>
            <w:rFonts w:ascii="仿宋" w:eastAsia="仿宋" w:hAnsi="仿宋" w:cs="仿宋" w:hint="eastAsia"/>
            <w:lang w:eastAsia="zh-CN"/>
          </w:rPr>
          <w:t>(三)、灯杯项目完成阶段时间节点</w:t>
        </w:r>
        <w:r>
          <w:tab/>
        </w:r>
        <w:r>
          <w:fldChar w:fldCharType="begin"/>
        </w:r>
        <w:r>
          <w:instrText xml:space="preserve"> PAGEREF _Toc19270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50"/>
      <w:r>
        <w:rPr>
          <w:rFonts w:ascii="仿宋" w:eastAsia="仿宋" w:hAnsi="仿宋" w:cs="仿宋" w:hint="eastAsia"/>
          <w:sz w:val="28"/>
          <w:lang w:eastAsia="zh-CN"/>
        </w:rPr>
        <w:t>一、灯杯项目土建工程</w:t>
      </w:r>
      <w:bookmarkEnd w:id="2"/>
    </w:p>
    <w:p>
      <w:pPr>
        <w:pStyle w:val="Heading2"/>
        <w:rPr>
          <w:rFonts w:ascii="仿宋" w:eastAsia="仿宋" w:hAnsi="仿宋" w:cs="仿宋" w:hint="eastAsia"/>
          <w:lang w:eastAsia="zh-CN"/>
        </w:rPr>
      </w:pPr>
      <w:bookmarkStart w:id="3" w:name="_Toc28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在灯杯项目的建筑工程设计中，我们将秉承一系列重要的设计原则，以确保灯杯项目建筑在功能、美观、可持续性等方面达到最佳效果。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在建筑设计中，我们将综合考虑建设和运营成本。通过精细的经济效益分析，确保设计方案在高效利用资源的同时，对灯杯项目的长期盈利能力有积极的贡献。</w:t>
      </w:r>
    </w:p>
    <w:p>
      <w:pPr>
        <w:pStyle w:val="Heading2"/>
        <w:ind w:firstLine="560" w:firstLineChars="200"/>
        <w:rPr>
          <w:rFonts w:ascii="仿宋" w:eastAsia="仿宋" w:hAnsi="仿宋" w:cs="仿宋" w:hint="eastAsia"/>
          <w:sz w:val="28"/>
          <w:lang w:eastAsia="zh-CN"/>
        </w:rPr>
      </w:pPr>
      <w:bookmarkStart w:id="4" w:name="_Toc101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土建工程设计中，我们将精准设定设计年限，结合灯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灯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2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本期工程灯杯项目预计总建筑面积XXX平方米，其中：计容建筑面积XXX平方米，计划建筑工程投资XX万元，占灯杯项目总投资的XX%。</w:t>
      </w:r>
    </w:p>
    <w:p>
      <w:pPr>
        <w:pStyle w:val="Heading1"/>
        <w:ind w:firstLine="560" w:firstLineChars="200"/>
        <w:rPr>
          <w:rFonts w:ascii="仿宋" w:eastAsia="仿宋" w:hAnsi="仿宋" w:cs="仿宋" w:hint="eastAsia"/>
          <w:sz w:val="28"/>
          <w:lang w:eastAsia="zh-CN"/>
        </w:rPr>
      </w:pPr>
      <w:bookmarkStart w:id="7" w:name="_Toc9934"/>
      <w:r>
        <w:rPr>
          <w:rFonts w:ascii="仿宋" w:eastAsia="仿宋" w:hAnsi="仿宋" w:cs="仿宋" w:hint="eastAsia"/>
          <w:sz w:val="28"/>
          <w:lang w:eastAsia="zh-CN"/>
        </w:rPr>
        <w:t>二、灯杯项目概论</w:t>
      </w:r>
      <w:bookmarkEnd w:id="7"/>
    </w:p>
    <w:p>
      <w:pPr>
        <w:pStyle w:val="Heading2"/>
        <w:rPr>
          <w:rFonts w:ascii="仿宋" w:eastAsia="仿宋" w:hAnsi="仿宋" w:cs="仿宋" w:hint="eastAsia"/>
          <w:lang w:eastAsia="zh-CN"/>
        </w:rPr>
      </w:pPr>
      <w:bookmarkStart w:id="8" w:name="_Toc27048"/>
      <w:r>
        <w:rPr>
          <w:rFonts w:ascii="仿宋" w:eastAsia="仿宋" w:hAnsi="仿宋" w:cs="仿宋" w:hint="eastAsia"/>
          <w:lang w:eastAsia="zh-CN"/>
        </w:rPr>
        <w:t>(一)、灯杯项目概况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起源追溯至对市场的深入洞察。市场的不断演变与变革为灯杯项目提供了难得的机遇。当前市场存在的需求缺口和变革的大环境共同构成了灯杯项目的背景。这个灯杯项目旨在充分利用市场机遇，填补行业中尚未满足的需求，为客户提供全新的解决方案。市场的变革和需求的增长使得这个灯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灯杯项目名称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灯杯项目正式命名为灯杯。这个名称不仅仅是一个标识，更代表了灯杯项目的核心理念和愿景。它蕴含着灯杯项目所要解决问题的关键字，具有强烈的表达和辨识度，为灯杯项目树立了鲜明的品牌形象。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核心目标是提供一种全新、高效的解决方案，满足客户日益增长的需求。灯杯项目追求的不仅仅是满足市场需求，更是在市场中获得卓越的竞争优势。通过不断提升产品或服务的质量和创新水平，灯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全面涵盖了产品研发、制造、市场推广和售后服务，确保从产品设计到最终用户体验的全方位关注。这一全面的灯杯项目范围是为了确保灯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灯杯项目计划在未来18个月内完成，包括研发、测试、市场试点和正式推出等不同阶段。这个时间表的合理设计是为了确保灯杯项目各个阶段的顺利推进，以便按时交付高质量的成果。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灯杯项目总预算估算为XX百万美元，主要分配在研发、市场推广、人员培训和运营等方面。这一充足的预算为灯杯项目提供了充足的资源，确保灯杯项目在各个方面都能取得优异的表现。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灯杯项目风险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灯杯项目可能面临的风险包括市场接受度低、技术难题、竞争激烈等。灯杯项目团队已经制定了相应的风险应对计划，通过前瞻性的风险管理，确保灯杯项目在面对不确定性时能够迅速做出应对。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灯杯项目汇聚了一支经验丰富、多领域专业素养的核心团队，确保灯杯项目在各个方面都能拥有高水平的执行力。团队的协同作战是灯杯项目成功的关键因素之一。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灯杯项目的背景根植于市场对更高效、创新产品的渴望，同时也受到科技发展对行业格局的深刻改变的影响。这为灯杯项目提供了广阔的发展空间和市场需求。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灯杯项目现状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截至目前，灯杯项目已完成市场调研和技术验证，取得了初步的成功。这为灯杯项目在未来的发展奠定了坚实的基础，为更远大的目标打下了坚实的基石。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5367"/>
      <w:r>
        <w:rPr>
          <w:rFonts w:ascii="仿宋" w:eastAsia="仿宋" w:hAnsi="仿宋" w:cs="仿宋" w:hint="eastAsia"/>
          <w:sz w:val="28"/>
          <w:lang w:eastAsia="zh-CN"/>
        </w:rPr>
        <w:t>(二)、灯杯项目目标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keyword》灯杯项目首要业务目标是在市场中占据有利地位，实现产品/服务的成功推广和销售。通过不断提升产品质量、创新性，灯杯项目追求成为行业中的领导者，赢得更多客户的青睐。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在科技迅速发展的时代，灯杯项目着眼于技术创新。通过持续的研发和技术升级，灯杯项目旨在推出更具创新性的产品或服务，以满足市场对新鲜、先进解决方案的需求。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为了建立可持续的客户关系，灯杯项目设定了客户满意度目标。通过提供卓越的产品质量和优质的客户服务，灯杯项目追求赢得客户的信任和忠诚度，确保他们的满意度达到行业领先水平。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灯杯项目注重社会责任和可持续发展。通过实施环保、社会责任灯杯项目，灯杯项目致力于在经济发展的同时保护环境，促进社会公平，实现可持续经营。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灯杯项目的团队是实现目标的核心驱动力。因此，灯杯项目设定了团队发展目标，包括提升团队成员的专业技能、培养领导力，以及搭建协同高效的团队工作氛围。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1779"/>
      <w:r>
        <w:rPr>
          <w:rFonts w:ascii="仿宋" w:eastAsia="仿宋" w:hAnsi="仿宋" w:cs="仿宋" w:hint="eastAsia"/>
          <w:sz w:val="28"/>
          <w:lang w:eastAsia="zh-CN"/>
        </w:rPr>
        <w:t>(三)、灯杯项目提出的理由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灯杯项目提出的理由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源于对市场机遇的深刻洞察。当前市场中存在的需求缺口和行业发展趋势表明，有巨大的商业机会等待被开发。通过准确捕捉市场机遇，灯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理念基于对技术创新的信仰。通过持续的研发和技术投入，灯杯项目有望推出更具创新性的产品或服务。在科技飞速发展的当下，灯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是为了增强企业的行业竞争力。通过提升产品或服务的质量和独特性，灯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响应了消费者需求的变化。随着社会和科技的不断发展，消费者对产品和服务的需求也在发生变化。通过深入了解并及时回应消费者的新需求，灯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灯杯项目的提出是企业战略发展规划的一部分。在面对日益激烈的市场竞争和不断变化的商业环境中，灯杯项目作为企业战略的一环，旨在为企业开辟新的增长领域，巩固企业在行业中的地位。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灯杯项目的提出不仅仅是基于商业考量，还注重社会责任。通过推出环保、社会责任等方面的灯杯项目，灯杯企业可以在社会中树立积极形象，为社会做出积极贡献，实现经济效益和社会效益的双赢。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灯杯项目的提出反映了对利益相关者期望的关注。包括客户、员工、投资者等利益相关者在企业发展中都有着各自的期望，灯杯项目力求在满足这些期望的同时，取得更大的共赢。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8680"/>
      <w:r>
        <w:rPr>
          <w:rFonts w:ascii="仿宋" w:eastAsia="仿宋" w:hAnsi="仿宋" w:cs="仿宋" w:hint="eastAsia"/>
          <w:sz w:val="28"/>
          <w:lang w:eastAsia="zh-CN"/>
        </w:rPr>
        <w:t>(四)、灯杯项目意义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首要意义在于提升企业的市场竞争力。通过持续的创新和对产品质量的高标准要求，灯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杯项目的推进将促使行业技术水平的提升。通过引入先进技术和创新性解决方案，灯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在社会层面，灯杯项目不仅创造了大量就业机会，提高了就业水平，还注重社会责任和环保。通过参与社会公益事业和推动环保灯杯项目，灯杯项目为社会贡献了一份力量，体现了企业对社会的积极回馈。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综合而言，灯杯项目意义重大，不仅推动了企业的发展，也为行业和社会的进步贡献了积极力量。这是一个全面而深刻的影响，将在未来产生可持续的正面效应。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0316"/>
      <w:r>
        <w:rPr>
          <w:rFonts w:ascii="仿宋" w:eastAsia="仿宋" w:hAnsi="仿宋" w:cs="仿宋" w:hint="eastAsia"/>
          <w:sz w:val="28"/>
          <w:lang w:eastAsia="zh-CN"/>
        </w:rPr>
        <w:t>(五)、灯杯项目背景</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在当今迅猛发展的商业环境中，灯杯项目的动因根植于对多方面因素的审慎考量。这个灯杯项目的提出并非孤立的决策，而是对企业所处背景深入思考的产物。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市场的不断演变是灯杯项目背后的首要原因。科技的迅速发展和全球市场的快速变化使得企业必须灵活应对。灯杯项目应运而生，旨在通过创新性的解决方案迎合市场的多变需求，赢得竞争中的先机。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竞争的激烈程度也是灯杯项目背景中不可忽视的一环。企业需要在激烈竞争中脱颖而出，为此，灯杯项目致力于打破常规，提供独特的价值主张，以吸引客户并确保市场份额的增长。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此外，社会对企业责任的期望也在逐渐升高。灯杯项目充分融入了社会责任的理念，通过可持续经营和社会公益灯杯项目，企图为社会贡献一份力量，在商业成功的同时关注社会价值。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4216"/>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669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灯杯项目的主要产品是XXXX，预计年产值为XXX万元。这一产品在市场中占据着重要的地位，其广泛的应用范围使得该灯杯项目的市场前景非常广阔。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杯项目的xxx产品作为重要的原材料之一，将在多个领域发挥关键作用。其在建筑、交通、能源等方面的广泛应用将为整个产业链提供强大的支持，形成产业协同效应。灯杯项目的年产值XXX万XXX万XXX万万元不仅反映了其在市场上的巨大潜力，更预示着它对国民经济的积极贡献。这种关联度高、涉及面广的产业关系，使得该灯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421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总征地面积为XXXX平方米，相当于约XX.XX亩，其中净用地面积为XXXX平方米，红线范围内相当于约XX.XX亩。这一用地规模充分考虑了灯杯项目的建设需求，保障了灯杯项目在合适的空间内得以充分发展。灯杯项目规划的总建筑面积为XXXX平方米，其中主体工程建设占XXXX平方米，计容建筑面积达XXXX平方米。预计建筑工程的投资将达到XXXX万元，为灯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计划购置的设备共计XXXX台（套），设备购置费用为XXXX万元。这一设备购置计划充分考虑到灯杯项目的生产需求和技术要求，确保了灯杯项目在生产运营中具备先进的技术装备和高效的生产能力。设备的合理配置将为灯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计划总投资为XXXX万元，预计年实现营业收入为XXXX万元。这一产能规模的设定旨在确保灯杯项目能够在投资与回报之间取得平衡，实现长期可持续的发展。灯杯项目的总投资充分考虑到各个方面的需求，包括用地建设、设备购置等多个环节，以确保灯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000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1266"/>
      <w:r>
        <w:rPr>
          <w:rFonts w:ascii="仿宋" w:eastAsia="仿宋" w:hAnsi="仿宋" w:cs="仿宋" w:hint="eastAsia"/>
          <w:lang w:eastAsia="zh-CN"/>
        </w:rPr>
        <w:t>(一)、灯杯行业分析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灯杯行业一直以来都是市场的关注焦点。行业内的发展趋势、竞争态势以及潜在机会都对灯杯项目的推进产生深远的影响。通过深入研究行业的整体概貌，我们将更好地理解行业的核心特征，为灯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行业，技术一直是推动创新和发展的关键因素。我们将对当前技术趋势进行详尽分析，包括但不限于人工智能、大数据应用、先进制造技术等。这有助于灯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杯项目成功的基础。我们将对主要竞争对手进行深入研究，包括其市场份额、产品特点、市场定位等。通过全面了解竞争对手的优势和劣势，灯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755"/>
      <w:r>
        <w:rPr>
          <w:rFonts w:ascii="仿宋" w:eastAsia="仿宋" w:hAnsi="仿宋" w:cs="仿宋" w:hint="eastAsia"/>
          <w:sz w:val="28"/>
          <w:lang w:eastAsia="zh-CN"/>
        </w:rPr>
        <w:t>(二)、灯杯市场分析预测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通过对市场规模的深入调研，我们将预测灯杯市场未来的增长趋势。这包括市场的整体规模、各细分领域的发展趋势等。灯杯项目可以根据市场的扩张速度和潜在机会，制定更符合市场需求的发展策略。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灯杯项目实施过程中需要充分考虑的因素。我们将对市场风险进行全面评估，包括但不限于政策法规风险、市场竞争风险、技术变革风险等。通过对潜在风险的深入分析，灯杯项目可以制定相应的风险缓解策略，降低不确定性对灯杯项目的影响。</w:t>
      </w:r>
    </w:p>
    <w:p>
      <w:pPr>
        <w:pStyle w:val="Heading1"/>
        <w:ind w:firstLine="560" w:firstLineChars="200"/>
        <w:rPr>
          <w:rFonts w:ascii="仿宋" w:eastAsia="仿宋" w:hAnsi="仿宋" w:cs="仿宋" w:hint="eastAsia"/>
          <w:sz w:val="28"/>
          <w:lang w:eastAsia="zh-CN"/>
        </w:rPr>
      </w:pPr>
      <w:bookmarkStart w:id="19" w:name="_Toc2729"/>
      <w:r>
        <w:rPr>
          <w:rFonts w:ascii="仿宋" w:eastAsia="仿宋" w:hAnsi="仿宋" w:cs="仿宋" w:hint="eastAsia"/>
          <w:sz w:val="28"/>
          <w:lang w:eastAsia="zh-CN"/>
        </w:rPr>
        <w:t>五、灯杯项目危机管理</w:t>
      </w:r>
      <w:bookmarkEnd w:id="19"/>
    </w:p>
    <w:p>
      <w:pPr>
        <w:pStyle w:val="Heading2"/>
        <w:rPr>
          <w:rFonts w:ascii="仿宋" w:eastAsia="仿宋" w:hAnsi="仿宋" w:cs="仿宋" w:hint="eastAsia"/>
          <w:lang w:eastAsia="zh-CN"/>
        </w:rPr>
      </w:pPr>
      <w:bookmarkStart w:id="20" w:name="_Toc476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危机管理中，危机预警与识别是确保灯杯项目稳健运行的核心步骤。通过建立全面的监测机制，灯杯项目团队旨在及时发现和理解潜在的风险和危机因素，以便采取及时的预防和应对措施，确保灯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首先，通过深入的风险评估，灯杯项目团队全面分析了整个灯杯项目和各个阶段可能存在的威胁。这包括准确评估每个潜在风险的发生概率和可能影响的程度，为后续危机预警提供了有力支持。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杯项目团队着重于明确定义灯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杯项目进展的持续监控，团队能够及时发现潜在问题并作出迅速反应。灯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在这一阶段，团队的专业素养和反应速度将发挥至关重要的作用，以确保潜在危机能够在初期得到有效的处理，最大程度地减轻负面影响。通过危机预警与识别，灯杯项目得以更有序、可控地推进。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https://d.book118.com/108136047124006037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31B92"/>
    <w:rsid w:val="37931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604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2024-02-15T14:55:00Z</dcterms:created>
  <dcterms:modified xsi:type="dcterms:W3CDTF">2024-02-15T14:56:13Z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C990799F1BEE4863B4318269D0AC0099_11</vt:lpwstr>
  </property>
  <property fmtid="{D5CDD505-2E9C-101B-9397-08002B2CF9AE}" pid="3" name="KSOProductBuildVer">
    <vt:lpwstr>2052-12.1.0.16250</vt:lpwstr>
  </property>
</Properties>
</file>