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啶虫咪项目计划设计方案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04" w:history="1">
        <w:r>
          <w:rPr>
            <w:rFonts w:ascii="仿宋" w:eastAsia="仿宋" w:hAnsi="仿宋" w:cs="仿宋" w:hint="eastAsia"/>
            <w:lang w:eastAsia="zh-CN"/>
          </w:rPr>
          <w:t>概论</w:t>
        </w:r>
        <w:r>
          <w:tab/>
        </w:r>
        <w:r>
          <w:fldChar w:fldCharType="begin"/>
        </w:r>
        <w:r>
          <w:instrText xml:space="preserve"> PAGEREF _Toc32504 \h </w:instrText>
        </w:r>
        <w:r>
          <w:fldChar w:fldCharType="separate"/>
        </w:r>
        <w:r>
          <w:t>3</w:t>
        </w:r>
        <w:r>
          <w:fldChar w:fldCharType="end"/>
        </w:r>
      </w:hyperlink>
    </w:p>
    <w:p>
      <w:pPr>
        <w:pStyle w:val="TOC1"/>
        <w:tabs>
          <w:tab w:val="right" w:leader="dot" w:pos="8306"/>
        </w:tabs>
      </w:pPr>
      <w:hyperlink w:anchor="_Toc3433" w:history="1">
        <w:r>
          <w:rPr>
            <w:rFonts w:ascii="仿宋" w:eastAsia="仿宋" w:hAnsi="仿宋" w:cs="仿宋" w:hint="eastAsia"/>
            <w:lang w:eastAsia="zh-CN"/>
          </w:rPr>
          <w:t>一、产品规划分析</w:t>
        </w:r>
        <w:r>
          <w:tab/>
        </w:r>
        <w:r>
          <w:fldChar w:fldCharType="begin"/>
        </w:r>
        <w:r>
          <w:instrText xml:space="preserve"> PAGEREF _Toc3433 \h </w:instrText>
        </w:r>
        <w:r>
          <w:fldChar w:fldCharType="separate"/>
        </w:r>
        <w:r>
          <w:t>3</w:t>
        </w:r>
        <w:r>
          <w:fldChar w:fldCharType="end"/>
        </w:r>
      </w:hyperlink>
    </w:p>
    <w:p>
      <w:pPr>
        <w:pStyle w:val="TOC2"/>
        <w:tabs>
          <w:tab w:val="right" w:leader="dot" w:pos="8306"/>
        </w:tabs>
      </w:pPr>
      <w:hyperlink w:anchor="_Toc20746" w:history="1">
        <w:r>
          <w:rPr>
            <w:rFonts w:ascii="仿宋" w:eastAsia="仿宋" w:hAnsi="仿宋" w:cs="仿宋" w:hint="eastAsia"/>
            <w:lang w:eastAsia="zh-CN"/>
          </w:rPr>
          <w:t>(一)、产品规划</w:t>
        </w:r>
        <w:r>
          <w:tab/>
        </w:r>
        <w:r>
          <w:fldChar w:fldCharType="begin"/>
        </w:r>
        <w:r>
          <w:instrText xml:space="preserve"> PAGEREF _Toc20746 \h </w:instrText>
        </w:r>
        <w:r>
          <w:fldChar w:fldCharType="separate"/>
        </w:r>
        <w:r>
          <w:t>3</w:t>
        </w:r>
        <w:r>
          <w:fldChar w:fldCharType="end"/>
        </w:r>
      </w:hyperlink>
    </w:p>
    <w:p>
      <w:pPr>
        <w:pStyle w:val="TOC2"/>
        <w:tabs>
          <w:tab w:val="right" w:leader="dot" w:pos="8306"/>
        </w:tabs>
      </w:pPr>
      <w:hyperlink w:anchor="_Toc32447" w:history="1">
        <w:r>
          <w:rPr>
            <w:rFonts w:ascii="仿宋" w:eastAsia="仿宋" w:hAnsi="仿宋" w:cs="仿宋" w:hint="eastAsia"/>
            <w:lang w:eastAsia="zh-CN"/>
          </w:rPr>
          <w:t>(二)、建设规模</w:t>
        </w:r>
        <w:r>
          <w:tab/>
        </w:r>
        <w:r>
          <w:fldChar w:fldCharType="begin"/>
        </w:r>
        <w:r>
          <w:instrText xml:space="preserve"> PAGEREF _Toc32447 \h </w:instrText>
        </w:r>
        <w:r>
          <w:fldChar w:fldCharType="separate"/>
        </w:r>
        <w:r>
          <w:t>4</w:t>
        </w:r>
        <w:r>
          <w:fldChar w:fldCharType="end"/>
        </w:r>
      </w:hyperlink>
    </w:p>
    <w:p>
      <w:pPr>
        <w:pStyle w:val="TOC1"/>
        <w:tabs>
          <w:tab w:val="right" w:leader="dot" w:pos="8306"/>
        </w:tabs>
      </w:pPr>
      <w:hyperlink w:anchor="_Toc31623" w:history="1">
        <w:r>
          <w:rPr>
            <w:rFonts w:ascii="仿宋" w:eastAsia="仿宋" w:hAnsi="仿宋" w:cs="仿宋" w:hint="eastAsia"/>
            <w:lang w:eastAsia="zh-CN"/>
          </w:rPr>
          <w:t>二、啶虫咪项目文档管理</w:t>
        </w:r>
        <w:r>
          <w:tab/>
        </w:r>
        <w:r>
          <w:fldChar w:fldCharType="begin"/>
        </w:r>
        <w:r>
          <w:instrText xml:space="preserve"> PAGEREF _Toc31623 \h </w:instrText>
        </w:r>
        <w:r>
          <w:fldChar w:fldCharType="separate"/>
        </w:r>
        <w:r>
          <w:t>5</w:t>
        </w:r>
        <w:r>
          <w:fldChar w:fldCharType="end"/>
        </w:r>
      </w:hyperlink>
    </w:p>
    <w:p>
      <w:pPr>
        <w:pStyle w:val="TOC2"/>
        <w:tabs>
          <w:tab w:val="right" w:leader="dot" w:pos="8306"/>
        </w:tabs>
      </w:pPr>
      <w:hyperlink w:anchor="_Toc25703" w:history="1">
        <w:r>
          <w:rPr>
            <w:rFonts w:ascii="仿宋" w:eastAsia="仿宋" w:hAnsi="仿宋" w:cs="仿宋" w:hint="eastAsia"/>
            <w:lang w:eastAsia="zh-CN"/>
          </w:rPr>
          <w:t>(一)、文档编制与审查</w:t>
        </w:r>
        <w:r>
          <w:tab/>
        </w:r>
        <w:r>
          <w:fldChar w:fldCharType="begin"/>
        </w:r>
        <w:r>
          <w:instrText xml:space="preserve"> PAGEREF _Toc25703 \h </w:instrText>
        </w:r>
        <w:r>
          <w:fldChar w:fldCharType="separate"/>
        </w:r>
        <w:r>
          <w:t>5</w:t>
        </w:r>
        <w:r>
          <w:fldChar w:fldCharType="end"/>
        </w:r>
      </w:hyperlink>
    </w:p>
    <w:p>
      <w:pPr>
        <w:pStyle w:val="TOC2"/>
        <w:tabs>
          <w:tab w:val="right" w:leader="dot" w:pos="8306"/>
        </w:tabs>
      </w:pPr>
      <w:hyperlink w:anchor="_Toc31051" w:history="1">
        <w:r>
          <w:rPr>
            <w:rFonts w:ascii="仿宋" w:eastAsia="仿宋" w:hAnsi="仿宋" w:cs="仿宋" w:hint="eastAsia"/>
            <w:lang w:eastAsia="zh-CN"/>
          </w:rPr>
          <w:t>(二)、文档发布与分发</w:t>
        </w:r>
        <w:r>
          <w:tab/>
        </w:r>
        <w:r>
          <w:fldChar w:fldCharType="begin"/>
        </w:r>
        <w:r>
          <w:instrText xml:space="preserve"> PAGEREF _Toc31051 \h </w:instrText>
        </w:r>
        <w:r>
          <w:fldChar w:fldCharType="separate"/>
        </w:r>
        <w:r>
          <w:t>6</w:t>
        </w:r>
        <w:r>
          <w:fldChar w:fldCharType="end"/>
        </w:r>
      </w:hyperlink>
    </w:p>
    <w:p>
      <w:pPr>
        <w:pStyle w:val="TOC2"/>
        <w:tabs>
          <w:tab w:val="right" w:leader="dot" w:pos="8306"/>
        </w:tabs>
      </w:pPr>
      <w:hyperlink w:anchor="_Toc17542" w:history="1">
        <w:r>
          <w:rPr>
            <w:rFonts w:ascii="仿宋" w:eastAsia="仿宋" w:hAnsi="仿宋" w:cs="仿宋" w:hint="eastAsia"/>
            <w:lang w:eastAsia="zh-CN"/>
          </w:rPr>
          <w:t>(三)、文档存档与归档</w:t>
        </w:r>
        <w:r>
          <w:tab/>
        </w:r>
        <w:r>
          <w:fldChar w:fldCharType="begin"/>
        </w:r>
        <w:r>
          <w:instrText xml:space="preserve"> PAGEREF _Toc17542 \h </w:instrText>
        </w:r>
        <w:r>
          <w:fldChar w:fldCharType="separate"/>
        </w:r>
        <w:r>
          <w:t>7</w:t>
        </w:r>
        <w:r>
          <w:fldChar w:fldCharType="end"/>
        </w:r>
      </w:hyperlink>
    </w:p>
    <w:p>
      <w:pPr>
        <w:pStyle w:val="TOC1"/>
        <w:tabs>
          <w:tab w:val="right" w:leader="dot" w:pos="8306"/>
        </w:tabs>
      </w:pPr>
      <w:hyperlink w:anchor="_Toc7122" w:history="1">
        <w:r>
          <w:rPr>
            <w:rFonts w:ascii="仿宋" w:eastAsia="仿宋" w:hAnsi="仿宋" w:cs="仿宋" w:hint="eastAsia"/>
            <w:lang w:eastAsia="zh-CN"/>
          </w:rPr>
          <w:t>三、啶虫咪项目危机管理</w:t>
        </w:r>
        <w:r>
          <w:tab/>
        </w:r>
        <w:r>
          <w:fldChar w:fldCharType="begin"/>
        </w:r>
        <w:r>
          <w:instrText xml:space="preserve"> PAGEREF _Toc7122 \h </w:instrText>
        </w:r>
        <w:r>
          <w:fldChar w:fldCharType="separate"/>
        </w:r>
        <w:r>
          <w:t>8</w:t>
        </w:r>
        <w:r>
          <w:fldChar w:fldCharType="end"/>
        </w:r>
      </w:hyperlink>
    </w:p>
    <w:p>
      <w:pPr>
        <w:pStyle w:val="TOC2"/>
        <w:tabs>
          <w:tab w:val="right" w:leader="dot" w:pos="8306"/>
        </w:tabs>
      </w:pPr>
      <w:hyperlink w:anchor="_Toc9955" w:history="1">
        <w:r>
          <w:rPr>
            <w:rFonts w:ascii="仿宋" w:eastAsia="仿宋" w:hAnsi="仿宋" w:cs="仿宋" w:hint="eastAsia"/>
            <w:lang w:eastAsia="zh-CN"/>
          </w:rPr>
          <w:t>(一)、危机预警与识别</w:t>
        </w:r>
        <w:r>
          <w:tab/>
        </w:r>
        <w:r>
          <w:fldChar w:fldCharType="begin"/>
        </w:r>
        <w:r>
          <w:instrText xml:space="preserve"> PAGEREF _Toc9955 \h </w:instrText>
        </w:r>
        <w:r>
          <w:fldChar w:fldCharType="separate"/>
        </w:r>
        <w:r>
          <w:t>8</w:t>
        </w:r>
        <w:r>
          <w:fldChar w:fldCharType="end"/>
        </w:r>
      </w:hyperlink>
    </w:p>
    <w:p>
      <w:pPr>
        <w:pStyle w:val="TOC2"/>
        <w:tabs>
          <w:tab w:val="right" w:leader="dot" w:pos="8306"/>
        </w:tabs>
      </w:pPr>
      <w:hyperlink w:anchor="_Toc24321" w:history="1">
        <w:r>
          <w:rPr>
            <w:rFonts w:ascii="仿宋" w:eastAsia="仿宋" w:hAnsi="仿宋" w:cs="仿宋" w:hint="eastAsia"/>
            <w:lang w:eastAsia="zh-CN"/>
          </w:rPr>
          <w:t>(二)、危机应对与恢复</w:t>
        </w:r>
        <w:r>
          <w:tab/>
        </w:r>
        <w:r>
          <w:fldChar w:fldCharType="begin"/>
        </w:r>
        <w:r>
          <w:instrText xml:space="preserve"> PAGEREF _Toc24321 \h </w:instrText>
        </w:r>
        <w:r>
          <w:fldChar w:fldCharType="separate"/>
        </w:r>
        <w:r>
          <w:t>9</w:t>
        </w:r>
        <w:r>
          <w:fldChar w:fldCharType="end"/>
        </w:r>
      </w:hyperlink>
    </w:p>
    <w:p>
      <w:pPr>
        <w:pStyle w:val="TOC1"/>
        <w:tabs>
          <w:tab w:val="right" w:leader="dot" w:pos="8306"/>
        </w:tabs>
      </w:pPr>
      <w:hyperlink w:anchor="_Toc17957" w:history="1">
        <w:r>
          <w:rPr>
            <w:rFonts w:ascii="仿宋" w:eastAsia="仿宋" w:hAnsi="仿宋" w:cs="仿宋" w:hint="eastAsia"/>
            <w:lang w:eastAsia="zh-CN"/>
          </w:rPr>
          <w:t>四、工艺说明</w:t>
        </w:r>
        <w:r>
          <w:tab/>
        </w:r>
        <w:r>
          <w:fldChar w:fldCharType="begin"/>
        </w:r>
        <w:r>
          <w:instrText xml:space="preserve"> PAGEREF _Toc17957 \h </w:instrText>
        </w:r>
        <w:r>
          <w:fldChar w:fldCharType="separate"/>
        </w:r>
        <w:r>
          <w:t>11</w:t>
        </w:r>
        <w:r>
          <w:fldChar w:fldCharType="end"/>
        </w:r>
      </w:hyperlink>
    </w:p>
    <w:p>
      <w:pPr>
        <w:pStyle w:val="TOC2"/>
        <w:tabs>
          <w:tab w:val="right" w:leader="dot" w:pos="8306"/>
        </w:tabs>
      </w:pPr>
      <w:hyperlink w:anchor="_Toc20459" w:history="1">
        <w:r>
          <w:rPr>
            <w:rFonts w:ascii="仿宋" w:eastAsia="仿宋" w:hAnsi="仿宋" w:cs="仿宋" w:hint="eastAsia"/>
            <w:lang w:eastAsia="zh-CN"/>
          </w:rPr>
          <w:t>(一)、技术管理特点</w:t>
        </w:r>
        <w:r>
          <w:tab/>
        </w:r>
        <w:r>
          <w:fldChar w:fldCharType="begin"/>
        </w:r>
        <w:r>
          <w:instrText xml:space="preserve"> PAGEREF _Toc20459 \h </w:instrText>
        </w:r>
        <w:r>
          <w:fldChar w:fldCharType="separate"/>
        </w:r>
        <w:r>
          <w:t>11</w:t>
        </w:r>
        <w:r>
          <w:fldChar w:fldCharType="end"/>
        </w:r>
      </w:hyperlink>
    </w:p>
    <w:p>
      <w:pPr>
        <w:pStyle w:val="TOC2"/>
        <w:tabs>
          <w:tab w:val="right" w:leader="dot" w:pos="8306"/>
        </w:tabs>
      </w:pPr>
      <w:hyperlink w:anchor="_Toc27639" w:history="1">
        <w:r>
          <w:rPr>
            <w:rFonts w:ascii="仿宋" w:eastAsia="仿宋" w:hAnsi="仿宋" w:cs="仿宋" w:hint="eastAsia"/>
            <w:lang w:eastAsia="zh-CN"/>
          </w:rPr>
          <w:t>(二)、啶虫咪项目工艺技术设计方案</w:t>
        </w:r>
        <w:r>
          <w:tab/>
        </w:r>
        <w:r>
          <w:fldChar w:fldCharType="begin"/>
        </w:r>
        <w:r>
          <w:instrText xml:space="preserve"> PAGEREF _Toc27639 \h </w:instrText>
        </w:r>
        <w:r>
          <w:fldChar w:fldCharType="separate"/>
        </w:r>
        <w:r>
          <w:t>12</w:t>
        </w:r>
        <w:r>
          <w:fldChar w:fldCharType="end"/>
        </w:r>
      </w:hyperlink>
    </w:p>
    <w:p>
      <w:pPr>
        <w:pStyle w:val="TOC2"/>
        <w:tabs>
          <w:tab w:val="right" w:leader="dot" w:pos="8306"/>
        </w:tabs>
      </w:pPr>
      <w:hyperlink w:anchor="_Toc18156" w:history="1">
        <w:r>
          <w:rPr>
            <w:rFonts w:ascii="仿宋" w:eastAsia="仿宋" w:hAnsi="仿宋" w:cs="仿宋" w:hint="eastAsia"/>
            <w:lang w:eastAsia="zh-CN"/>
          </w:rPr>
          <w:t>(三)、设备选型方案</w:t>
        </w:r>
        <w:r>
          <w:tab/>
        </w:r>
        <w:r>
          <w:fldChar w:fldCharType="begin"/>
        </w:r>
        <w:r>
          <w:instrText xml:space="preserve"> PAGEREF _Toc18156 \h </w:instrText>
        </w:r>
        <w:r>
          <w:fldChar w:fldCharType="separate"/>
        </w:r>
        <w:r>
          <w:t>13</w:t>
        </w:r>
        <w:r>
          <w:fldChar w:fldCharType="end"/>
        </w:r>
      </w:hyperlink>
    </w:p>
    <w:p>
      <w:pPr>
        <w:pStyle w:val="TOC1"/>
        <w:tabs>
          <w:tab w:val="right" w:leader="dot" w:pos="8306"/>
        </w:tabs>
      </w:pPr>
      <w:hyperlink w:anchor="_Toc22322" w:history="1">
        <w:r>
          <w:rPr>
            <w:rFonts w:ascii="仿宋" w:eastAsia="仿宋" w:hAnsi="仿宋" w:cs="仿宋" w:hint="eastAsia"/>
            <w:lang w:eastAsia="zh-CN"/>
          </w:rPr>
          <w:t>五、市场分析、调研</w:t>
        </w:r>
        <w:r>
          <w:tab/>
        </w:r>
        <w:r>
          <w:fldChar w:fldCharType="begin"/>
        </w:r>
        <w:r>
          <w:instrText xml:space="preserve"> PAGEREF _Toc22322 \h </w:instrText>
        </w:r>
        <w:r>
          <w:fldChar w:fldCharType="separate"/>
        </w:r>
        <w:r>
          <w:t>14</w:t>
        </w:r>
        <w:r>
          <w:fldChar w:fldCharType="end"/>
        </w:r>
      </w:hyperlink>
    </w:p>
    <w:p>
      <w:pPr>
        <w:pStyle w:val="TOC2"/>
        <w:tabs>
          <w:tab w:val="right" w:leader="dot" w:pos="8306"/>
        </w:tabs>
      </w:pPr>
      <w:hyperlink w:anchor="_Toc30625" w:history="1">
        <w:r>
          <w:rPr>
            <w:rFonts w:ascii="仿宋" w:eastAsia="仿宋" w:hAnsi="仿宋" w:cs="仿宋" w:hint="eastAsia"/>
            <w:lang w:eastAsia="zh-CN"/>
          </w:rPr>
          <w:t>(一)、啶虫咪行业分析</w:t>
        </w:r>
        <w:r>
          <w:tab/>
        </w:r>
        <w:r>
          <w:fldChar w:fldCharType="begin"/>
        </w:r>
        <w:r>
          <w:instrText xml:space="preserve"> PAGEREF _Toc30625 \h </w:instrText>
        </w:r>
        <w:r>
          <w:fldChar w:fldCharType="separate"/>
        </w:r>
        <w:r>
          <w:t>14</w:t>
        </w:r>
        <w:r>
          <w:fldChar w:fldCharType="end"/>
        </w:r>
      </w:hyperlink>
    </w:p>
    <w:p>
      <w:pPr>
        <w:pStyle w:val="TOC2"/>
        <w:tabs>
          <w:tab w:val="right" w:leader="dot" w:pos="8306"/>
        </w:tabs>
      </w:pPr>
      <w:hyperlink w:anchor="_Toc17540" w:history="1">
        <w:r>
          <w:rPr>
            <w:rFonts w:ascii="仿宋" w:eastAsia="仿宋" w:hAnsi="仿宋" w:cs="仿宋" w:hint="eastAsia"/>
            <w:lang w:eastAsia="zh-CN"/>
          </w:rPr>
          <w:t>(二)、啶虫咪市场分析预测</w:t>
        </w:r>
        <w:r>
          <w:tab/>
        </w:r>
        <w:r>
          <w:fldChar w:fldCharType="begin"/>
        </w:r>
        <w:r>
          <w:instrText xml:space="preserve"> PAGEREF _Toc17540 \h </w:instrText>
        </w:r>
        <w:r>
          <w:fldChar w:fldCharType="separate"/>
        </w:r>
        <w:r>
          <w:t>15</w:t>
        </w:r>
        <w:r>
          <w:fldChar w:fldCharType="end"/>
        </w:r>
      </w:hyperlink>
    </w:p>
    <w:p>
      <w:pPr>
        <w:pStyle w:val="TOC1"/>
        <w:tabs>
          <w:tab w:val="right" w:leader="dot" w:pos="8306"/>
        </w:tabs>
      </w:pPr>
      <w:hyperlink w:anchor="_Toc11641" w:history="1">
        <w:r>
          <w:rPr>
            <w:rFonts w:ascii="仿宋" w:eastAsia="仿宋" w:hAnsi="仿宋" w:cs="仿宋" w:hint="eastAsia"/>
            <w:lang w:eastAsia="zh-CN"/>
          </w:rPr>
          <w:t>六、啶虫咪项目可持续发展</w:t>
        </w:r>
        <w:r>
          <w:tab/>
        </w:r>
        <w:r>
          <w:fldChar w:fldCharType="begin"/>
        </w:r>
        <w:r>
          <w:instrText xml:space="preserve"> PAGEREF _Toc11641 \h </w:instrText>
        </w:r>
        <w:r>
          <w:fldChar w:fldCharType="separate"/>
        </w:r>
        <w:r>
          <w:t>16</w:t>
        </w:r>
        <w:r>
          <w:fldChar w:fldCharType="end"/>
        </w:r>
      </w:hyperlink>
    </w:p>
    <w:p>
      <w:pPr>
        <w:pStyle w:val="TOC2"/>
        <w:tabs>
          <w:tab w:val="right" w:leader="dot" w:pos="8306"/>
        </w:tabs>
      </w:pPr>
      <w:hyperlink w:anchor="_Toc13616" w:history="1">
        <w:r>
          <w:rPr>
            <w:rFonts w:ascii="仿宋" w:eastAsia="仿宋" w:hAnsi="仿宋" w:cs="仿宋" w:hint="eastAsia"/>
            <w:lang w:eastAsia="zh-CN"/>
          </w:rPr>
          <w:t>(一)、可持续战略与实践</w:t>
        </w:r>
        <w:r>
          <w:tab/>
        </w:r>
        <w:r>
          <w:fldChar w:fldCharType="begin"/>
        </w:r>
        <w:r>
          <w:instrText xml:space="preserve"> PAGEREF _Toc13616 \h </w:instrText>
        </w:r>
        <w:r>
          <w:fldChar w:fldCharType="separate"/>
        </w:r>
        <w:r>
          <w:t>16</w:t>
        </w:r>
        <w:r>
          <w:fldChar w:fldCharType="end"/>
        </w:r>
      </w:hyperlink>
    </w:p>
    <w:p>
      <w:pPr>
        <w:pStyle w:val="TOC2"/>
        <w:tabs>
          <w:tab w:val="right" w:leader="dot" w:pos="8306"/>
        </w:tabs>
      </w:pPr>
      <w:hyperlink w:anchor="_Toc502" w:history="1">
        <w:r>
          <w:rPr>
            <w:rFonts w:ascii="仿宋" w:eastAsia="仿宋" w:hAnsi="仿宋" w:cs="仿宋" w:hint="eastAsia"/>
            <w:lang w:eastAsia="zh-CN"/>
          </w:rPr>
          <w:t>(二)、环保与社会责任</w:t>
        </w:r>
        <w:r>
          <w:tab/>
        </w:r>
        <w:r>
          <w:fldChar w:fldCharType="begin"/>
        </w:r>
        <w:r>
          <w:instrText xml:space="preserve"> PAGEREF _Toc502 \h </w:instrText>
        </w:r>
        <w:r>
          <w:fldChar w:fldCharType="separate"/>
        </w:r>
        <w:r>
          <w:t>17</w:t>
        </w:r>
        <w:r>
          <w:fldChar w:fldCharType="end"/>
        </w:r>
      </w:hyperlink>
    </w:p>
    <w:p>
      <w:pPr>
        <w:pStyle w:val="TOC1"/>
        <w:tabs>
          <w:tab w:val="right" w:leader="dot" w:pos="8306"/>
        </w:tabs>
      </w:pPr>
      <w:hyperlink w:anchor="_Toc11475" w:history="1">
        <w:r>
          <w:rPr>
            <w:rFonts w:ascii="仿宋" w:eastAsia="仿宋" w:hAnsi="仿宋" w:cs="仿宋" w:hint="eastAsia"/>
            <w:lang w:eastAsia="zh-CN"/>
          </w:rPr>
          <w:t>七、啶虫咪项目社会影响</w:t>
        </w:r>
        <w:r>
          <w:tab/>
        </w:r>
        <w:r>
          <w:fldChar w:fldCharType="begin"/>
        </w:r>
        <w:r>
          <w:instrText xml:space="preserve"> PAGEREF _Toc11475 \h </w:instrText>
        </w:r>
        <w:r>
          <w:fldChar w:fldCharType="separate"/>
        </w:r>
        <w:r>
          <w:t>17</w:t>
        </w:r>
        <w:r>
          <w:fldChar w:fldCharType="end"/>
        </w:r>
      </w:hyperlink>
    </w:p>
    <w:p>
      <w:pPr>
        <w:pStyle w:val="TOC2"/>
        <w:tabs>
          <w:tab w:val="right" w:leader="dot" w:pos="8306"/>
        </w:tabs>
      </w:pPr>
      <w:hyperlink w:anchor="_Toc475" w:history="1">
        <w:r>
          <w:rPr>
            <w:rFonts w:ascii="仿宋" w:eastAsia="仿宋" w:hAnsi="仿宋" w:cs="仿宋" w:hint="eastAsia"/>
            <w:lang w:eastAsia="zh-CN"/>
          </w:rPr>
          <w:t>(一)、社会责任与义务</w:t>
        </w:r>
        <w:r>
          <w:tab/>
        </w:r>
        <w:r>
          <w:fldChar w:fldCharType="begin"/>
        </w:r>
        <w:r>
          <w:instrText xml:space="preserve"> PAGEREF _Toc475 \h </w:instrText>
        </w:r>
        <w:r>
          <w:fldChar w:fldCharType="separate"/>
        </w:r>
        <w:r>
          <w:t>17</w:t>
        </w:r>
        <w:r>
          <w:fldChar w:fldCharType="end"/>
        </w:r>
      </w:hyperlink>
    </w:p>
    <w:p>
      <w:pPr>
        <w:pStyle w:val="TOC2"/>
        <w:tabs>
          <w:tab w:val="right" w:leader="dot" w:pos="8306"/>
        </w:tabs>
      </w:pPr>
      <w:hyperlink w:anchor="_Toc9816" w:history="1">
        <w:r>
          <w:rPr>
            <w:rFonts w:ascii="仿宋" w:eastAsia="仿宋" w:hAnsi="仿宋" w:cs="仿宋" w:hint="eastAsia"/>
            <w:lang w:eastAsia="zh-CN"/>
          </w:rPr>
          <w:t>(二)、社会参与与沟通</w:t>
        </w:r>
        <w:r>
          <w:tab/>
        </w:r>
        <w:r>
          <w:fldChar w:fldCharType="begin"/>
        </w:r>
        <w:r>
          <w:instrText xml:space="preserve"> PAGEREF _Toc9816 \h </w:instrText>
        </w:r>
        <w:r>
          <w:fldChar w:fldCharType="separate"/>
        </w:r>
        <w:r>
          <w:t>18</w:t>
        </w:r>
        <w:r>
          <w:fldChar w:fldCharType="end"/>
        </w:r>
      </w:hyperlink>
    </w:p>
    <w:p>
      <w:pPr>
        <w:pStyle w:val="TOC1"/>
        <w:tabs>
          <w:tab w:val="right" w:leader="dot" w:pos="8306"/>
        </w:tabs>
      </w:pPr>
      <w:hyperlink w:anchor="_Toc8404" w:history="1">
        <w:r>
          <w:rPr>
            <w:rFonts w:ascii="仿宋" w:eastAsia="仿宋" w:hAnsi="仿宋" w:cs="仿宋" w:hint="eastAsia"/>
            <w:lang w:eastAsia="zh-CN"/>
          </w:rPr>
          <w:t>八、啶虫咪项目技术管理</w:t>
        </w:r>
        <w:r>
          <w:tab/>
        </w:r>
        <w:r>
          <w:fldChar w:fldCharType="begin"/>
        </w:r>
        <w:r>
          <w:instrText xml:space="preserve"> PAGEREF _Toc8404 \h </w:instrText>
        </w:r>
        <w:r>
          <w:fldChar w:fldCharType="separate"/>
        </w:r>
        <w:r>
          <w:t>19</w:t>
        </w:r>
        <w:r>
          <w:fldChar w:fldCharType="end"/>
        </w:r>
      </w:hyperlink>
    </w:p>
    <w:p>
      <w:pPr>
        <w:pStyle w:val="TOC2"/>
        <w:tabs>
          <w:tab w:val="right" w:leader="dot" w:pos="8306"/>
        </w:tabs>
      </w:pPr>
      <w:hyperlink w:anchor="_Toc16764" w:history="1">
        <w:r>
          <w:rPr>
            <w:rFonts w:ascii="仿宋" w:eastAsia="仿宋" w:hAnsi="仿宋" w:cs="仿宋" w:hint="eastAsia"/>
            <w:lang w:eastAsia="zh-CN"/>
          </w:rPr>
          <w:t>(一)、技术方案选用方向</w:t>
        </w:r>
        <w:r>
          <w:tab/>
        </w:r>
        <w:r>
          <w:fldChar w:fldCharType="begin"/>
        </w:r>
        <w:r>
          <w:instrText xml:space="preserve"> PAGEREF _Toc16764 \h </w:instrText>
        </w:r>
        <w:r>
          <w:fldChar w:fldCharType="separate"/>
        </w:r>
        <w:r>
          <w:t>19</w:t>
        </w:r>
        <w:r>
          <w:fldChar w:fldCharType="end"/>
        </w:r>
      </w:hyperlink>
    </w:p>
    <w:p>
      <w:pPr>
        <w:pStyle w:val="TOC2"/>
        <w:tabs>
          <w:tab w:val="right" w:leader="dot" w:pos="8306"/>
        </w:tabs>
      </w:pPr>
      <w:hyperlink w:anchor="_Toc5981" w:history="1">
        <w:r>
          <w:rPr>
            <w:rFonts w:ascii="仿宋" w:eastAsia="仿宋" w:hAnsi="仿宋" w:cs="仿宋" w:hint="eastAsia"/>
            <w:lang w:eastAsia="zh-CN"/>
          </w:rPr>
          <w:t>(二)、工艺技术方案选用原则</w:t>
        </w:r>
        <w:r>
          <w:tab/>
        </w:r>
        <w:r>
          <w:fldChar w:fldCharType="begin"/>
        </w:r>
        <w:r>
          <w:instrText xml:space="preserve"> PAGEREF _Toc5981 \h </w:instrText>
        </w:r>
        <w:r>
          <w:fldChar w:fldCharType="separate"/>
        </w:r>
        <w:r>
          <w:t>21</w:t>
        </w:r>
        <w:r>
          <w:fldChar w:fldCharType="end"/>
        </w:r>
      </w:hyperlink>
    </w:p>
    <w:p>
      <w:pPr>
        <w:pStyle w:val="TOC2"/>
        <w:tabs>
          <w:tab w:val="right" w:leader="dot" w:pos="8306"/>
        </w:tabs>
      </w:pPr>
      <w:hyperlink w:anchor="_Toc30105" w:history="1">
        <w:r>
          <w:rPr>
            <w:rFonts w:ascii="仿宋" w:eastAsia="仿宋" w:hAnsi="仿宋" w:cs="仿宋" w:hint="eastAsia"/>
            <w:lang w:eastAsia="zh-CN"/>
          </w:rPr>
          <w:t>(三)、工艺技术方案要求</w:t>
        </w:r>
        <w:r>
          <w:tab/>
        </w:r>
        <w:r>
          <w:fldChar w:fldCharType="begin"/>
        </w:r>
        <w:r>
          <w:instrText xml:space="preserve"> PAGEREF _Toc30105 \h </w:instrText>
        </w:r>
        <w:r>
          <w:fldChar w:fldCharType="separate"/>
        </w:r>
        <w:r>
          <w:t>23</w:t>
        </w:r>
        <w:r>
          <w:fldChar w:fldCharType="end"/>
        </w:r>
      </w:hyperlink>
    </w:p>
    <w:p>
      <w:pPr>
        <w:pStyle w:val="TOC1"/>
        <w:tabs>
          <w:tab w:val="right" w:leader="dot" w:pos="8306"/>
        </w:tabs>
      </w:pPr>
      <w:hyperlink w:anchor="_Toc25851" w:history="1">
        <w:r>
          <w:rPr>
            <w:rFonts w:ascii="仿宋" w:eastAsia="仿宋" w:hAnsi="仿宋" w:cs="仿宋" w:hint="eastAsia"/>
            <w:lang w:eastAsia="zh-CN"/>
          </w:rPr>
          <w:t>九、啶虫咪项目财务管理</w:t>
        </w:r>
        <w:r>
          <w:tab/>
        </w:r>
        <w:r>
          <w:fldChar w:fldCharType="begin"/>
        </w:r>
        <w:r>
          <w:instrText xml:space="preserve"> PAGEREF _Toc25851 \h </w:instrText>
        </w:r>
        <w:r>
          <w:fldChar w:fldCharType="separate"/>
        </w:r>
        <w:r>
          <w:t>25</w:t>
        </w:r>
        <w:r>
          <w:fldChar w:fldCharType="end"/>
        </w:r>
      </w:hyperlink>
    </w:p>
    <w:p>
      <w:pPr>
        <w:pStyle w:val="TOC2"/>
        <w:tabs>
          <w:tab w:val="right" w:leader="dot" w:pos="8306"/>
        </w:tabs>
      </w:pPr>
      <w:hyperlink w:anchor="_Toc15239" w:history="1">
        <w:r>
          <w:rPr>
            <w:rFonts w:ascii="仿宋" w:eastAsia="仿宋" w:hAnsi="仿宋" w:cs="仿宋" w:hint="eastAsia"/>
            <w:lang w:eastAsia="zh-CN"/>
          </w:rPr>
          <w:t>(一)、资金需求大</w:t>
        </w:r>
        <w:r>
          <w:tab/>
        </w:r>
        <w:r>
          <w:fldChar w:fldCharType="begin"/>
        </w:r>
        <w:r>
          <w:instrText xml:space="preserve"> PAGEREF _Toc15239 \h </w:instrText>
        </w:r>
        <w:r>
          <w:fldChar w:fldCharType="separate"/>
        </w:r>
        <w:r>
          <w:t>25</w:t>
        </w:r>
        <w:r>
          <w:fldChar w:fldCharType="end"/>
        </w:r>
      </w:hyperlink>
    </w:p>
    <w:p>
      <w:pPr>
        <w:pStyle w:val="TOC2"/>
        <w:tabs>
          <w:tab w:val="right" w:leader="dot" w:pos="8306"/>
        </w:tabs>
      </w:pPr>
      <w:hyperlink w:anchor="_Toc16631" w:history="1">
        <w:r>
          <w:rPr>
            <w:rFonts w:ascii="仿宋" w:eastAsia="仿宋" w:hAnsi="仿宋" w:cs="仿宋" w:hint="eastAsia"/>
            <w:lang w:eastAsia="zh-CN"/>
          </w:rPr>
          <w:t>(二)、研发周期长</w:t>
        </w:r>
        <w:r>
          <w:tab/>
        </w:r>
        <w:r>
          <w:fldChar w:fldCharType="begin"/>
        </w:r>
        <w:r>
          <w:instrText xml:space="preserve"> PAGEREF _Toc16631 \h </w:instrText>
        </w:r>
        <w:r>
          <w:fldChar w:fldCharType="separate"/>
        </w:r>
        <w:r>
          <w:t>26</w:t>
        </w:r>
        <w:r>
          <w:fldChar w:fldCharType="end"/>
        </w:r>
      </w:hyperlink>
    </w:p>
    <w:p>
      <w:pPr>
        <w:pStyle w:val="TOC2"/>
        <w:tabs>
          <w:tab w:val="right" w:leader="dot" w:pos="8306"/>
        </w:tabs>
      </w:pPr>
      <w:hyperlink w:anchor="_Toc28637" w:history="1">
        <w:r>
          <w:rPr>
            <w:rFonts w:ascii="仿宋" w:eastAsia="仿宋" w:hAnsi="仿宋" w:cs="仿宋" w:hint="eastAsia"/>
            <w:lang w:eastAsia="zh-CN"/>
          </w:rPr>
          <w:t>(三)、市场风险大</w:t>
        </w:r>
        <w:r>
          <w:tab/>
        </w:r>
        <w:r>
          <w:fldChar w:fldCharType="begin"/>
        </w:r>
        <w:r>
          <w:instrText xml:space="preserve"> PAGEREF _Toc28637 \h </w:instrText>
        </w:r>
        <w:r>
          <w:fldChar w:fldCharType="separate"/>
        </w:r>
        <w:r>
          <w:t>27</w:t>
        </w:r>
        <w:r>
          <w:fldChar w:fldCharType="end"/>
        </w:r>
      </w:hyperlink>
    </w:p>
    <w:p>
      <w:pPr>
        <w:pStyle w:val="TOC2"/>
        <w:tabs>
          <w:tab w:val="right" w:leader="dot" w:pos="8306"/>
        </w:tabs>
      </w:pPr>
      <w:hyperlink w:anchor="_Toc22078" w:history="1">
        <w:r>
          <w:rPr>
            <w:rFonts w:ascii="仿宋" w:eastAsia="仿宋" w:hAnsi="仿宋" w:cs="仿宋" w:hint="eastAsia"/>
            <w:lang w:eastAsia="zh-CN"/>
          </w:rPr>
          <w:t>(四)、利润率高</w:t>
        </w:r>
        <w:r>
          <w:tab/>
        </w:r>
        <w:r>
          <w:fldChar w:fldCharType="begin"/>
        </w:r>
        <w:r>
          <w:instrText xml:space="preserve"> PAGEREF _Toc22078 \h </w:instrText>
        </w:r>
        <w:r>
          <w:fldChar w:fldCharType="separate"/>
        </w:r>
        <w:r>
          <w:t>30</w:t>
        </w:r>
        <w:r>
          <w:fldChar w:fldCharType="end"/>
        </w:r>
      </w:hyperlink>
    </w:p>
    <w:p>
      <w:pPr>
        <w:pStyle w:val="TOC1"/>
        <w:tabs>
          <w:tab w:val="right" w:leader="dot" w:pos="8306"/>
        </w:tabs>
      </w:pPr>
      <w:hyperlink w:anchor="_Toc30674" w:history="1">
        <w:r>
          <w:rPr>
            <w:rFonts w:ascii="仿宋" w:eastAsia="仿宋" w:hAnsi="仿宋" w:cs="仿宋" w:hint="eastAsia"/>
            <w:lang w:eastAsia="zh-CN"/>
          </w:rPr>
          <w:t>十、啶虫咪项目投资规划</w:t>
        </w:r>
        <w:r>
          <w:tab/>
        </w:r>
        <w:r>
          <w:fldChar w:fldCharType="begin"/>
        </w:r>
        <w:r>
          <w:instrText xml:space="preserve"> PAGEREF _Toc30674 \h </w:instrText>
        </w:r>
        <w:r>
          <w:fldChar w:fldCharType="separate"/>
        </w:r>
        <w:r>
          <w:t>32</w:t>
        </w:r>
        <w:r>
          <w:fldChar w:fldCharType="end"/>
        </w:r>
      </w:hyperlink>
    </w:p>
    <w:p>
      <w:pPr>
        <w:pStyle w:val="TOC2"/>
        <w:tabs>
          <w:tab w:val="right" w:leader="dot" w:pos="8306"/>
        </w:tabs>
      </w:pPr>
      <w:hyperlink w:anchor="_Toc19231" w:history="1">
        <w:r>
          <w:rPr>
            <w:rFonts w:ascii="仿宋" w:eastAsia="仿宋" w:hAnsi="仿宋" w:cs="仿宋" w:hint="eastAsia"/>
            <w:lang w:eastAsia="zh-CN"/>
          </w:rPr>
          <w:t>(一)、啶虫咪项目总投资估算</w:t>
        </w:r>
        <w:r>
          <w:tab/>
        </w:r>
        <w:r>
          <w:fldChar w:fldCharType="begin"/>
        </w:r>
        <w:r>
          <w:instrText xml:space="preserve"> PAGEREF _Toc19231 \h </w:instrText>
        </w:r>
        <w:r>
          <w:fldChar w:fldCharType="separate"/>
        </w:r>
        <w:r>
          <w:t>32</w:t>
        </w:r>
        <w:r>
          <w:fldChar w:fldCharType="end"/>
        </w:r>
      </w:hyperlink>
    </w:p>
    <w:p>
      <w:pPr>
        <w:pStyle w:val="TOC2"/>
        <w:tabs>
          <w:tab w:val="right" w:leader="dot" w:pos="8306"/>
        </w:tabs>
      </w:pPr>
      <w:hyperlink w:anchor="_Toc18062" w:history="1">
        <w:r>
          <w:rPr>
            <w:rFonts w:ascii="仿宋" w:eastAsia="仿宋" w:hAnsi="仿宋" w:cs="仿宋" w:hint="eastAsia"/>
            <w:lang w:eastAsia="zh-CN"/>
          </w:rPr>
          <w:t>(二)、资金筹措</w:t>
        </w:r>
        <w:r>
          <w:tab/>
        </w:r>
        <w:r>
          <w:fldChar w:fldCharType="begin"/>
        </w:r>
        <w:r>
          <w:instrText xml:space="preserve"> PAGEREF _Toc18062 \h </w:instrText>
        </w:r>
        <w:r>
          <w:fldChar w:fldCharType="separate"/>
        </w:r>
        <w:r>
          <w:t>33</w:t>
        </w:r>
        <w:r>
          <w:fldChar w:fldCharType="end"/>
        </w:r>
      </w:hyperlink>
    </w:p>
    <w:p>
      <w:pPr>
        <w:pStyle w:val="TOC1"/>
        <w:tabs>
          <w:tab w:val="right" w:leader="dot" w:pos="8306"/>
        </w:tabs>
      </w:pPr>
      <w:hyperlink w:anchor="_Toc23535" w:history="1">
        <w:r>
          <w:rPr>
            <w:rFonts w:ascii="仿宋" w:eastAsia="仿宋" w:hAnsi="仿宋" w:cs="仿宋" w:hint="eastAsia"/>
            <w:lang w:eastAsia="zh-CN"/>
          </w:rPr>
          <w:t>十一、啶虫咪项目人力资源管理</w:t>
        </w:r>
        <w:r>
          <w:tab/>
        </w:r>
        <w:r>
          <w:fldChar w:fldCharType="begin"/>
        </w:r>
        <w:r>
          <w:instrText xml:space="preserve"> PAGEREF _Toc23535 \h </w:instrText>
        </w:r>
        <w:r>
          <w:fldChar w:fldCharType="separate"/>
        </w:r>
        <w:r>
          <w:t>34</w:t>
        </w:r>
        <w:r>
          <w:fldChar w:fldCharType="end"/>
        </w:r>
      </w:hyperlink>
    </w:p>
    <w:p>
      <w:pPr>
        <w:pStyle w:val="TOC2"/>
        <w:tabs>
          <w:tab w:val="right" w:leader="dot" w:pos="8306"/>
        </w:tabs>
      </w:pPr>
      <w:hyperlink w:anchor="_Toc3506" w:history="1">
        <w:r>
          <w:rPr>
            <w:rFonts w:ascii="仿宋" w:eastAsia="仿宋" w:hAnsi="仿宋" w:cs="仿宋" w:hint="eastAsia"/>
            <w:lang w:eastAsia="zh-CN"/>
          </w:rPr>
          <w:t>(一)、建立健全的预算管理制度</w:t>
        </w:r>
        <w:r>
          <w:tab/>
        </w:r>
        <w:r>
          <w:fldChar w:fldCharType="begin"/>
        </w:r>
        <w:r>
          <w:instrText xml:space="preserve"> PAGEREF _Toc3506 \h </w:instrText>
        </w:r>
        <w:r>
          <w:fldChar w:fldCharType="separate"/>
        </w:r>
        <w:r>
          <w:t>34</w:t>
        </w:r>
        <w:r>
          <w:fldChar w:fldCharType="end"/>
        </w:r>
      </w:hyperlink>
    </w:p>
    <w:p>
      <w:pPr>
        <w:pStyle w:val="TOC2"/>
        <w:tabs>
          <w:tab w:val="right" w:leader="dot" w:pos="8306"/>
        </w:tabs>
      </w:pPr>
      <w:hyperlink w:anchor="_Toc18401" w:history="1">
        <w:r>
          <w:rPr>
            <w:rFonts w:ascii="仿宋" w:eastAsia="仿宋" w:hAnsi="仿宋" w:cs="仿宋" w:hint="eastAsia"/>
            <w:lang w:eastAsia="zh-CN"/>
          </w:rPr>
          <w:t>(二)、加强资金流动监控</w:t>
        </w:r>
        <w:r>
          <w:tab/>
        </w:r>
        <w:r>
          <w:fldChar w:fldCharType="begin"/>
        </w:r>
        <w:r>
          <w:instrText xml:space="preserve"> PAGEREF _Toc18401 \h </w:instrText>
        </w:r>
        <w:r>
          <w:fldChar w:fldCharType="separate"/>
        </w:r>
        <w:r>
          <w:t>36</w:t>
        </w:r>
        <w:r>
          <w:fldChar w:fldCharType="end"/>
        </w:r>
      </w:hyperlink>
    </w:p>
    <w:p>
      <w:pPr>
        <w:pStyle w:val="TOC2"/>
        <w:tabs>
          <w:tab w:val="right" w:leader="dot" w:pos="8306"/>
        </w:tabs>
      </w:pPr>
      <w:hyperlink w:anchor="_Toc31576" w:history="1">
        <w:r>
          <w:rPr>
            <w:rFonts w:ascii="仿宋" w:eastAsia="仿宋" w:hAnsi="仿宋" w:cs="仿宋" w:hint="eastAsia"/>
            <w:lang w:eastAsia="zh-CN"/>
          </w:rPr>
          <w:t>(三)、制定完善的风险控制机制</w:t>
        </w:r>
        <w:r>
          <w:tab/>
        </w:r>
        <w:r>
          <w:fldChar w:fldCharType="begin"/>
        </w:r>
        <w:r>
          <w:instrText xml:space="preserve"> PAGEREF _Toc31576 \h </w:instrText>
        </w:r>
        <w:r>
          <w:fldChar w:fldCharType="separate"/>
        </w:r>
        <w:r>
          <w:t>37</w:t>
        </w:r>
        <w:r>
          <w:fldChar w:fldCharType="end"/>
        </w:r>
      </w:hyperlink>
    </w:p>
    <w:p>
      <w:pPr>
        <w:pStyle w:val="TOC2"/>
        <w:tabs>
          <w:tab w:val="right" w:leader="dot" w:pos="8306"/>
        </w:tabs>
      </w:pPr>
      <w:hyperlink w:anchor="_Toc2456" w:history="1">
        <w:r>
          <w:rPr>
            <w:rFonts w:ascii="仿宋" w:eastAsia="仿宋" w:hAnsi="仿宋" w:cs="仿宋" w:hint="eastAsia"/>
            <w:lang w:eastAsia="zh-CN"/>
          </w:rPr>
          <w:t>(四)、优化成本管理</w:t>
        </w:r>
        <w:r>
          <w:tab/>
        </w:r>
        <w:r>
          <w:fldChar w:fldCharType="begin"/>
        </w:r>
        <w:r>
          <w:instrText xml:space="preserve"> PAGEREF _Toc2456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57" w:history="1">
        <w:r>
          <w:rPr>
            <w:rFonts w:ascii="仿宋" w:eastAsia="仿宋" w:hAnsi="仿宋" w:cs="仿宋" w:hint="eastAsia"/>
            <w:lang w:eastAsia="zh-CN"/>
          </w:rPr>
          <w:t>十二、啶虫咪项目创新与研发</w:t>
        </w:r>
        <w:r>
          <w:tab/>
        </w:r>
        <w:r>
          <w:fldChar w:fldCharType="begin"/>
        </w:r>
        <w:r>
          <w:instrText xml:space="preserve"> PAGEREF _Toc14557 \h </w:instrText>
        </w:r>
        <w:r>
          <w:fldChar w:fldCharType="separate"/>
        </w:r>
        <w:r>
          <w:t>39</w:t>
        </w:r>
        <w:r>
          <w:fldChar w:fldCharType="end"/>
        </w:r>
      </w:hyperlink>
    </w:p>
    <w:p>
      <w:pPr>
        <w:pStyle w:val="TOC2"/>
        <w:tabs>
          <w:tab w:val="right" w:leader="dot" w:pos="8306"/>
        </w:tabs>
      </w:pPr>
      <w:hyperlink w:anchor="_Toc24882" w:history="1">
        <w:r>
          <w:rPr>
            <w:rFonts w:ascii="仿宋" w:eastAsia="仿宋" w:hAnsi="仿宋" w:cs="仿宋" w:hint="eastAsia"/>
            <w:lang w:eastAsia="zh-CN"/>
          </w:rPr>
          <w:t>(一)、创新策略与方向</w:t>
        </w:r>
        <w:r>
          <w:tab/>
        </w:r>
        <w:r>
          <w:fldChar w:fldCharType="begin"/>
        </w:r>
        <w:r>
          <w:instrText xml:space="preserve"> PAGEREF _Toc24882 \h </w:instrText>
        </w:r>
        <w:r>
          <w:fldChar w:fldCharType="separate"/>
        </w:r>
        <w:r>
          <w:t>39</w:t>
        </w:r>
        <w:r>
          <w:fldChar w:fldCharType="end"/>
        </w:r>
      </w:hyperlink>
    </w:p>
    <w:p>
      <w:pPr>
        <w:pStyle w:val="TOC2"/>
        <w:tabs>
          <w:tab w:val="right" w:leader="dot" w:pos="8306"/>
        </w:tabs>
      </w:pPr>
      <w:hyperlink w:anchor="_Toc14641" w:history="1">
        <w:r>
          <w:rPr>
            <w:rFonts w:ascii="仿宋" w:eastAsia="仿宋" w:hAnsi="仿宋" w:cs="仿宋" w:hint="eastAsia"/>
            <w:lang w:eastAsia="zh-CN"/>
          </w:rPr>
          <w:t>(二)、研发规划与投入</w:t>
        </w:r>
        <w:r>
          <w:tab/>
        </w:r>
        <w:r>
          <w:fldChar w:fldCharType="begin"/>
        </w:r>
        <w:r>
          <w:instrText xml:space="preserve"> PAGEREF _Toc14641 \h </w:instrText>
        </w:r>
        <w:r>
          <w:fldChar w:fldCharType="separate"/>
        </w:r>
        <w:r>
          <w:t>41</w:t>
        </w:r>
        <w:r>
          <w:fldChar w:fldCharType="end"/>
        </w:r>
      </w:hyperlink>
    </w:p>
    <w:p>
      <w:pPr>
        <w:pStyle w:val="TOC1"/>
        <w:tabs>
          <w:tab w:val="right" w:leader="dot" w:pos="8306"/>
        </w:tabs>
      </w:pPr>
      <w:hyperlink w:anchor="_Toc9195" w:history="1">
        <w:r>
          <w:rPr>
            <w:rFonts w:ascii="仿宋" w:eastAsia="仿宋" w:hAnsi="仿宋" w:cs="仿宋" w:hint="eastAsia"/>
            <w:lang w:eastAsia="zh-CN"/>
          </w:rPr>
          <w:t>十三、啶虫咪项目工程方案分析</w:t>
        </w:r>
        <w:r>
          <w:tab/>
        </w:r>
        <w:r>
          <w:fldChar w:fldCharType="begin"/>
        </w:r>
        <w:r>
          <w:instrText xml:space="preserve"> PAGEREF _Toc9195 \h </w:instrText>
        </w:r>
        <w:r>
          <w:fldChar w:fldCharType="separate"/>
        </w:r>
        <w:r>
          <w:t>42</w:t>
        </w:r>
        <w:r>
          <w:fldChar w:fldCharType="end"/>
        </w:r>
      </w:hyperlink>
    </w:p>
    <w:p>
      <w:pPr>
        <w:pStyle w:val="TOC2"/>
        <w:tabs>
          <w:tab w:val="right" w:leader="dot" w:pos="8306"/>
        </w:tabs>
      </w:pPr>
      <w:hyperlink w:anchor="_Toc6792" w:history="1">
        <w:r>
          <w:rPr>
            <w:rFonts w:ascii="仿宋" w:eastAsia="仿宋" w:hAnsi="仿宋" w:cs="仿宋" w:hint="eastAsia"/>
            <w:lang w:eastAsia="zh-CN"/>
          </w:rPr>
          <w:t>(一)、建筑工程设计原则</w:t>
        </w:r>
        <w:r>
          <w:tab/>
        </w:r>
        <w:r>
          <w:fldChar w:fldCharType="begin"/>
        </w:r>
        <w:r>
          <w:instrText xml:space="preserve"> PAGEREF _Toc6792 \h </w:instrText>
        </w:r>
        <w:r>
          <w:fldChar w:fldCharType="separate"/>
        </w:r>
        <w:r>
          <w:t>42</w:t>
        </w:r>
        <w:r>
          <w:fldChar w:fldCharType="end"/>
        </w:r>
      </w:hyperlink>
    </w:p>
    <w:p>
      <w:pPr>
        <w:pStyle w:val="TOC2"/>
        <w:tabs>
          <w:tab w:val="right" w:leader="dot" w:pos="8306"/>
        </w:tabs>
      </w:pPr>
      <w:hyperlink w:anchor="_Toc9602" w:history="1">
        <w:r>
          <w:rPr>
            <w:rFonts w:ascii="仿宋" w:eastAsia="仿宋" w:hAnsi="仿宋" w:cs="仿宋" w:hint="eastAsia"/>
            <w:lang w:eastAsia="zh-CN"/>
          </w:rPr>
          <w:t>(二)、土建工程建设指标</w:t>
        </w:r>
        <w:r>
          <w:tab/>
        </w:r>
        <w:r>
          <w:fldChar w:fldCharType="begin"/>
        </w:r>
        <w:r>
          <w:instrText xml:space="preserve"> PAGEREF _Toc9602 \h </w:instrText>
        </w:r>
        <w:r>
          <w:fldChar w:fldCharType="separate"/>
        </w:r>
        <w:r>
          <w:t>46</w:t>
        </w:r>
        <w:r>
          <w:fldChar w:fldCharType="end"/>
        </w:r>
      </w:hyperlink>
    </w:p>
    <w:p>
      <w:pPr>
        <w:pStyle w:val="TOC1"/>
        <w:tabs>
          <w:tab w:val="right" w:leader="dot" w:pos="8306"/>
        </w:tabs>
      </w:pPr>
      <w:hyperlink w:anchor="_Toc16023" w:history="1">
        <w:r>
          <w:rPr>
            <w:rFonts w:ascii="仿宋" w:eastAsia="仿宋" w:hAnsi="仿宋" w:cs="仿宋" w:hint="eastAsia"/>
            <w:lang w:eastAsia="zh-CN"/>
          </w:rPr>
          <w:t>十四、啶虫咪项目治理与监督</w:t>
        </w:r>
        <w:r>
          <w:tab/>
        </w:r>
        <w:r>
          <w:fldChar w:fldCharType="begin"/>
        </w:r>
        <w:r>
          <w:instrText xml:space="preserve"> PAGEREF _Toc16023 \h </w:instrText>
        </w:r>
        <w:r>
          <w:fldChar w:fldCharType="separate"/>
        </w:r>
        <w:r>
          <w:t>47</w:t>
        </w:r>
        <w:r>
          <w:fldChar w:fldCharType="end"/>
        </w:r>
      </w:hyperlink>
    </w:p>
    <w:p>
      <w:pPr>
        <w:pStyle w:val="TOC2"/>
        <w:tabs>
          <w:tab w:val="right" w:leader="dot" w:pos="8306"/>
        </w:tabs>
      </w:pPr>
      <w:hyperlink w:anchor="_Toc29180" w:history="1">
        <w:r>
          <w:rPr>
            <w:rFonts w:ascii="仿宋" w:eastAsia="仿宋" w:hAnsi="仿宋" w:cs="仿宋" w:hint="eastAsia"/>
            <w:lang w:eastAsia="zh-CN"/>
          </w:rPr>
          <w:t>(一)、啶虫咪项目治理结构</w:t>
        </w:r>
        <w:r>
          <w:tab/>
        </w:r>
        <w:r>
          <w:fldChar w:fldCharType="begin"/>
        </w:r>
        <w:r>
          <w:instrText xml:space="preserve"> PAGEREF _Toc29180 \h </w:instrText>
        </w:r>
        <w:r>
          <w:fldChar w:fldCharType="separate"/>
        </w:r>
        <w:r>
          <w:t>47</w:t>
        </w:r>
        <w:r>
          <w:fldChar w:fldCharType="end"/>
        </w:r>
      </w:hyperlink>
    </w:p>
    <w:p>
      <w:pPr>
        <w:pStyle w:val="TOC2"/>
        <w:tabs>
          <w:tab w:val="right" w:leader="dot" w:pos="8306"/>
        </w:tabs>
      </w:pPr>
      <w:hyperlink w:anchor="_Toc5580" w:history="1">
        <w:r>
          <w:rPr>
            <w:rFonts w:ascii="仿宋" w:eastAsia="仿宋" w:hAnsi="仿宋" w:cs="仿宋" w:hint="eastAsia"/>
            <w:lang w:eastAsia="zh-CN"/>
          </w:rPr>
          <w:t>(二)、监督与审计</w:t>
        </w:r>
        <w:r>
          <w:tab/>
        </w:r>
        <w:r>
          <w:fldChar w:fldCharType="begin"/>
        </w:r>
        <w:r>
          <w:instrText xml:space="preserve"> PAGEREF _Toc5580 \h </w:instrText>
        </w:r>
        <w:r>
          <w:fldChar w:fldCharType="separate"/>
        </w:r>
        <w:r>
          <w:t>49</w:t>
        </w:r>
        <w:r>
          <w:fldChar w:fldCharType="end"/>
        </w:r>
      </w:hyperlink>
    </w:p>
    <w:p>
      <w:pPr>
        <w:pStyle w:val="TOC1"/>
        <w:tabs>
          <w:tab w:val="right" w:leader="dot" w:pos="8306"/>
        </w:tabs>
      </w:pPr>
      <w:hyperlink w:anchor="_Toc656" w:history="1">
        <w:r>
          <w:rPr>
            <w:rFonts w:ascii="仿宋" w:eastAsia="仿宋" w:hAnsi="仿宋" w:cs="仿宋" w:hint="eastAsia"/>
            <w:lang w:eastAsia="zh-CN"/>
          </w:rPr>
          <w:t>十五、供应链管理</w:t>
        </w:r>
        <w:r>
          <w:tab/>
        </w:r>
        <w:r>
          <w:fldChar w:fldCharType="begin"/>
        </w:r>
        <w:r>
          <w:instrText xml:space="preserve"> PAGEREF _Toc656 \h </w:instrText>
        </w:r>
        <w:r>
          <w:fldChar w:fldCharType="separate"/>
        </w:r>
        <w:r>
          <w:t>50</w:t>
        </w:r>
        <w:r>
          <w:fldChar w:fldCharType="end"/>
        </w:r>
      </w:hyperlink>
    </w:p>
    <w:p>
      <w:pPr>
        <w:pStyle w:val="TOC2"/>
        <w:tabs>
          <w:tab w:val="right" w:leader="dot" w:pos="8306"/>
        </w:tabs>
      </w:pPr>
      <w:hyperlink w:anchor="_Toc15641" w:history="1">
        <w:r>
          <w:rPr>
            <w:rFonts w:ascii="仿宋" w:eastAsia="仿宋" w:hAnsi="仿宋" w:cs="仿宋" w:hint="eastAsia"/>
            <w:lang w:eastAsia="zh-CN"/>
          </w:rPr>
          <w:t>(一)、供应链战略规划</w:t>
        </w:r>
        <w:r>
          <w:tab/>
        </w:r>
        <w:r>
          <w:fldChar w:fldCharType="begin"/>
        </w:r>
        <w:r>
          <w:instrText xml:space="preserve"> PAGEREF _Toc15641 \h </w:instrText>
        </w:r>
        <w:r>
          <w:fldChar w:fldCharType="separate"/>
        </w:r>
        <w:r>
          <w:t>50</w:t>
        </w:r>
        <w:r>
          <w:fldChar w:fldCharType="end"/>
        </w:r>
      </w:hyperlink>
    </w:p>
    <w:p>
      <w:pPr>
        <w:pStyle w:val="TOC2"/>
        <w:tabs>
          <w:tab w:val="right" w:leader="dot" w:pos="8306"/>
        </w:tabs>
      </w:pPr>
      <w:hyperlink w:anchor="_Toc11950" w:history="1">
        <w:r>
          <w:rPr>
            <w:rFonts w:ascii="仿宋" w:eastAsia="仿宋" w:hAnsi="仿宋" w:cs="仿宋" w:hint="eastAsia"/>
            <w:lang w:eastAsia="zh-CN"/>
          </w:rPr>
          <w:t>(二)、供应商选择与合作</w:t>
        </w:r>
        <w:r>
          <w:tab/>
        </w:r>
        <w:r>
          <w:fldChar w:fldCharType="begin"/>
        </w:r>
        <w:r>
          <w:instrText xml:space="preserve"> PAGEREF _Toc11950 \h </w:instrText>
        </w:r>
        <w:r>
          <w:fldChar w:fldCharType="separate"/>
        </w:r>
        <w:r>
          <w:t>51</w:t>
        </w:r>
        <w:r>
          <w:fldChar w:fldCharType="end"/>
        </w:r>
      </w:hyperlink>
    </w:p>
    <w:p>
      <w:pPr>
        <w:pStyle w:val="TOC2"/>
        <w:tabs>
          <w:tab w:val="right" w:leader="dot" w:pos="8306"/>
        </w:tabs>
      </w:pPr>
      <w:hyperlink w:anchor="_Toc19278" w:history="1">
        <w:r>
          <w:rPr>
            <w:rFonts w:ascii="仿宋" w:eastAsia="仿宋" w:hAnsi="仿宋" w:cs="仿宋" w:hint="eastAsia"/>
            <w:lang w:eastAsia="zh-CN"/>
          </w:rPr>
          <w:t>(三)、物流与库存管理</w:t>
        </w:r>
        <w:r>
          <w:tab/>
        </w:r>
        <w:r>
          <w:fldChar w:fldCharType="begin"/>
        </w:r>
        <w:r>
          <w:instrText xml:space="preserve"> PAGEREF _Toc19278 \h </w:instrText>
        </w:r>
        <w:r>
          <w:fldChar w:fldCharType="separate"/>
        </w:r>
        <w:r>
          <w:t>53</w:t>
        </w:r>
        <w:r>
          <w:fldChar w:fldCharType="end"/>
        </w:r>
      </w:hyperlink>
    </w:p>
    <w:p>
      <w:pPr>
        <w:pStyle w:val="TOC1"/>
        <w:tabs>
          <w:tab w:val="right" w:leader="dot" w:pos="8306"/>
        </w:tabs>
      </w:pPr>
      <w:hyperlink w:anchor="_Toc25218" w:history="1">
        <w:r>
          <w:rPr>
            <w:rFonts w:ascii="仿宋" w:eastAsia="仿宋" w:hAnsi="仿宋" w:cs="仿宋" w:hint="eastAsia"/>
            <w:lang w:eastAsia="zh-CN"/>
          </w:rPr>
          <w:t>十六、啶虫咪项目变更管理</w:t>
        </w:r>
        <w:r>
          <w:tab/>
        </w:r>
        <w:r>
          <w:fldChar w:fldCharType="begin"/>
        </w:r>
        <w:r>
          <w:instrText xml:space="preserve"> PAGEREF _Toc25218 \h </w:instrText>
        </w:r>
        <w:r>
          <w:fldChar w:fldCharType="separate"/>
        </w:r>
        <w:r>
          <w:t>54</w:t>
        </w:r>
        <w:r>
          <w:fldChar w:fldCharType="end"/>
        </w:r>
      </w:hyperlink>
    </w:p>
    <w:p>
      <w:pPr>
        <w:pStyle w:val="TOC2"/>
        <w:tabs>
          <w:tab w:val="right" w:leader="dot" w:pos="8306"/>
        </w:tabs>
      </w:pPr>
      <w:hyperlink w:anchor="_Toc21017" w:history="1">
        <w:r>
          <w:rPr>
            <w:rFonts w:ascii="仿宋" w:eastAsia="仿宋" w:hAnsi="仿宋" w:cs="仿宋" w:hint="eastAsia"/>
            <w:lang w:eastAsia="zh-CN"/>
          </w:rPr>
          <w:t>(一)、变更申请与评估</w:t>
        </w:r>
        <w:r>
          <w:tab/>
        </w:r>
        <w:r>
          <w:fldChar w:fldCharType="begin"/>
        </w:r>
        <w:r>
          <w:instrText xml:space="preserve"> PAGEREF _Toc21017 \h </w:instrText>
        </w:r>
        <w:r>
          <w:fldChar w:fldCharType="separate"/>
        </w:r>
        <w:r>
          <w:t>54</w:t>
        </w:r>
        <w:r>
          <w:fldChar w:fldCharType="end"/>
        </w:r>
      </w:hyperlink>
    </w:p>
    <w:p>
      <w:pPr>
        <w:pStyle w:val="TOC2"/>
        <w:tabs>
          <w:tab w:val="right" w:leader="dot" w:pos="8306"/>
        </w:tabs>
      </w:pPr>
      <w:hyperlink w:anchor="_Toc11883" w:history="1">
        <w:r>
          <w:rPr>
            <w:rFonts w:ascii="仿宋" w:eastAsia="仿宋" w:hAnsi="仿宋" w:cs="仿宋" w:hint="eastAsia"/>
            <w:lang w:eastAsia="zh-CN"/>
          </w:rPr>
          <w:t>(二)、变更实施与控制</w:t>
        </w:r>
        <w:r>
          <w:tab/>
        </w:r>
        <w:r>
          <w:fldChar w:fldCharType="begin"/>
        </w:r>
        <w:r>
          <w:instrText xml:space="preserve"> PAGEREF _Toc11883 \h </w:instrText>
        </w:r>
        <w:r>
          <w:fldChar w:fldCharType="separate"/>
        </w:r>
        <w:r>
          <w:t>54</w:t>
        </w:r>
        <w:r>
          <w:fldChar w:fldCharType="end"/>
        </w:r>
      </w:hyperlink>
    </w:p>
    <w:p>
      <w:pPr>
        <w:pStyle w:val="TOC1"/>
        <w:tabs>
          <w:tab w:val="right" w:leader="dot" w:pos="8306"/>
        </w:tabs>
      </w:pPr>
      <w:hyperlink w:anchor="_Toc30751" w:history="1">
        <w:r>
          <w:rPr>
            <w:rFonts w:ascii="仿宋" w:eastAsia="仿宋" w:hAnsi="仿宋" w:cs="仿宋" w:hint="eastAsia"/>
            <w:lang w:eastAsia="zh-CN"/>
          </w:rPr>
          <w:t>十七、啶虫咪项目实施时间节点</w:t>
        </w:r>
        <w:r>
          <w:tab/>
        </w:r>
        <w:r>
          <w:fldChar w:fldCharType="begin"/>
        </w:r>
        <w:r>
          <w:instrText xml:space="preserve"> PAGEREF _Toc30751 \h </w:instrText>
        </w:r>
        <w:r>
          <w:fldChar w:fldCharType="separate"/>
        </w:r>
        <w:r>
          <w:t>55</w:t>
        </w:r>
        <w:r>
          <w:fldChar w:fldCharType="end"/>
        </w:r>
      </w:hyperlink>
    </w:p>
    <w:p>
      <w:pPr>
        <w:pStyle w:val="TOC2"/>
        <w:tabs>
          <w:tab w:val="right" w:leader="dot" w:pos="8306"/>
        </w:tabs>
      </w:pPr>
      <w:hyperlink w:anchor="_Toc7989" w:history="1">
        <w:r>
          <w:rPr>
            <w:rFonts w:ascii="仿宋" w:eastAsia="仿宋" w:hAnsi="仿宋" w:cs="仿宋" w:hint="eastAsia"/>
            <w:lang w:eastAsia="zh-CN"/>
          </w:rPr>
          <w:t>(一)、啶虫咪项目启动阶段时间节点</w:t>
        </w:r>
        <w:r>
          <w:tab/>
        </w:r>
        <w:r>
          <w:fldChar w:fldCharType="begin"/>
        </w:r>
        <w:r>
          <w:instrText xml:space="preserve"> PAGEREF _Toc7989 \h </w:instrText>
        </w:r>
        <w:r>
          <w:fldChar w:fldCharType="separate"/>
        </w:r>
        <w:r>
          <w:t>55</w:t>
        </w:r>
        <w:r>
          <w:fldChar w:fldCharType="end"/>
        </w:r>
      </w:hyperlink>
    </w:p>
    <w:p>
      <w:pPr>
        <w:pStyle w:val="TOC2"/>
        <w:tabs>
          <w:tab w:val="right" w:leader="dot" w:pos="8306"/>
        </w:tabs>
      </w:pPr>
      <w:hyperlink w:anchor="_Toc31952" w:history="1">
        <w:r>
          <w:rPr>
            <w:rFonts w:ascii="仿宋" w:eastAsia="仿宋" w:hAnsi="仿宋" w:cs="仿宋" w:hint="eastAsia"/>
            <w:lang w:eastAsia="zh-CN"/>
          </w:rPr>
          <w:t>(二)、啶虫咪项目执行阶段时间节点</w:t>
        </w:r>
        <w:r>
          <w:tab/>
        </w:r>
        <w:r>
          <w:fldChar w:fldCharType="begin"/>
        </w:r>
        <w:r>
          <w:instrText xml:space="preserve"> PAGEREF _Toc31952 \h </w:instrText>
        </w:r>
        <w:r>
          <w:fldChar w:fldCharType="separate"/>
        </w:r>
        <w:r>
          <w:t>56</w:t>
        </w:r>
        <w:r>
          <w:fldChar w:fldCharType="end"/>
        </w:r>
      </w:hyperlink>
    </w:p>
    <w:p>
      <w:pPr>
        <w:pStyle w:val="TOC2"/>
        <w:tabs>
          <w:tab w:val="right" w:leader="dot" w:pos="8306"/>
        </w:tabs>
      </w:pPr>
      <w:hyperlink w:anchor="_Toc3353" w:history="1">
        <w:r>
          <w:rPr>
            <w:rFonts w:ascii="仿宋" w:eastAsia="仿宋" w:hAnsi="仿宋" w:cs="仿宋" w:hint="eastAsia"/>
            <w:lang w:eastAsia="zh-CN"/>
          </w:rPr>
          <w:t>(三)、啶虫咪项目完成阶段时间节点</w:t>
        </w:r>
        <w:r>
          <w:tab/>
        </w:r>
        <w:r>
          <w:fldChar w:fldCharType="begin"/>
        </w:r>
        <w:r>
          <w:instrText xml:space="preserve"> PAGEREF _Toc3353 \h </w:instrText>
        </w:r>
        <w:r>
          <w:fldChar w:fldCharType="separate"/>
        </w:r>
        <w:r>
          <w:t>57</w:t>
        </w:r>
        <w:r>
          <w:fldChar w:fldCharType="end"/>
        </w:r>
      </w:hyperlink>
    </w:p>
    <w:p>
      <w:pPr>
        <w:pStyle w:val="TOC1"/>
        <w:tabs>
          <w:tab w:val="right" w:leader="dot" w:pos="8306"/>
        </w:tabs>
      </w:pPr>
      <w:hyperlink w:anchor="_Toc15329" w:history="1">
        <w:r>
          <w:rPr>
            <w:rFonts w:ascii="仿宋" w:eastAsia="仿宋" w:hAnsi="仿宋" w:cs="仿宋" w:hint="eastAsia"/>
            <w:lang w:eastAsia="zh-CN"/>
          </w:rPr>
          <w:t>十八、风险识别与分类</w:t>
        </w:r>
        <w:r>
          <w:tab/>
        </w:r>
        <w:r>
          <w:fldChar w:fldCharType="begin"/>
        </w:r>
        <w:r>
          <w:instrText xml:space="preserve"> PAGEREF _Toc15329 \h </w:instrText>
        </w:r>
        <w:r>
          <w:fldChar w:fldCharType="separate"/>
        </w:r>
        <w:r>
          <w:t>58</w:t>
        </w:r>
        <w:r>
          <w:fldChar w:fldCharType="end"/>
        </w:r>
      </w:hyperlink>
    </w:p>
    <w:p>
      <w:pPr>
        <w:pStyle w:val="TOC2"/>
        <w:tabs>
          <w:tab w:val="right" w:leader="dot" w:pos="8306"/>
        </w:tabs>
      </w:pPr>
      <w:hyperlink w:anchor="_Toc16338" w:history="1">
        <w:r>
          <w:rPr>
            <w:rFonts w:ascii="仿宋" w:eastAsia="仿宋" w:hAnsi="仿宋" w:cs="仿宋" w:hint="eastAsia"/>
            <w:lang w:eastAsia="zh-CN"/>
          </w:rPr>
          <w:t>(一)、风险识别</w:t>
        </w:r>
        <w:r>
          <w:tab/>
        </w:r>
        <w:r>
          <w:fldChar w:fldCharType="begin"/>
        </w:r>
        <w:r>
          <w:instrText xml:space="preserve"> PAGEREF _Toc16338 \h </w:instrText>
        </w:r>
        <w:r>
          <w:fldChar w:fldCharType="separate"/>
        </w:r>
        <w:r>
          <w:t>58</w:t>
        </w:r>
        <w:r>
          <w:fldChar w:fldCharType="end"/>
        </w:r>
      </w:hyperlink>
    </w:p>
    <w:p>
      <w:pPr>
        <w:pStyle w:val="TOC2"/>
        <w:tabs>
          <w:tab w:val="right" w:leader="dot" w:pos="8306"/>
        </w:tabs>
      </w:pPr>
      <w:hyperlink w:anchor="_Toc13715" w:history="1">
        <w:r>
          <w:rPr>
            <w:rFonts w:ascii="仿宋" w:eastAsia="仿宋" w:hAnsi="仿宋" w:cs="仿宋" w:hint="eastAsia"/>
            <w:lang w:eastAsia="zh-CN"/>
          </w:rPr>
          <w:t>(二)、风险分类</w:t>
        </w:r>
        <w:r>
          <w:tab/>
        </w:r>
        <w:r>
          <w:fldChar w:fldCharType="begin"/>
        </w:r>
        <w:r>
          <w:instrText xml:space="preserve"> PAGEREF _Toc13715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43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74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啶虫咪项目的主要产品是XXXX，预计年产值为XXX万元。这一产品在市场中占据着重要的地位，其广泛的应用范围使得该啶虫咪项目的市场前景非常广阔。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啶虫咪项目的xxx产品作为重要的原材料之一，将在多个领域发挥关键作用。其在建筑、交通、能源等方面的广泛应用将为整个产业链提供强大的支持，形成产业协同效应。啶虫咪项目的年产值XXX万XXX万XXX万万元不仅反映了其在市场上的巨大潜力，更预示着它对国民经济的积极贡献。这种关联度高、涉及面广的产业关系，使得该啶虫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44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总征地面积为XXXX平方米，相当于约XX.XX亩，其中净用地面积为XXXX平方米，红线范围内相当于约XX.XX亩。这一用地规模充分考虑了啶虫咪项目的建设需求，保障了啶虫咪项目在合适的空间内得以充分发展。啶虫咪项目规划的总建筑面积为XXXX平方米，其中主体工程建设占XXXX平方米，计容建筑面积达XXXX平方米。预计建筑工程的投资将达到XXXX万元，为啶虫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计划购置的设备共计XXXX台（套），设备购置费用为XXXX万元。这一设备购置计划充分考虑到啶虫咪项目的生产需求和技术要求，确保了啶虫咪项目在生产运营中具备先进的技术装备和高效的生产能力。设备的合理配置将为啶虫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计划总投资为XXXX万元，预计年实现营业收入为XXXX万元。这一产能规模的设定旨在确保啶虫咪项目能够在投资与回报之间取得平衡，实现长期可持续的发展。啶虫咪项目的总投资充分考虑到各个方面的需求，包括用地建设、设备购置等多个环节，以确保啶虫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623"/>
      <w:r>
        <w:rPr>
          <w:rFonts w:ascii="仿宋" w:eastAsia="仿宋" w:hAnsi="仿宋" w:cs="仿宋" w:hint="eastAsia"/>
          <w:sz w:val="28"/>
          <w:lang w:eastAsia="zh-CN"/>
        </w:rPr>
        <w:t>二、啶虫咪项目文档管理</w:t>
      </w:r>
      <w:bookmarkEnd w:id="5"/>
    </w:p>
    <w:p>
      <w:pPr>
        <w:pStyle w:val="Heading2"/>
        <w:rPr>
          <w:rFonts w:ascii="仿宋" w:eastAsia="仿宋" w:hAnsi="仿宋" w:cs="仿宋" w:hint="eastAsia"/>
          <w:lang w:eastAsia="zh-CN"/>
        </w:rPr>
      </w:pPr>
      <w:bookmarkStart w:id="6" w:name="_Toc2570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啶虫咪项目高度重视文档的质量和准确性，以支持啶虫咪项目的各项活动和决策。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文档的编制始于啶虫咪项目计划的初期，我们制定了详细的文档编制计划，明确了每个文档的内容、格式和编写责任人。在啶虫咪项目启动阶段，我们首先编制了啶虫咪项目章程，明确定义了啶虫咪项目的目标、范围、风险等关键要素。随后，啶虫咪项目团队根据计划陆续编制了需求文档、设计文档、测试文档等各类文档，确保啶虫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啶虫咪项目管理中的重要环节，旨在确保啶虫咪项目文档符合质量标准和啶虫咪项目需求。在啶虫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除了内部审查，我们还进行了外部审查，邀请啶虫咪项目相关利益方和专业领域的专家对文档进行独立审查。这有助于获取更全面、客观的反馈，确保啶虫咪项目文档不仅符合内部标准，也满足外部需求。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啶虫咪项目在文档编制与审查方面建立了严格的管理机制，通过规范的流程和多维度的审查，确保啶虫咪项目文档的质量、准确性和可靠性，为啶虫咪项目的顺利推进提供了有力支持。</w:t>
      </w:r>
    </w:p>
    <w:p>
      <w:pPr>
        <w:pStyle w:val="Heading2"/>
        <w:ind w:firstLine="560" w:firstLineChars="200"/>
        <w:rPr>
          <w:rFonts w:ascii="仿宋" w:eastAsia="仿宋" w:hAnsi="仿宋" w:cs="仿宋" w:hint="eastAsia"/>
          <w:sz w:val="28"/>
          <w:lang w:eastAsia="zh-CN"/>
        </w:rPr>
      </w:pPr>
      <w:bookmarkStart w:id="7" w:name="_Toc3105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在啶虫咪项目中，我们致力于优化文档发布与分发过程，以确保信息的高效传递和团队间协作的顺畅进行。以下是我们采取的关键优化策略：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我们通过多渠道发布文档，包括电子邮件、啶虫咪项目管理平台、内部网站等，以满足不同团队成员的偏好和需求。多渠道发布确保了信息的全面覆盖。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我们采用了精细的权限控制，确保只有授权人员可以访问敏感信息。这种安全措施保护了啶虫咪项目文档的机密性，防止了未经授权的信息泄露。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54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文档存档与归档是啶虫咪项目生命周期中一个至关重要的环节，直接关系到啶虫咪项目信息的长期保存和历史记录的完整性。在啶虫咪项目中，我们实施了一系列有效的文档存档与归档管理策略：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122"/>
      <w:r>
        <w:rPr>
          <w:rFonts w:ascii="仿宋" w:eastAsia="仿宋" w:hAnsi="仿宋" w:cs="仿宋" w:hint="eastAsia"/>
          <w:sz w:val="28"/>
          <w:lang w:eastAsia="zh-CN"/>
        </w:rPr>
        <w:t>三、啶虫咪项目危机管理</w:t>
      </w:r>
      <w:bookmarkEnd w:id="9"/>
    </w:p>
    <w:p>
      <w:pPr>
        <w:pStyle w:val="Heading2"/>
        <w:rPr>
          <w:rFonts w:ascii="仿宋" w:eastAsia="仿宋" w:hAnsi="仿宋" w:cs="仿宋" w:hint="eastAsia"/>
          <w:lang w:eastAsia="zh-CN"/>
        </w:rPr>
      </w:pPr>
      <w:bookmarkStart w:id="10" w:name="_Toc995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啶虫咪项目危机管理中，危机预警与识别是确保啶虫咪项目稳健运行的核心步骤。通过建立全面的监测机制，啶虫咪项目团队旨在及时发现和理解潜在的风险和危机因素，以便采取及时的预防和应对措施，确保啶虫咪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首先，通过深入的风险评估，啶虫咪项目团队全面分析了整个啶虫咪项目和各个阶段可能存在的威胁。这包括准确评估每个潜在风险的发生概率和可能影响的程度，为后续危机预警提供了有力支持。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啶虫咪项目团队着重于明确定义啶虫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啶虫咪项目进展的持续监控，团队能够及时发现潜在问题并作出迅速反应。啶虫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在这一阶段，团队的专业素养和反应速度将发挥至关重要的作用，以确保潜在危机能够在初期得到有效的处理，最大程度地减轻负面影响。通过危机预警与识别，啶虫咪项目得以更有序、可控地推进。</w:t>
      </w:r>
    </w:p>
    <w:p>
      <w:pPr>
        <w:pStyle w:val="Heading2"/>
        <w:ind w:firstLine="560" w:firstLineChars="200"/>
        <w:rPr>
          <w:rFonts w:ascii="仿宋" w:eastAsia="仿宋" w:hAnsi="仿宋" w:cs="仿宋" w:hint="eastAsia"/>
          <w:sz w:val="28"/>
          <w:lang w:eastAsia="zh-CN"/>
        </w:rPr>
      </w:pPr>
      <w:bookmarkStart w:id="11" w:name="_Toc2432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在危机发生时，啶虫咪项目团队立即行动，成立了应急小组。该小组的任务是迅速制定并实施紧急应对措施，以最小化潜在损失。以下是采取的主要措施：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暂停啶虫咪项目进度：为遏制危机蔓延，啶虫咪项目暂时停止进行，以便全面评估当前状况。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资源重新分配：重新评估啶虫咪项目资源的分配，确保最大限度地减小损失。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实时沟通：与关键利益相关者建立实时沟通机制，向他们传递啶虫咪项目危机的实际状况，保障啶虫咪项目核心利益。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在紧急应对的同时，啶虫咪项目团队强调了团队协作和有效沟通的重要性。以下是团队协作的关键举措：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信息共享机制：建立了信息共享平台，确保团队成员能够及时获取啶虫咪项目危机的实时信息。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领导者沟通：啶虫咪项目领导者通过定期会议和即时沟通工具，指导团队应对危机，保持团队稳定运行。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随着危机得到初步控制，啶虫咪项目团队转向制定恢复计划，以确保啶虫咪项目能够从中迅速恢复。主要恢复计划包括：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修复受损的进度计划：重新评估啶虫咪项目进度，制定修复计划，确保啶虫咪项目尽快回归正常进程。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重新调整资源分配：优化资源分配，确保啶虫咪项目在有限资源下高效运转。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风险管理机制加强：对啶虫咪项目风险进行全面评估，制定更强化的风险管理策略，以预防未来可能的危机。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95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045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啶虫咪项目的技术管理特点体现在其创新导向。通过引入最先进的技术趋势和解决方案，啶虫咪项目致力于提升科技含量、提高质量和效率水平。这意味着我们将采用最新的工具和方法，确保啶虫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啶虫咪项目技术管理的显著特征。通过整合不同领域的技术资源，我们实现了跨学科的协同工作。这有助于优化技术架构，提高整体效能。此外，整合性策略还促进了不同技术团队之间的紧密沟通和高效合作，确保啶虫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啶虫咪项目所采用的技术。通过不断优化技术方案，啶虫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啶虫咪项目团队将在啶虫咪项目初期识别可能的技术风险，并采取相应的预防和应对措施。通过建立健全的风险评估机制，啶虫咪项目能够在实施过程中及时发现并解决潜在的技术问题，保障啶虫咪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通过这些独特的技术管理特点，我们确信在啶虫咪项目中，技术将成为啶虫咪项目成功的有力支持。这一深度剖析揭示了技术管理在啶虫咪项目实施中的关键作用，为啶虫咪项目的技术基础奠定了坚实的基础。</w:t>
      </w:r>
    </w:p>
    <w:p>
      <w:pPr>
        <w:pStyle w:val="Heading2"/>
        <w:ind w:firstLine="560" w:firstLineChars="200"/>
        <w:rPr>
          <w:rFonts w:ascii="仿宋" w:eastAsia="仿宋" w:hAnsi="仿宋" w:cs="仿宋" w:hint="eastAsia"/>
          <w:sz w:val="28"/>
          <w:lang w:eastAsia="zh-CN"/>
        </w:rPr>
      </w:pPr>
      <w:bookmarkStart w:id="14" w:name="_Toc27639"/>
      <w:r>
        <w:rPr>
          <w:rFonts w:ascii="仿宋" w:eastAsia="仿宋" w:hAnsi="仿宋" w:cs="仿宋" w:hint="eastAsia"/>
          <w:sz w:val="28"/>
          <w:lang w:eastAsia="zh-CN"/>
        </w:rPr>
        <w:t>(二)、啶虫咪项目工艺技术设计方案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啶虫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啶虫咪项目将严格按照相关行业规范要求进行组织。通过有效控制产品质量，啶虫咪项目将致力于为顾客提供优质的啶虫咪项目产品和良好的服务。这体现了啶虫咪项目对于生产活动合规性和质量标准的高度重视，为啶虫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啶虫咪项目注重生态效益和清洁生产原则。啶虫咪项目建设将紧密结合地方特色经济发展，与社会经济发展规划和区域环境保护规划方案相协调一致。通过与当地区域自然生态系统的结合，啶虫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啶虫咪项目产品具有多样化的客户需求和个性化的特点。因此，啶虫咪项目产品规格品种多样，且单批生产数量较小。为满足这一特点，啶虫咪项目承办单位将建设先进的柔性制造生产线。通过广泛应用柔性制造技术，啶虫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啶虫咪项目采用的技术具有较高的技术含量和自动化水平，处于国内先进水平。这一技术选用不仅体现了对生产效率、质量和环境友好性的高标准要求，同时为啶虫咪项目的可持续发展奠定了坚实的基础。</w:t>
      </w:r>
    </w:p>
    <w:p>
      <w:pPr>
        <w:pStyle w:val="Heading2"/>
        <w:ind w:firstLine="560" w:firstLineChars="200"/>
        <w:rPr>
          <w:rFonts w:ascii="仿宋" w:eastAsia="仿宋" w:hAnsi="仿宋" w:cs="仿宋" w:hint="eastAsia"/>
          <w:sz w:val="28"/>
          <w:lang w:eastAsia="zh-CN"/>
        </w:rPr>
      </w:pPr>
      <w:bookmarkStart w:id="15" w:name="_Toc1815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为确保啶虫咪项目的高效生产和技术实施，我们制定了一套精心设计的设备选型方案，以满足啶虫咪项目生产、质量和环保的要求。该方案的主要特点如下：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啶虫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针对啶虫咪项目产品的多样性和小批量生产的特点，我们将建设柔性制造生产线。通过在设备选型中考虑柔性制造技术，可以灵活应对不同产品规格和生产需求，实现生产线的高度灵活性和适应性。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2322"/>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30625"/>
      <w:r>
        <w:rPr>
          <w:rFonts w:ascii="仿宋" w:eastAsia="仿宋" w:hAnsi="仿宋" w:cs="仿宋" w:hint="eastAsia"/>
          <w:lang w:eastAsia="zh-CN"/>
        </w:rPr>
        <w:t>(一)、啶虫咪行业分析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啶虫咪行业一直以来都是市场的关注焦点。行业内的发展趋势、竞争态势以及潜在机会都对啶虫咪项目的推进产生深远的影响。通过深入研究行业的整体概貌，我们将更好地理解行业的核心特征，为啶虫咪项目的定位提供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啶虫咪行业，技术一直是推动创新和发展的关键因素。我们将对当前技术趋势进行详尽分析，包括但不限于人工智能、大数据应用、先进制造技术等。这有助于啶虫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啶虫咪项目成功的基础。我们将对主要竞争对手进行深入研究，包括其市场份额、产品特点、市场定位等。通过全面了解竞争对手的优势和劣势，啶虫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7540"/>
      <w:r>
        <w:rPr>
          <w:rFonts w:ascii="仿宋" w:eastAsia="仿宋" w:hAnsi="仿宋" w:cs="仿宋" w:hint="eastAsia"/>
          <w:sz w:val="28"/>
          <w:lang w:eastAsia="zh-CN"/>
        </w:rPr>
        <w:t>(二)、啶虫咪市场分析预测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通过对市场规模的深入调研，我们将预测啶虫咪市场未来的增长趋势。这包括市场的整体规模、各细分领域的发展趋势等。啶虫咪项目可以根据市场的扩张速度和潜在机会，制定更符合市场需求的发展策略。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了解消费者的需求是市场分析的核心。我们将通过调查研究，深入挖掘目标消费者的需求特点、购买习惯以及对产品和服务的期望。这有助于啶虫咪项目更好地定位目标市场，提供更符合消费者期待的解决方案。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啶虫咪项目实施过程中需要充分考虑的因素。我们将对市场风险进行全面评估，包括但不限于政策法规风险、市场竞争风险、技术变革风险等。通过对潜在风险的深入分析，啶虫咪项目可以制定相应的风险缓解策略，降低不确定性对啶虫咪项目的影响。</w:t>
      </w:r>
    </w:p>
    <w:p>
      <w:pPr>
        <w:pStyle w:val="Heading1"/>
        <w:ind w:firstLine="560" w:firstLineChars="200"/>
        <w:rPr>
          <w:rFonts w:ascii="仿宋" w:eastAsia="仿宋" w:hAnsi="仿宋" w:cs="仿宋" w:hint="eastAsia"/>
          <w:sz w:val="28"/>
          <w:lang w:eastAsia="zh-CN"/>
        </w:rPr>
      </w:pPr>
      <w:bookmarkStart w:id="19" w:name="_Toc11641"/>
      <w:r>
        <w:rPr>
          <w:rFonts w:ascii="仿宋" w:eastAsia="仿宋" w:hAnsi="仿宋" w:cs="仿宋" w:hint="eastAsia"/>
          <w:sz w:val="28"/>
          <w:lang w:eastAsia="zh-CN"/>
        </w:rPr>
        <w:t>六、啶虫咪项目可持续发展</w:t>
      </w:r>
      <w:bookmarkEnd w:id="19"/>
    </w:p>
    <w:p>
      <w:pPr>
        <w:pStyle w:val="Heading2"/>
        <w:rPr>
          <w:rFonts w:ascii="仿宋" w:eastAsia="仿宋" w:hAnsi="仿宋" w:cs="仿宋" w:hint="eastAsia"/>
          <w:lang w:eastAsia="zh-CN"/>
        </w:rPr>
      </w:pPr>
      <w:bookmarkStart w:id="20" w:name="_Toc13616"/>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啶虫咪项目中，啶虫咪项目团队着眼于未来，明确了可持续发展的战略方向。制定的具体可持续发展目标包括降低资源使用、采用环保技术、最大化社会效益等。这一步骤不仅有助于啶虫咪项目在环保和社会责任方面达到最高标准，也为未来提供了明确的指引，确保啶虫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可持续实践的融入啶虫咪项目管理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啶虫咪项目管理周期。从啶虫咪项目规划开始，啶虫咪项目团队就考虑了环境和社会的因素。在执行阶段，啶虫咪项目团队积极推动绿色技术的应用，优化资源利用。此外，关注员工的社会责任，通过培训和沟通活动提高员工对可持续发展的认知，使他们能够在日常工作中践行可持续实践。这些举措不仅为啶虫咪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https://d.book118.com/108140045006006027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啶虫咪项目计划设计方案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B204BF"/>
    <w:rsid w:val="75B204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140045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2024-01-15T20:12:00Z</dcterms:created>
  <dcterms:modified xsi:type="dcterms:W3CDTF">2024-01-15T20:12:45Z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3F335F2931CC43408FBAFF5B5D76389F_11</vt:lpwstr>
  </property>
  <property fmtid="{D5CDD505-2E9C-101B-9397-08002B2CF9AE}" pid="3" name="KSOProductBuildVer">
    <vt:lpwstr>2052-12.1.0.16120</vt:lpwstr>
  </property>
</Properties>
</file>