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X射线萤光光谱仪相关行业公司成立报告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93" w:history="1">
        <w:r>
          <w:rPr>
            <w:rFonts w:ascii="仿宋" w:eastAsia="仿宋" w:hAnsi="仿宋" w:cs="仿宋" w:hint="eastAsia"/>
            <w:lang w:eastAsia="zh-CN"/>
          </w:rPr>
          <w:t>概论</w:t>
        </w:r>
        <w:r>
          <w:tab/>
        </w:r>
        <w:r>
          <w:fldChar w:fldCharType="begin"/>
        </w:r>
        <w:r>
          <w:instrText xml:space="preserve"> PAGEREF _Toc13693 \h </w:instrText>
        </w:r>
        <w:r>
          <w:fldChar w:fldCharType="separate"/>
        </w:r>
        <w:r>
          <w:t>3</w:t>
        </w:r>
        <w:r>
          <w:fldChar w:fldCharType="end"/>
        </w:r>
      </w:hyperlink>
    </w:p>
    <w:p>
      <w:pPr>
        <w:pStyle w:val="TOC1"/>
        <w:tabs>
          <w:tab w:val="right" w:leader="dot" w:pos="8306"/>
        </w:tabs>
      </w:pPr>
      <w:hyperlink w:anchor="_Toc20983" w:history="1">
        <w:r>
          <w:rPr>
            <w:rFonts w:ascii="仿宋" w:eastAsia="仿宋" w:hAnsi="仿宋" w:cs="仿宋" w:hint="eastAsia"/>
            <w:lang w:eastAsia="zh-CN"/>
          </w:rPr>
          <w:t>一、行业、市场分析</w:t>
        </w:r>
        <w:r>
          <w:tab/>
        </w:r>
        <w:r>
          <w:fldChar w:fldCharType="begin"/>
        </w:r>
        <w:r>
          <w:instrText xml:space="preserve"> PAGEREF _Toc20983 \h </w:instrText>
        </w:r>
        <w:r>
          <w:fldChar w:fldCharType="separate"/>
        </w:r>
        <w:r>
          <w:t>3</w:t>
        </w:r>
        <w:r>
          <w:fldChar w:fldCharType="end"/>
        </w:r>
      </w:hyperlink>
    </w:p>
    <w:p>
      <w:pPr>
        <w:pStyle w:val="TOC2"/>
        <w:tabs>
          <w:tab w:val="right" w:leader="dot" w:pos="8306"/>
        </w:tabs>
      </w:pPr>
      <w:hyperlink w:anchor="_Toc26516" w:history="1">
        <w:r>
          <w:rPr>
            <w:rFonts w:ascii="仿宋" w:eastAsia="仿宋" w:hAnsi="仿宋" w:cs="仿宋" w:hint="eastAsia"/>
            <w:lang w:eastAsia="zh-CN"/>
          </w:rPr>
          <w:t>(一)、行业分析</w:t>
        </w:r>
        <w:r>
          <w:tab/>
        </w:r>
        <w:r>
          <w:fldChar w:fldCharType="begin"/>
        </w:r>
        <w:r>
          <w:instrText xml:space="preserve"> PAGEREF _Toc26516 \h </w:instrText>
        </w:r>
        <w:r>
          <w:fldChar w:fldCharType="separate"/>
        </w:r>
        <w:r>
          <w:t>3</w:t>
        </w:r>
        <w:r>
          <w:fldChar w:fldCharType="end"/>
        </w:r>
      </w:hyperlink>
    </w:p>
    <w:p>
      <w:pPr>
        <w:pStyle w:val="TOC2"/>
        <w:tabs>
          <w:tab w:val="right" w:leader="dot" w:pos="8306"/>
        </w:tabs>
      </w:pPr>
      <w:hyperlink w:anchor="_Toc30926" w:history="1">
        <w:r>
          <w:rPr>
            <w:rFonts w:ascii="仿宋" w:eastAsia="仿宋" w:hAnsi="仿宋" w:cs="仿宋" w:hint="eastAsia"/>
            <w:lang w:eastAsia="zh-CN"/>
          </w:rPr>
          <w:t>(二)、市场分析</w:t>
        </w:r>
        <w:r>
          <w:tab/>
        </w:r>
        <w:r>
          <w:fldChar w:fldCharType="begin"/>
        </w:r>
        <w:r>
          <w:instrText xml:space="preserve"> PAGEREF _Toc30926 \h </w:instrText>
        </w:r>
        <w:r>
          <w:fldChar w:fldCharType="separate"/>
        </w:r>
        <w:r>
          <w:t>4</w:t>
        </w:r>
        <w:r>
          <w:fldChar w:fldCharType="end"/>
        </w:r>
      </w:hyperlink>
    </w:p>
    <w:p>
      <w:pPr>
        <w:pStyle w:val="TOC2"/>
        <w:tabs>
          <w:tab w:val="right" w:leader="dot" w:pos="8306"/>
        </w:tabs>
      </w:pPr>
      <w:hyperlink w:anchor="_Toc21858" w:history="1">
        <w:r>
          <w:rPr>
            <w:rFonts w:ascii="仿宋" w:eastAsia="仿宋" w:hAnsi="仿宋" w:cs="仿宋" w:hint="eastAsia"/>
            <w:lang w:eastAsia="zh-CN"/>
          </w:rPr>
          <w:t>(三)、行业发展及市场前景分析</w:t>
        </w:r>
        <w:r>
          <w:tab/>
        </w:r>
        <w:r>
          <w:fldChar w:fldCharType="begin"/>
        </w:r>
        <w:r>
          <w:instrText xml:space="preserve"> PAGEREF _Toc21858 \h </w:instrText>
        </w:r>
        <w:r>
          <w:fldChar w:fldCharType="separate"/>
        </w:r>
        <w:r>
          <w:t>4</w:t>
        </w:r>
        <w:r>
          <w:fldChar w:fldCharType="end"/>
        </w:r>
      </w:hyperlink>
    </w:p>
    <w:p>
      <w:pPr>
        <w:pStyle w:val="TOC1"/>
        <w:tabs>
          <w:tab w:val="right" w:leader="dot" w:pos="8306"/>
        </w:tabs>
      </w:pPr>
      <w:hyperlink w:anchor="_Toc15244" w:history="1">
        <w:r>
          <w:rPr>
            <w:rFonts w:ascii="仿宋" w:eastAsia="仿宋" w:hAnsi="仿宋" w:cs="仿宋" w:hint="eastAsia"/>
            <w:lang w:eastAsia="zh-CN"/>
          </w:rPr>
          <w:t>二、发展规划</w:t>
        </w:r>
        <w:r>
          <w:tab/>
        </w:r>
        <w:r>
          <w:fldChar w:fldCharType="begin"/>
        </w:r>
        <w:r>
          <w:instrText xml:space="preserve"> PAGEREF _Toc15244 \h </w:instrText>
        </w:r>
        <w:r>
          <w:fldChar w:fldCharType="separate"/>
        </w:r>
        <w:r>
          <w:t>6</w:t>
        </w:r>
        <w:r>
          <w:fldChar w:fldCharType="end"/>
        </w:r>
      </w:hyperlink>
    </w:p>
    <w:p>
      <w:pPr>
        <w:pStyle w:val="TOC2"/>
        <w:tabs>
          <w:tab w:val="right" w:leader="dot" w:pos="8306"/>
        </w:tabs>
      </w:pPr>
      <w:hyperlink w:anchor="_Toc20301" w:history="1">
        <w:r>
          <w:rPr>
            <w:rFonts w:ascii="仿宋" w:eastAsia="仿宋" w:hAnsi="仿宋" w:cs="仿宋" w:hint="eastAsia"/>
            <w:lang w:eastAsia="zh-CN"/>
          </w:rPr>
          <w:t>(一)、公司发展规划</w:t>
        </w:r>
        <w:r>
          <w:tab/>
        </w:r>
        <w:r>
          <w:fldChar w:fldCharType="begin"/>
        </w:r>
        <w:r>
          <w:instrText xml:space="preserve"> PAGEREF _Toc20301 \h </w:instrText>
        </w:r>
        <w:r>
          <w:fldChar w:fldCharType="separate"/>
        </w:r>
        <w:r>
          <w:t>6</w:t>
        </w:r>
        <w:r>
          <w:fldChar w:fldCharType="end"/>
        </w:r>
      </w:hyperlink>
    </w:p>
    <w:p>
      <w:pPr>
        <w:pStyle w:val="TOC2"/>
        <w:tabs>
          <w:tab w:val="right" w:leader="dot" w:pos="8306"/>
        </w:tabs>
      </w:pPr>
      <w:hyperlink w:anchor="_Toc21374" w:history="1">
        <w:r>
          <w:rPr>
            <w:rFonts w:ascii="仿宋" w:eastAsia="仿宋" w:hAnsi="仿宋" w:cs="仿宋" w:hint="eastAsia"/>
            <w:lang w:eastAsia="zh-CN"/>
          </w:rPr>
          <w:t>(二)、保障措施</w:t>
        </w:r>
        <w:r>
          <w:tab/>
        </w:r>
        <w:r>
          <w:fldChar w:fldCharType="begin"/>
        </w:r>
        <w:r>
          <w:instrText xml:space="preserve"> PAGEREF _Toc21374 \h </w:instrText>
        </w:r>
        <w:r>
          <w:fldChar w:fldCharType="separate"/>
        </w:r>
        <w:r>
          <w:t>7</w:t>
        </w:r>
        <w:r>
          <w:fldChar w:fldCharType="end"/>
        </w:r>
      </w:hyperlink>
    </w:p>
    <w:p>
      <w:pPr>
        <w:pStyle w:val="TOC1"/>
        <w:tabs>
          <w:tab w:val="right" w:leader="dot" w:pos="8306"/>
        </w:tabs>
      </w:pPr>
      <w:hyperlink w:anchor="_Toc4607" w:history="1">
        <w:r>
          <w:rPr>
            <w:rFonts w:ascii="仿宋" w:eastAsia="仿宋" w:hAnsi="仿宋" w:cs="仿宋" w:hint="eastAsia"/>
            <w:lang w:eastAsia="zh-CN"/>
          </w:rPr>
          <w:t>三、X射线萤光光谱仪项目概况</w:t>
        </w:r>
        <w:r>
          <w:tab/>
        </w:r>
        <w:r>
          <w:fldChar w:fldCharType="begin"/>
        </w:r>
        <w:r>
          <w:instrText xml:space="preserve"> PAGEREF _Toc4607 \h </w:instrText>
        </w:r>
        <w:r>
          <w:fldChar w:fldCharType="separate"/>
        </w:r>
        <w:r>
          <w:t>12</w:t>
        </w:r>
        <w:r>
          <w:fldChar w:fldCharType="end"/>
        </w:r>
      </w:hyperlink>
    </w:p>
    <w:p>
      <w:pPr>
        <w:pStyle w:val="TOC2"/>
        <w:tabs>
          <w:tab w:val="right" w:leader="dot" w:pos="8306"/>
        </w:tabs>
      </w:pPr>
      <w:hyperlink w:anchor="_Toc6382" w:history="1">
        <w:r>
          <w:rPr>
            <w:rFonts w:ascii="仿宋" w:eastAsia="仿宋" w:hAnsi="仿宋" w:cs="仿宋" w:hint="eastAsia"/>
            <w:lang w:eastAsia="zh-CN"/>
          </w:rPr>
          <w:t>(一)、投资路径</w:t>
        </w:r>
        <w:r>
          <w:tab/>
        </w:r>
        <w:r>
          <w:fldChar w:fldCharType="begin"/>
        </w:r>
        <w:r>
          <w:instrText xml:space="preserve"> PAGEREF _Toc6382 \h </w:instrText>
        </w:r>
        <w:r>
          <w:fldChar w:fldCharType="separate"/>
        </w:r>
        <w:r>
          <w:t>12</w:t>
        </w:r>
        <w:r>
          <w:fldChar w:fldCharType="end"/>
        </w:r>
      </w:hyperlink>
    </w:p>
    <w:p>
      <w:pPr>
        <w:pStyle w:val="TOC2"/>
        <w:tabs>
          <w:tab w:val="right" w:leader="dot" w:pos="8306"/>
        </w:tabs>
      </w:pPr>
      <w:hyperlink w:anchor="_Toc4544" w:history="1">
        <w:r>
          <w:rPr>
            <w:rFonts w:ascii="仿宋" w:eastAsia="仿宋" w:hAnsi="仿宋" w:cs="仿宋" w:hint="eastAsia"/>
            <w:lang w:eastAsia="zh-CN"/>
          </w:rPr>
          <w:t>(二)、X射线萤光光谱仪项目提出的理由</w:t>
        </w:r>
        <w:r>
          <w:tab/>
        </w:r>
        <w:r>
          <w:fldChar w:fldCharType="begin"/>
        </w:r>
        <w:r>
          <w:instrText xml:space="preserve"> PAGEREF _Toc4544 \h </w:instrText>
        </w:r>
        <w:r>
          <w:fldChar w:fldCharType="separate"/>
        </w:r>
        <w:r>
          <w:t>12</w:t>
        </w:r>
        <w:r>
          <w:fldChar w:fldCharType="end"/>
        </w:r>
      </w:hyperlink>
    </w:p>
    <w:p>
      <w:pPr>
        <w:pStyle w:val="TOC2"/>
        <w:tabs>
          <w:tab w:val="right" w:leader="dot" w:pos="8306"/>
        </w:tabs>
      </w:pPr>
      <w:hyperlink w:anchor="_Toc16286" w:history="1">
        <w:r>
          <w:rPr>
            <w:rFonts w:ascii="仿宋" w:eastAsia="仿宋" w:hAnsi="仿宋" w:cs="仿宋" w:hint="eastAsia"/>
            <w:lang w:eastAsia="zh-CN"/>
          </w:rPr>
          <w:t>(三)、X射线萤光光谱仪项目选址</w:t>
        </w:r>
        <w:r>
          <w:tab/>
        </w:r>
        <w:r>
          <w:fldChar w:fldCharType="begin"/>
        </w:r>
        <w:r>
          <w:instrText xml:space="preserve"> PAGEREF _Toc16286 \h </w:instrText>
        </w:r>
        <w:r>
          <w:fldChar w:fldCharType="separate"/>
        </w:r>
        <w:r>
          <w:t>13</w:t>
        </w:r>
        <w:r>
          <w:fldChar w:fldCharType="end"/>
        </w:r>
      </w:hyperlink>
    </w:p>
    <w:p>
      <w:pPr>
        <w:pStyle w:val="TOC2"/>
        <w:tabs>
          <w:tab w:val="right" w:leader="dot" w:pos="8306"/>
        </w:tabs>
      </w:pPr>
      <w:hyperlink w:anchor="_Toc26998" w:history="1">
        <w:r>
          <w:rPr>
            <w:rFonts w:ascii="仿宋" w:eastAsia="仿宋" w:hAnsi="仿宋" w:cs="仿宋" w:hint="eastAsia"/>
            <w:lang w:eastAsia="zh-CN"/>
          </w:rPr>
          <w:t>(四)、生产规模</w:t>
        </w:r>
        <w:r>
          <w:tab/>
        </w:r>
        <w:r>
          <w:fldChar w:fldCharType="begin"/>
        </w:r>
        <w:r>
          <w:instrText xml:space="preserve"> PAGEREF _Toc26998 \h </w:instrText>
        </w:r>
        <w:r>
          <w:fldChar w:fldCharType="separate"/>
        </w:r>
        <w:r>
          <w:t>13</w:t>
        </w:r>
        <w:r>
          <w:fldChar w:fldCharType="end"/>
        </w:r>
      </w:hyperlink>
    </w:p>
    <w:p>
      <w:pPr>
        <w:pStyle w:val="TOC2"/>
        <w:tabs>
          <w:tab w:val="right" w:leader="dot" w:pos="8306"/>
        </w:tabs>
      </w:pPr>
      <w:hyperlink w:anchor="_Toc7239" w:history="1">
        <w:r>
          <w:rPr>
            <w:rFonts w:ascii="仿宋" w:eastAsia="仿宋" w:hAnsi="仿宋" w:cs="仿宋" w:hint="eastAsia"/>
            <w:lang w:eastAsia="zh-CN"/>
          </w:rPr>
          <w:t>(五)、建设规模</w:t>
        </w:r>
        <w:r>
          <w:tab/>
        </w:r>
        <w:r>
          <w:fldChar w:fldCharType="begin"/>
        </w:r>
        <w:r>
          <w:instrText xml:space="preserve"> PAGEREF _Toc7239 \h </w:instrText>
        </w:r>
        <w:r>
          <w:fldChar w:fldCharType="separate"/>
        </w:r>
        <w:r>
          <w:t>14</w:t>
        </w:r>
        <w:r>
          <w:fldChar w:fldCharType="end"/>
        </w:r>
      </w:hyperlink>
    </w:p>
    <w:p>
      <w:pPr>
        <w:pStyle w:val="TOC2"/>
        <w:tabs>
          <w:tab w:val="right" w:leader="dot" w:pos="8306"/>
        </w:tabs>
      </w:pPr>
      <w:hyperlink w:anchor="_Toc21181" w:history="1">
        <w:r>
          <w:rPr>
            <w:rFonts w:ascii="仿宋" w:eastAsia="仿宋" w:hAnsi="仿宋" w:cs="仿宋" w:hint="eastAsia"/>
            <w:lang w:eastAsia="zh-CN"/>
          </w:rPr>
          <w:t>(六)、X射线萤光光谱仪项目投资</w:t>
        </w:r>
        <w:r>
          <w:tab/>
        </w:r>
        <w:r>
          <w:fldChar w:fldCharType="begin"/>
        </w:r>
        <w:r>
          <w:instrText xml:space="preserve"> PAGEREF _Toc21181 \h </w:instrText>
        </w:r>
        <w:r>
          <w:fldChar w:fldCharType="separate"/>
        </w:r>
        <w:r>
          <w:t>14</w:t>
        </w:r>
        <w:r>
          <w:fldChar w:fldCharType="end"/>
        </w:r>
      </w:hyperlink>
    </w:p>
    <w:p>
      <w:pPr>
        <w:pStyle w:val="TOC2"/>
        <w:tabs>
          <w:tab w:val="right" w:leader="dot" w:pos="8306"/>
        </w:tabs>
      </w:pPr>
      <w:hyperlink w:anchor="_Toc25291" w:history="1">
        <w:r>
          <w:rPr>
            <w:rFonts w:ascii="仿宋" w:eastAsia="仿宋" w:hAnsi="仿宋" w:cs="仿宋" w:hint="eastAsia"/>
            <w:lang w:eastAsia="zh-CN"/>
          </w:rPr>
          <w:t>(七)、X射线萤光光谱仪项目进度规划</w:t>
        </w:r>
        <w:r>
          <w:tab/>
        </w:r>
        <w:r>
          <w:fldChar w:fldCharType="begin"/>
        </w:r>
        <w:r>
          <w:instrText xml:space="preserve"> PAGEREF _Toc25291 \h </w:instrText>
        </w:r>
        <w:r>
          <w:fldChar w:fldCharType="separate"/>
        </w:r>
        <w:r>
          <w:t>15</w:t>
        </w:r>
        <w:r>
          <w:fldChar w:fldCharType="end"/>
        </w:r>
      </w:hyperlink>
    </w:p>
    <w:p>
      <w:pPr>
        <w:pStyle w:val="TOC2"/>
        <w:tabs>
          <w:tab w:val="right" w:leader="dot" w:pos="8306"/>
        </w:tabs>
      </w:pPr>
      <w:hyperlink w:anchor="_Toc30655" w:history="1">
        <w:r>
          <w:rPr>
            <w:rFonts w:ascii="仿宋" w:eastAsia="仿宋" w:hAnsi="仿宋" w:cs="仿宋" w:hint="eastAsia"/>
            <w:lang w:eastAsia="zh-CN"/>
          </w:rPr>
          <w:t>(八)、经济效益(正常经营年份)</w:t>
        </w:r>
        <w:r>
          <w:tab/>
        </w:r>
        <w:r>
          <w:fldChar w:fldCharType="begin"/>
        </w:r>
        <w:r>
          <w:instrText xml:space="preserve"> PAGEREF _Toc30655 \h </w:instrText>
        </w:r>
        <w:r>
          <w:fldChar w:fldCharType="separate"/>
        </w:r>
        <w:r>
          <w:t>15</w:t>
        </w:r>
        <w:r>
          <w:fldChar w:fldCharType="end"/>
        </w:r>
      </w:hyperlink>
    </w:p>
    <w:p>
      <w:pPr>
        <w:pStyle w:val="TOC2"/>
        <w:tabs>
          <w:tab w:val="right" w:leader="dot" w:pos="8306"/>
        </w:tabs>
      </w:pPr>
      <w:hyperlink w:anchor="_Toc2876" w:history="1">
        <w:r>
          <w:rPr>
            <w:rFonts w:ascii="仿宋" w:eastAsia="仿宋" w:hAnsi="仿宋" w:cs="仿宋" w:hint="eastAsia"/>
            <w:lang w:eastAsia="zh-CN"/>
          </w:rPr>
          <w:t>(九)、X射线萤光光谱仪项目综合评价</w:t>
        </w:r>
        <w:r>
          <w:tab/>
        </w:r>
        <w:r>
          <w:fldChar w:fldCharType="begin"/>
        </w:r>
        <w:r>
          <w:instrText xml:space="preserve"> PAGEREF _Toc2876 \h </w:instrText>
        </w:r>
        <w:r>
          <w:fldChar w:fldCharType="separate"/>
        </w:r>
        <w:r>
          <w:t>16</w:t>
        </w:r>
        <w:r>
          <w:fldChar w:fldCharType="end"/>
        </w:r>
      </w:hyperlink>
    </w:p>
    <w:p>
      <w:pPr>
        <w:pStyle w:val="TOC1"/>
        <w:tabs>
          <w:tab w:val="right" w:leader="dot" w:pos="8306"/>
        </w:tabs>
      </w:pPr>
      <w:hyperlink w:anchor="_Toc13480" w:history="1">
        <w:r>
          <w:rPr>
            <w:rFonts w:ascii="仿宋" w:eastAsia="仿宋" w:hAnsi="仿宋" w:cs="仿宋" w:hint="eastAsia"/>
            <w:lang w:eastAsia="zh-CN"/>
          </w:rPr>
          <w:t>四、选址分析</w:t>
        </w:r>
        <w:r>
          <w:tab/>
        </w:r>
        <w:r>
          <w:fldChar w:fldCharType="begin"/>
        </w:r>
        <w:r>
          <w:instrText xml:space="preserve"> PAGEREF _Toc13480 \h </w:instrText>
        </w:r>
        <w:r>
          <w:fldChar w:fldCharType="separate"/>
        </w:r>
        <w:r>
          <w:t>16</w:t>
        </w:r>
        <w:r>
          <w:fldChar w:fldCharType="end"/>
        </w:r>
      </w:hyperlink>
    </w:p>
    <w:p>
      <w:pPr>
        <w:pStyle w:val="TOC2"/>
        <w:tabs>
          <w:tab w:val="right" w:leader="dot" w:pos="8306"/>
        </w:tabs>
      </w:pPr>
      <w:hyperlink w:anchor="_Toc15341" w:history="1">
        <w:r>
          <w:rPr>
            <w:rFonts w:ascii="仿宋" w:eastAsia="仿宋" w:hAnsi="仿宋" w:cs="仿宋" w:hint="eastAsia"/>
            <w:lang w:eastAsia="zh-CN"/>
          </w:rPr>
          <w:t>(一)、X射线萤光光谱仪项目选址原则</w:t>
        </w:r>
        <w:r>
          <w:tab/>
        </w:r>
        <w:r>
          <w:fldChar w:fldCharType="begin"/>
        </w:r>
        <w:r>
          <w:instrText xml:space="preserve"> PAGEREF _Toc15341 \h </w:instrText>
        </w:r>
        <w:r>
          <w:fldChar w:fldCharType="separate"/>
        </w:r>
        <w:r>
          <w:t>16</w:t>
        </w:r>
        <w:r>
          <w:fldChar w:fldCharType="end"/>
        </w:r>
      </w:hyperlink>
    </w:p>
    <w:p>
      <w:pPr>
        <w:pStyle w:val="TOC2"/>
        <w:tabs>
          <w:tab w:val="right" w:leader="dot" w:pos="8306"/>
        </w:tabs>
      </w:pPr>
      <w:hyperlink w:anchor="_Toc19952" w:history="1">
        <w:r>
          <w:rPr>
            <w:rFonts w:ascii="仿宋" w:eastAsia="仿宋" w:hAnsi="仿宋" w:cs="仿宋" w:hint="eastAsia"/>
            <w:lang w:eastAsia="zh-CN"/>
          </w:rPr>
          <w:t>(二)、建设区基本情况</w:t>
        </w:r>
        <w:r>
          <w:tab/>
        </w:r>
        <w:r>
          <w:fldChar w:fldCharType="begin"/>
        </w:r>
        <w:r>
          <w:instrText xml:space="preserve"> PAGEREF _Toc19952 \h </w:instrText>
        </w:r>
        <w:r>
          <w:fldChar w:fldCharType="separate"/>
        </w:r>
        <w:r>
          <w:t>18</w:t>
        </w:r>
        <w:r>
          <w:fldChar w:fldCharType="end"/>
        </w:r>
      </w:hyperlink>
    </w:p>
    <w:p>
      <w:pPr>
        <w:pStyle w:val="TOC2"/>
        <w:tabs>
          <w:tab w:val="right" w:leader="dot" w:pos="8306"/>
        </w:tabs>
      </w:pPr>
      <w:hyperlink w:anchor="_Toc18720" w:history="1">
        <w:r>
          <w:rPr>
            <w:rFonts w:ascii="仿宋" w:eastAsia="仿宋" w:hAnsi="仿宋" w:cs="仿宋" w:hint="eastAsia"/>
            <w:lang w:eastAsia="zh-CN"/>
          </w:rPr>
          <w:t>(三)、发展目标</w:t>
        </w:r>
        <w:r>
          <w:tab/>
        </w:r>
        <w:r>
          <w:fldChar w:fldCharType="begin"/>
        </w:r>
        <w:r>
          <w:instrText xml:space="preserve"> PAGEREF _Toc18720 \h </w:instrText>
        </w:r>
        <w:r>
          <w:fldChar w:fldCharType="separate"/>
        </w:r>
        <w:r>
          <w:t>19</w:t>
        </w:r>
        <w:r>
          <w:fldChar w:fldCharType="end"/>
        </w:r>
      </w:hyperlink>
    </w:p>
    <w:p>
      <w:pPr>
        <w:pStyle w:val="TOC2"/>
        <w:tabs>
          <w:tab w:val="right" w:leader="dot" w:pos="8306"/>
        </w:tabs>
      </w:pPr>
      <w:hyperlink w:anchor="_Toc2519" w:history="1">
        <w:r>
          <w:rPr>
            <w:rFonts w:ascii="仿宋" w:eastAsia="仿宋" w:hAnsi="仿宋" w:cs="仿宋" w:hint="eastAsia"/>
            <w:lang w:eastAsia="zh-CN"/>
          </w:rPr>
          <w:t>(四)、产业发展方向</w:t>
        </w:r>
        <w:r>
          <w:tab/>
        </w:r>
        <w:r>
          <w:fldChar w:fldCharType="begin"/>
        </w:r>
        <w:r>
          <w:instrText xml:space="preserve"> PAGEREF _Toc2519 \h </w:instrText>
        </w:r>
        <w:r>
          <w:fldChar w:fldCharType="separate"/>
        </w:r>
        <w:r>
          <w:t>20</w:t>
        </w:r>
        <w:r>
          <w:fldChar w:fldCharType="end"/>
        </w:r>
      </w:hyperlink>
    </w:p>
    <w:p>
      <w:pPr>
        <w:pStyle w:val="TOC2"/>
        <w:tabs>
          <w:tab w:val="right" w:leader="dot" w:pos="8306"/>
        </w:tabs>
      </w:pPr>
      <w:hyperlink w:anchor="_Toc7951" w:history="1">
        <w:r>
          <w:rPr>
            <w:rFonts w:ascii="仿宋" w:eastAsia="仿宋" w:hAnsi="仿宋" w:cs="仿宋" w:hint="eastAsia"/>
            <w:lang w:eastAsia="zh-CN"/>
          </w:rPr>
          <w:t>(五)、X射线萤光光谱仪项目选址综合评价</w:t>
        </w:r>
        <w:r>
          <w:tab/>
        </w:r>
        <w:r>
          <w:fldChar w:fldCharType="begin"/>
        </w:r>
        <w:r>
          <w:instrText xml:space="preserve"> PAGEREF _Toc7951 \h </w:instrText>
        </w:r>
        <w:r>
          <w:fldChar w:fldCharType="separate"/>
        </w:r>
        <w:r>
          <w:t>21</w:t>
        </w:r>
        <w:r>
          <w:fldChar w:fldCharType="end"/>
        </w:r>
      </w:hyperlink>
    </w:p>
    <w:p>
      <w:pPr>
        <w:pStyle w:val="TOC1"/>
        <w:tabs>
          <w:tab w:val="right" w:leader="dot" w:pos="8306"/>
        </w:tabs>
      </w:pPr>
      <w:hyperlink w:anchor="_Toc20156" w:history="1">
        <w:r>
          <w:rPr>
            <w:rFonts w:ascii="仿宋" w:eastAsia="仿宋" w:hAnsi="仿宋" w:cs="仿宋" w:hint="eastAsia"/>
            <w:lang w:eastAsia="zh-CN"/>
          </w:rPr>
          <w:t>五、公司成立方案</w:t>
        </w:r>
        <w:r>
          <w:tab/>
        </w:r>
        <w:r>
          <w:fldChar w:fldCharType="begin"/>
        </w:r>
        <w:r>
          <w:instrText xml:space="preserve"> PAGEREF _Toc20156 \h </w:instrText>
        </w:r>
        <w:r>
          <w:fldChar w:fldCharType="separate"/>
        </w:r>
        <w:r>
          <w:t>22</w:t>
        </w:r>
        <w:r>
          <w:fldChar w:fldCharType="end"/>
        </w:r>
      </w:hyperlink>
    </w:p>
    <w:p>
      <w:pPr>
        <w:pStyle w:val="TOC2"/>
        <w:tabs>
          <w:tab w:val="right" w:leader="dot" w:pos="8306"/>
        </w:tabs>
      </w:pPr>
      <w:hyperlink w:anchor="_Toc20839" w:history="1">
        <w:r>
          <w:rPr>
            <w:rFonts w:ascii="仿宋" w:eastAsia="仿宋" w:hAnsi="仿宋" w:cs="仿宋" w:hint="eastAsia"/>
            <w:lang w:eastAsia="zh-CN"/>
          </w:rPr>
          <w:t>(一)、公司经营宗旨</w:t>
        </w:r>
        <w:r>
          <w:tab/>
        </w:r>
        <w:r>
          <w:fldChar w:fldCharType="begin"/>
        </w:r>
        <w:r>
          <w:instrText xml:space="preserve"> PAGEREF _Toc20839 \h </w:instrText>
        </w:r>
        <w:r>
          <w:fldChar w:fldCharType="separate"/>
        </w:r>
        <w:r>
          <w:t>22</w:t>
        </w:r>
        <w:r>
          <w:fldChar w:fldCharType="end"/>
        </w:r>
      </w:hyperlink>
    </w:p>
    <w:p>
      <w:pPr>
        <w:pStyle w:val="TOC2"/>
        <w:tabs>
          <w:tab w:val="right" w:leader="dot" w:pos="8306"/>
        </w:tabs>
      </w:pPr>
      <w:hyperlink w:anchor="_Toc13628" w:history="1">
        <w:r>
          <w:rPr>
            <w:rFonts w:ascii="仿宋" w:eastAsia="仿宋" w:hAnsi="仿宋" w:cs="仿宋" w:hint="eastAsia"/>
            <w:lang w:eastAsia="zh-CN"/>
          </w:rPr>
          <w:t>(二)、公司的目标、主要职责</w:t>
        </w:r>
        <w:r>
          <w:tab/>
        </w:r>
        <w:r>
          <w:fldChar w:fldCharType="begin"/>
        </w:r>
        <w:r>
          <w:instrText xml:space="preserve"> PAGEREF _Toc13628 \h </w:instrText>
        </w:r>
        <w:r>
          <w:fldChar w:fldCharType="separate"/>
        </w:r>
        <w:r>
          <w:t>23</w:t>
        </w:r>
        <w:r>
          <w:fldChar w:fldCharType="end"/>
        </w:r>
      </w:hyperlink>
    </w:p>
    <w:p>
      <w:pPr>
        <w:pStyle w:val="TOC2"/>
        <w:tabs>
          <w:tab w:val="right" w:leader="dot" w:pos="8306"/>
        </w:tabs>
      </w:pPr>
      <w:hyperlink w:anchor="_Toc9070" w:history="1">
        <w:r>
          <w:rPr>
            <w:rFonts w:ascii="仿宋" w:eastAsia="仿宋" w:hAnsi="仿宋" w:cs="仿宋" w:hint="eastAsia"/>
            <w:lang w:eastAsia="zh-CN"/>
          </w:rPr>
          <w:t>(三)、公司组建方式</w:t>
        </w:r>
        <w:r>
          <w:tab/>
        </w:r>
        <w:r>
          <w:fldChar w:fldCharType="begin"/>
        </w:r>
        <w:r>
          <w:instrText xml:space="preserve"> PAGEREF _Toc9070 \h </w:instrText>
        </w:r>
        <w:r>
          <w:fldChar w:fldCharType="separate"/>
        </w:r>
        <w:r>
          <w:t>26</w:t>
        </w:r>
        <w:r>
          <w:fldChar w:fldCharType="end"/>
        </w:r>
      </w:hyperlink>
    </w:p>
    <w:p>
      <w:pPr>
        <w:pStyle w:val="TOC2"/>
        <w:tabs>
          <w:tab w:val="right" w:leader="dot" w:pos="8306"/>
        </w:tabs>
      </w:pPr>
      <w:hyperlink w:anchor="_Toc13370" w:history="1">
        <w:r>
          <w:rPr>
            <w:rFonts w:ascii="仿宋" w:eastAsia="仿宋" w:hAnsi="仿宋" w:cs="仿宋" w:hint="eastAsia"/>
            <w:lang w:eastAsia="zh-CN"/>
          </w:rPr>
          <w:t>(四)、公司管理体制</w:t>
        </w:r>
        <w:r>
          <w:tab/>
        </w:r>
        <w:r>
          <w:fldChar w:fldCharType="begin"/>
        </w:r>
        <w:r>
          <w:instrText xml:space="preserve"> PAGEREF _Toc13370 \h </w:instrText>
        </w:r>
        <w:r>
          <w:fldChar w:fldCharType="separate"/>
        </w:r>
        <w:r>
          <w:t>26</w:t>
        </w:r>
        <w:r>
          <w:fldChar w:fldCharType="end"/>
        </w:r>
      </w:hyperlink>
    </w:p>
    <w:p>
      <w:pPr>
        <w:pStyle w:val="TOC2"/>
        <w:tabs>
          <w:tab w:val="right" w:leader="dot" w:pos="8306"/>
        </w:tabs>
      </w:pPr>
      <w:hyperlink w:anchor="_Toc13918" w:history="1">
        <w:r>
          <w:rPr>
            <w:rFonts w:ascii="仿宋" w:eastAsia="仿宋" w:hAnsi="仿宋" w:cs="仿宋" w:hint="eastAsia"/>
            <w:lang w:eastAsia="zh-CN"/>
          </w:rPr>
          <w:t>(五)、部门职责及权限</w:t>
        </w:r>
        <w:r>
          <w:tab/>
        </w:r>
        <w:r>
          <w:fldChar w:fldCharType="begin"/>
        </w:r>
        <w:r>
          <w:instrText xml:space="preserve"> PAGEREF _Toc13918 \h </w:instrText>
        </w:r>
        <w:r>
          <w:fldChar w:fldCharType="separate"/>
        </w:r>
        <w:r>
          <w:t>27</w:t>
        </w:r>
        <w:r>
          <w:fldChar w:fldCharType="end"/>
        </w:r>
      </w:hyperlink>
    </w:p>
    <w:p>
      <w:pPr>
        <w:pStyle w:val="TOC2"/>
        <w:tabs>
          <w:tab w:val="right" w:leader="dot" w:pos="8306"/>
        </w:tabs>
      </w:pPr>
      <w:hyperlink w:anchor="_Toc32324" w:history="1">
        <w:r>
          <w:rPr>
            <w:rFonts w:ascii="仿宋" w:eastAsia="仿宋" w:hAnsi="仿宋" w:cs="仿宋" w:hint="eastAsia"/>
            <w:lang w:eastAsia="zh-CN"/>
          </w:rPr>
          <w:t>(六)、核心人员介绍</w:t>
        </w:r>
        <w:r>
          <w:tab/>
        </w:r>
        <w:r>
          <w:fldChar w:fldCharType="begin"/>
        </w:r>
        <w:r>
          <w:instrText xml:space="preserve"> PAGEREF _Toc32324 \h </w:instrText>
        </w:r>
        <w:r>
          <w:fldChar w:fldCharType="separate"/>
        </w:r>
        <w:r>
          <w:t>30</w:t>
        </w:r>
        <w:r>
          <w:fldChar w:fldCharType="end"/>
        </w:r>
      </w:hyperlink>
    </w:p>
    <w:p>
      <w:pPr>
        <w:pStyle w:val="TOC2"/>
        <w:tabs>
          <w:tab w:val="right" w:leader="dot" w:pos="8306"/>
        </w:tabs>
      </w:pPr>
      <w:hyperlink w:anchor="_Toc14287" w:history="1">
        <w:r>
          <w:rPr>
            <w:rFonts w:ascii="仿宋" w:eastAsia="仿宋" w:hAnsi="仿宋" w:cs="仿宋" w:hint="eastAsia"/>
            <w:lang w:eastAsia="zh-CN"/>
          </w:rPr>
          <w:t>(七)、财务会计制度</w:t>
        </w:r>
        <w:r>
          <w:tab/>
        </w:r>
        <w:r>
          <w:fldChar w:fldCharType="begin"/>
        </w:r>
        <w:r>
          <w:instrText xml:space="preserve"> PAGEREF _Toc14287 \h </w:instrText>
        </w:r>
        <w:r>
          <w:fldChar w:fldCharType="separate"/>
        </w:r>
        <w:r>
          <w:t>32</w:t>
        </w:r>
        <w:r>
          <w:fldChar w:fldCharType="end"/>
        </w:r>
      </w:hyperlink>
    </w:p>
    <w:p>
      <w:pPr>
        <w:pStyle w:val="TOC1"/>
        <w:tabs>
          <w:tab w:val="right" w:leader="dot" w:pos="8306"/>
        </w:tabs>
      </w:pPr>
      <w:hyperlink w:anchor="_Toc8936" w:history="1">
        <w:r>
          <w:rPr>
            <w:rFonts w:ascii="仿宋" w:eastAsia="仿宋" w:hAnsi="仿宋" w:cs="仿宋" w:hint="eastAsia"/>
            <w:lang w:eastAsia="zh-CN"/>
          </w:rPr>
          <w:t>六、目标客户和受众分析</w:t>
        </w:r>
        <w:r>
          <w:tab/>
        </w:r>
        <w:r>
          <w:fldChar w:fldCharType="begin"/>
        </w:r>
        <w:r>
          <w:instrText xml:space="preserve"> PAGEREF _Toc8936 \h </w:instrText>
        </w:r>
        <w:r>
          <w:fldChar w:fldCharType="separate"/>
        </w:r>
        <w:r>
          <w:t>37</w:t>
        </w:r>
        <w:r>
          <w:fldChar w:fldCharType="end"/>
        </w:r>
      </w:hyperlink>
    </w:p>
    <w:p>
      <w:pPr>
        <w:pStyle w:val="TOC2"/>
        <w:tabs>
          <w:tab w:val="right" w:leader="dot" w:pos="8306"/>
        </w:tabs>
      </w:pPr>
      <w:hyperlink w:anchor="_Toc30746" w:history="1">
        <w:r>
          <w:rPr>
            <w:rFonts w:ascii="仿宋" w:eastAsia="仿宋" w:hAnsi="仿宋" w:cs="仿宋" w:hint="eastAsia"/>
            <w:lang w:eastAsia="zh-CN"/>
          </w:rPr>
          <w:t>(一)、客户群体描述</w:t>
        </w:r>
        <w:r>
          <w:tab/>
        </w:r>
        <w:r>
          <w:fldChar w:fldCharType="begin"/>
        </w:r>
        <w:r>
          <w:instrText xml:space="preserve"> PAGEREF _Toc30746 \h </w:instrText>
        </w:r>
        <w:r>
          <w:fldChar w:fldCharType="separate"/>
        </w:r>
        <w:r>
          <w:t>37</w:t>
        </w:r>
        <w:r>
          <w:fldChar w:fldCharType="end"/>
        </w:r>
      </w:hyperlink>
    </w:p>
    <w:p>
      <w:pPr>
        <w:pStyle w:val="TOC2"/>
        <w:tabs>
          <w:tab w:val="right" w:leader="dot" w:pos="8306"/>
        </w:tabs>
      </w:pPr>
      <w:hyperlink w:anchor="_Toc23550" w:history="1">
        <w:r>
          <w:rPr>
            <w:rFonts w:ascii="仿宋" w:eastAsia="仿宋" w:hAnsi="仿宋" w:cs="仿宋" w:hint="eastAsia"/>
            <w:lang w:eastAsia="zh-CN"/>
          </w:rPr>
          <w:t>(二)、客户需求和期望</w:t>
        </w:r>
        <w:r>
          <w:tab/>
        </w:r>
        <w:r>
          <w:fldChar w:fldCharType="begin"/>
        </w:r>
        <w:r>
          <w:instrText xml:space="preserve"> PAGEREF _Toc23550 \h </w:instrText>
        </w:r>
        <w:r>
          <w:fldChar w:fldCharType="separate"/>
        </w:r>
        <w:r>
          <w:t>39</w:t>
        </w:r>
        <w:r>
          <w:fldChar w:fldCharType="end"/>
        </w:r>
      </w:hyperlink>
    </w:p>
    <w:p>
      <w:pPr>
        <w:pStyle w:val="TOC2"/>
        <w:tabs>
          <w:tab w:val="right" w:leader="dot" w:pos="8306"/>
        </w:tabs>
      </w:pPr>
      <w:hyperlink w:anchor="_Toc20758" w:history="1">
        <w:r>
          <w:rPr>
            <w:rFonts w:ascii="仿宋" w:eastAsia="仿宋" w:hAnsi="仿宋" w:cs="仿宋" w:hint="eastAsia"/>
            <w:lang w:eastAsia="zh-CN"/>
          </w:rPr>
          <w:t>(三)、客户获取策略</w:t>
        </w:r>
        <w:r>
          <w:tab/>
        </w:r>
        <w:r>
          <w:fldChar w:fldCharType="begin"/>
        </w:r>
        <w:r>
          <w:instrText xml:space="preserve"> PAGEREF _Toc20758 \h </w:instrText>
        </w:r>
        <w:r>
          <w:fldChar w:fldCharType="separate"/>
        </w:r>
        <w:r>
          <w:t>40</w:t>
        </w:r>
        <w:r>
          <w:fldChar w:fldCharType="end"/>
        </w:r>
      </w:hyperlink>
    </w:p>
    <w:p>
      <w:pPr>
        <w:pStyle w:val="TOC2"/>
        <w:tabs>
          <w:tab w:val="right" w:leader="dot" w:pos="8306"/>
        </w:tabs>
      </w:pPr>
      <w:hyperlink w:anchor="_Toc28144" w:history="1">
        <w:r>
          <w:rPr>
            <w:rFonts w:ascii="仿宋" w:eastAsia="仿宋" w:hAnsi="仿宋" w:cs="仿宋" w:hint="eastAsia"/>
            <w:lang w:eastAsia="zh-CN"/>
          </w:rPr>
          <w:t>(四)、客户关系管理</w:t>
        </w:r>
        <w:r>
          <w:tab/>
        </w:r>
        <w:r>
          <w:fldChar w:fldCharType="begin"/>
        </w:r>
        <w:r>
          <w:instrText xml:space="preserve"> PAGEREF _Toc28144 \h </w:instrText>
        </w:r>
        <w:r>
          <w:fldChar w:fldCharType="separate"/>
        </w:r>
        <w:r>
          <w:t>42</w:t>
        </w:r>
        <w:r>
          <w:fldChar w:fldCharType="end"/>
        </w:r>
      </w:hyperlink>
    </w:p>
    <w:p>
      <w:pPr>
        <w:pStyle w:val="TOC1"/>
        <w:tabs>
          <w:tab w:val="right" w:leader="dot" w:pos="8306"/>
        </w:tabs>
      </w:pPr>
      <w:hyperlink w:anchor="_Toc18350" w:history="1">
        <w:r>
          <w:rPr>
            <w:rFonts w:ascii="仿宋" w:eastAsia="仿宋" w:hAnsi="仿宋" w:cs="仿宋" w:hint="eastAsia"/>
            <w:lang w:eastAsia="zh-CN"/>
          </w:rPr>
          <w:t>七、SWOT分析</w:t>
        </w:r>
        <w:r>
          <w:tab/>
        </w:r>
        <w:r>
          <w:fldChar w:fldCharType="begin"/>
        </w:r>
        <w:r>
          <w:instrText xml:space="preserve"> PAGEREF _Toc18350 \h </w:instrText>
        </w:r>
        <w:r>
          <w:fldChar w:fldCharType="separate"/>
        </w:r>
        <w:r>
          <w:t>44</w:t>
        </w:r>
        <w:r>
          <w:fldChar w:fldCharType="end"/>
        </w:r>
      </w:hyperlink>
    </w:p>
    <w:p>
      <w:pPr>
        <w:pStyle w:val="TOC2"/>
        <w:tabs>
          <w:tab w:val="right" w:leader="dot" w:pos="8306"/>
        </w:tabs>
      </w:pPr>
      <w:hyperlink w:anchor="_Toc31616" w:history="1">
        <w:r>
          <w:rPr>
            <w:rFonts w:ascii="仿宋" w:eastAsia="仿宋" w:hAnsi="仿宋" w:cs="仿宋" w:hint="eastAsia"/>
            <w:lang w:eastAsia="zh-CN"/>
          </w:rPr>
          <w:t>(一)、优势分析(S)</w:t>
        </w:r>
        <w:r>
          <w:tab/>
        </w:r>
        <w:r>
          <w:fldChar w:fldCharType="begin"/>
        </w:r>
        <w:r>
          <w:instrText xml:space="preserve"> PAGEREF _Toc31616 \h </w:instrText>
        </w:r>
        <w:r>
          <w:fldChar w:fldCharType="separate"/>
        </w:r>
        <w:r>
          <w:t>44</w:t>
        </w:r>
        <w:r>
          <w:fldChar w:fldCharType="end"/>
        </w:r>
      </w:hyperlink>
    </w:p>
    <w:p>
      <w:pPr>
        <w:pStyle w:val="TOC2"/>
        <w:tabs>
          <w:tab w:val="right" w:leader="dot" w:pos="8306"/>
        </w:tabs>
      </w:pPr>
      <w:hyperlink w:anchor="_Toc26389" w:history="1">
        <w:r>
          <w:rPr>
            <w:rFonts w:ascii="仿宋" w:eastAsia="仿宋" w:hAnsi="仿宋" w:cs="仿宋" w:hint="eastAsia"/>
            <w:lang w:eastAsia="zh-CN"/>
          </w:rPr>
          <w:t>(二)、劣势分析(W)</w:t>
        </w:r>
        <w:r>
          <w:tab/>
        </w:r>
        <w:r>
          <w:fldChar w:fldCharType="begin"/>
        </w:r>
        <w:r>
          <w:instrText xml:space="preserve"> PAGEREF _Toc26389 \h </w:instrText>
        </w:r>
        <w:r>
          <w:fldChar w:fldCharType="separate"/>
        </w:r>
        <w:r>
          <w:t>45</w:t>
        </w:r>
        <w:r>
          <w:fldChar w:fldCharType="end"/>
        </w:r>
      </w:hyperlink>
    </w:p>
    <w:p>
      <w:pPr>
        <w:pStyle w:val="TOC2"/>
        <w:tabs>
          <w:tab w:val="right" w:leader="dot" w:pos="8306"/>
        </w:tabs>
      </w:pPr>
      <w:hyperlink w:anchor="_Toc28842" w:history="1">
        <w:r>
          <w:rPr>
            <w:rFonts w:ascii="仿宋" w:eastAsia="仿宋" w:hAnsi="仿宋" w:cs="仿宋" w:hint="eastAsia"/>
            <w:lang w:eastAsia="zh-CN"/>
          </w:rPr>
          <w:t>(三)、机会分析()</w:t>
        </w:r>
        <w:r>
          <w:tab/>
        </w:r>
        <w:r>
          <w:fldChar w:fldCharType="begin"/>
        </w:r>
        <w:r>
          <w:instrText xml:space="preserve"> PAGEREF _Toc28842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2" w:history="1">
        <w:r>
          <w:rPr>
            <w:rFonts w:ascii="仿宋" w:eastAsia="仿宋" w:hAnsi="仿宋" w:cs="仿宋" w:hint="eastAsia"/>
            <w:lang w:eastAsia="zh-CN"/>
          </w:rPr>
          <w:t>(四)、威胁分析(T)</w:t>
        </w:r>
        <w:r>
          <w:tab/>
        </w:r>
        <w:r>
          <w:fldChar w:fldCharType="begin"/>
        </w:r>
        <w:r>
          <w:instrText xml:space="preserve"> PAGEREF _Toc2722 \h </w:instrText>
        </w:r>
        <w:r>
          <w:fldChar w:fldCharType="separate"/>
        </w:r>
        <w:r>
          <w:t>46</w:t>
        </w:r>
        <w:r>
          <w:fldChar w:fldCharType="end"/>
        </w:r>
      </w:hyperlink>
    </w:p>
    <w:p>
      <w:pPr>
        <w:pStyle w:val="TOC1"/>
        <w:tabs>
          <w:tab w:val="right" w:leader="dot" w:pos="8306"/>
        </w:tabs>
      </w:pPr>
      <w:hyperlink w:anchor="_Toc1415" w:history="1">
        <w:r>
          <w:rPr>
            <w:rFonts w:ascii="仿宋" w:eastAsia="仿宋" w:hAnsi="仿宋" w:cs="仿宋" w:hint="eastAsia"/>
            <w:lang w:eastAsia="zh-CN"/>
          </w:rPr>
          <w:t>八、建设进度分析</w:t>
        </w:r>
        <w:r>
          <w:tab/>
        </w:r>
        <w:r>
          <w:fldChar w:fldCharType="begin"/>
        </w:r>
        <w:r>
          <w:instrText xml:space="preserve"> PAGEREF _Toc1415 \h </w:instrText>
        </w:r>
        <w:r>
          <w:fldChar w:fldCharType="separate"/>
        </w:r>
        <w:r>
          <w:t>47</w:t>
        </w:r>
        <w:r>
          <w:fldChar w:fldCharType="end"/>
        </w:r>
      </w:hyperlink>
    </w:p>
    <w:p>
      <w:pPr>
        <w:pStyle w:val="TOC2"/>
        <w:tabs>
          <w:tab w:val="right" w:leader="dot" w:pos="8306"/>
        </w:tabs>
      </w:pPr>
      <w:hyperlink w:anchor="_Toc13218" w:history="1">
        <w:r>
          <w:rPr>
            <w:rFonts w:ascii="仿宋" w:eastAsia="仿宋" w:hAnsi="仿宋" w:cs="仿宋" w:hint="eastAsia"/>
            <w:lang w:eastAsia="zh-CN"/>
          </w:rPr>
          <w:t>(一)、X射线萤光光谱仪项目进度安排</w:t>
        </w:r>
        <w:r>
          <w:tab/>
        </w:r>
        <w:r>
          <w:fldChar w:fldCharType="begin"/>
        </w:r>
        <w:r>
          <w:instrText xml:space="preserve"> PAGEREF _Toc13218 \h </w:instrText>
        </w:r>
        <w:r>
          <w:fldChar w:fldCharType="separate"/>
        </w:r>
        <w:r>
          <w:t>47</w:t>
        </w:r>
        <w:r>
          <w:fldChar w:fldCharType="end"/>
        </w:r>
      </w:hyperlink>
    </w:p>
    <w:p>
      <w:pPr>
        <w:pStyle w:val="TOC2"/>
        <w:tabs>
          <w:tab w:val="right" w:leader="dot" w:pos="8306"/>
        </w:tabs>
      </w:pPr>
      <w:hyperlink w:anchor="_Toc8545" w:history="1">
        <w:r>
          <w:rPr>
            <w:rFonts w:ascii="仿宋" w:eastAsia="仿宋" w:hAnsi="仿宋" w:cs="仿宋" w:hint="eastAsia"/>
            <w:lang w:eastAsia="zh-CN"/>
          </w:rPr>
          <w:t>(二)、X射线萤光光谱仪项目实施保障措施</w:t>
        </w:r>
        <w:r>
          <w:tab/>
        </w:r>
        <w:r>
          <w:fldChar w:fldCharType="begin"/>
        </w:r>
        <w:r>
          <w:instrText xml:space="preserve"> PAGEREF _Toc8545 \h </w:instrText>
        </w:r>
        <w:r>
          <w:fldChar w:fldCharType="separate"/>
        </w:r>
        <w:r>
          <w:t>48</w:t>
        </w:r>
        <w:r>
          <w:fldChar w:fldCharType="end"/>
        </w:r>
      </w:hyperlink>
    </w:p>
    <w:p>
      <w:pPr>
        <w:pStyle w:val="TOC1"/>
        <w:tabs>
          <w:tab w:val="right" w:leader="dot" w:pos="8306"/>
        </w:tabs>
      </w:pPr>
      <w:hyperlink w:anchor="_Toc12960" w:history="1">
        <w:r>
          <w:rPr>
            <w:rFonts w:ascii="仿宋" w:eastAsia="仿宋" w:hAnsi="仿宋" w:cs="仿宋" w:hint="eastAsia"/>
            <w:lang w:eastAsia="zh-CN"/>
          </w:rPr>
          <w:t>九、公司组建背景分析</w:t>
        </w:r>
        <w:r>
          <w:tab/>
        </w:r>
        <w:r>
          <w:fldChar w:fldCharType="begin"/>
        </w:r>
        <w:r>
          <w:instrText xml:space="preserve"> PAGEREF _Toc12960 \h </w:instrText>
        </w:r>
        <w:r>
          <w:fldChar w:fldCharType="separate"/>
        </w:r>
        <w:r>
          <w:t>50</w:t>
        </w:r>
        <w:r>
          <w:fldChar w:fldCharType="end"/>
        </w:r>
      </w:hyperlink>
    </w:p>
    <w:p>
      <w:pPr>
        <w:pStyle w:val="TOC2"/>
        <w:tabs>
          <w:tab w:val="right" w:leader="dot" w:pos="8306"/>
        </w:tabs>
      </w:pPr>
      <w:hyperlink w:anchor="_Toc26461" w:history="1">
        <w:r>
          <w:rPr>
            <w:rFonts w:ascii="仿宋" w:eastAsia="仿宋" w:hAnsi="仿宋" w:cs="仿宋" w:hint="eastAsia"/>
            <w:lang w:eastAsia="zh-CN"/>
          </w:rPr>
          <w:t>(一)、X射线萤光光谱仪项目背景分析</w:t>
        </w:r>
        <w:r>
          <w:tab/>
        </w:r>
        <w:r>
          <w:fldChar w:fldCharType="begin"/>
        </w:r>
        <w:r>
          <w:instrText xml:space="preserve"> PAGEREF _Toc26461 \h </w:instrText>
        </w:r>
        <w:r>
          <w:fldChar w:fldCharType="separate"/>
        </w:r>
        <w:r>
          <w:t>50</w:t>
        </w:r>
        <w:r>
          <w:fldChar w:fldCharType="end"/>
        </w:r>
      </w:hyperlink>
    </w:p>
    <w:p>
      <w:pPr>
        <w:pStyle w:val="TOC2"/>
        <w:tabs>
          <w:tab w:val="right" w:leader="dot" w:pos="8306"/>
        </w:tabs>
      </w:pPr>
      <w:hyperlink w:anchor="_Toc26604" w:history="1">
        <w:r>
          <w:rPr>
            <w:rFonts w:ascii="仿宋" w:eastAsia="仿宋" w:hAnsi="仿宋" w:cs="仿宋" w:hint="eastAsia"/>
            <w:lang w:eastAsia="zh-CN"/>
          </w:rPr>
          <w:t>(二)、X射线萤光光谱仪项目建设必要性分析</w:t>
        </w:r>
        <w:r>
          <w:tab/>
        </w:r>
        <w:r>
          <w:fldChar w:fldCharType="begin"/>
        </w:r>
        <w:r>
          <w:instrText xml:space="preserve"> PAGEREF _Toc26604 \h </w:instrText>
        </w:r>
        <w:r>
          <w:fldChar w:fldCharType="separate"/>
        </w:r>
        <w:r>
          <w:t>51</w:t>
        </w:r>
        <w:r>
          <w:fldChar w:fldCharType="end"/>
        </w:r>
      </w:hyperlink>
    </w:p>
    <w:p>
      <w:pPr>
        <w:pStyle w:val="TOC2"/>
        <w:tabs>
          <w:tab w:val="right" w:leader="dot" w:pos="8306"/>
        </w:tabs>
      </w:pPr>
      <w:hyperlink w:anchor="_Toc16730" w:history="1">
        <w:r>
          <w:rPr>
            <w:rFonts w:ascii="仿宋" w:eastAsia="仿宋" w:hAnsi="仿宋" w:cs="仿宋" w:hint="eastAsia"/>
            <w:lang w:eastAsia="zh-CN"/>
          </w:rPr>
          <w:t>(三)、鼓励中小企业发展</w:t>
        </w:r>
        <w:r>
          <w:tab/>
        </w:r>
        <w:r>
          <w:fldChar w:fldCharType="begin"/>
        </w:r>
        <w:r>
          <w:instrText xml:space="preserve"> PAGEREF _Toc16730 \h </w:instrText>
        </w:r>
        <w:r>
          <w:fldChar w:fldCharType="separate"/>
        </w:r>
        <w:r>
          <w:t>52</w:t>
        </w:r>
        <w:r>
          <w:fldChar w:fldCharType="end"/>
        </w:r>
      </w:hyperlink>
    </w:p>
    <w:p>
      <w:pPr>
        <w:pStyle w:val="TOC2"/>
        <w:tabs>
          <w:tab w:val="right" w:leader="dot" w:pos="8306"/>
        </w:tabs>
      </w:pPr>
      <w:hyperlink w:anchor="_Toc15727" w:history="1">
        <w:r>
          <w:rPr>
            <w:rFonts w:ascii="仿宋" w:eastAsia="仿宋" w:hAnsi="仿宋" w:cs="仿宋" w:hint="eastAsia"/>
            <w:lang w:eastAsia="zh-CN"/>
          </w:rPr>
          <w:t>(四)、宏观经济形势分析</w:t>
        </w:r>
        <w:r>
          <w:tab/>
        </w:r>
        <w:r>
          <w:fldChar w:fldCharType="begin"/>
        </w:r>
        <w:r>
          <w:instrText xml:space="preserve"> PAGEREF _Toc15727 \h </w:instrText>
        </w:r>
        <w:r>
          <w:fldChar w:fldCharType="separate"/>
        </w:r>
        <w:r>
          <w:t>53</w:t>
        </w:r>
        <w:r>
          <w:fldChar w:fldCharType="end"/>
        </w:r>
      </w:hyperlink>
    </w:p>
    <w:p>
      <w:pPr>
        <w:pStyle w:val="TOC1"/>
        <w:tabs>
          <w:tab w:val="right" w:leader="dot" w:pos="8306"/>
        </w:tabs>
      </w:pPr>
      <w:hyperlink w:anchor="_Toc8960" w:history="1">
        <w:r>
          <w:rPr>
            <w:rFonts w:ascii="仿宋" w:eastAsia="仿宋" w:hAnsi="仿宋" w:cs="仿宋" w:hint="eastAsia"/>
            <w:lang w:eastAsia="zh-CN"/>
          </w:rPr>
          <w:t>十、X射线萤光光谱仪项目经济效益</w:t>
        </w:r>
        <w:r>
          <w:tab/>
        </w:r>
        <w:r>
          <w:fldChar w:fldCharType="begin"/>
        </w:r>
        <w:r>
          <w:instrText xml:space="preserve"> PAGEREF _Toc8960 \h </w:instrText>
        </w:r>
        <w:r>
          <w:fldChar w:fldCharType="separate"/>
        </w:r>
        <w:r>
          <w:t>54</w:t>
        </w:r>
        <w:r>
          <w:fldChar w:fldCharType="end"/>
        </w:r>
      </w:hyperlink>
    </w:p>
    <w:p>
      <w:pPr>
        <w:pStyle w:val="TOC2"/>
        <w:tabs>
          <w:tab w:val="right" w:leader="dot" w:pos="8306"/>
        </w:tabs>
      </w:pPr>
      <w:hyperlink w:anchor="_Toc19471" w:history="1">
        <w:r>
          <w:rPr>
            <w:rFonts w:ascii="仿宋" w:eastAsia="仿宋" w:hAnsi="仿宋" w:cs="仿宋" w:hint="eastAsia"/>
            <w:lang w:eastAsia="zh-CN"/>
          </w:rPr>
          <w:t>(一)、基本假设及基础参数选取</w:t>
        </w:r>
        <w:r>
          <w:tab/>
        </w:r>
        <w:r>
          <w:fldChar w:fldCharType="begin"/>
        </w:r>
        <w:r>
          <w:instrText xml:space="preserve"> PAGEREF _Toc19471 \h </w:instrText>
        </w:r>
        <w:r>
          <w:fldChar w:fldCharType="separate"/>
        </w:r>
        <w:r>
          <w:t>54</w:t>
        </w:r>
        <w:r>
          <w:fldChar w:fldCharType="end"/>
        </w:r>
      </w:hyperlink>
    </w:p>
    <w:p>
      <w:pPr>
        <w:pStyle w:val="TOC2"/>
        <w:tabs>
          <w:tab w:val="right" w:leader="dot" w:pos="8306"/>
        </w:tabs>
      </w:pPr>
      <w:hyperlink w:anchor="_Toc19986" w:history="1">
        <w:r>
          <w:rPr>
            <w:rFonts w:ascii="仿宋" w:eastAsia="仿宋" w:hAnsi="仿宋" w:cs="仿宋" w:hint="eastAsia"/>
            <w:lang w:eastAsia="zh-CN"/>
          </w:rPr>
          <w:t>(二)、经济评价财务测算</w:t>
        </w:r>
        <w:r>
          <w:tab/>
        </w:r>
        <w:r>
          <w:fldChar w:fldCharType="begin"/>
        </w:r>
        <w:r>
          <w:instrText xml:space="preserve"> PAGEREF _Toc19986 \h </w:instrText>
        </w:r>
        <w:r>
          <w:fldChar w:fldCharType="separate"/>
        </w:r>
        <w:r>
          <w:t>55</w:t>
        </w:r>
        <w:r>
          <w:fldChar w:fldCharType="end"/>
        </w:r>
      </w:hyperlink>
    </w:p>
    <w:p>
      <w:pPr>
        <w:pStyle w:val="TOC2"/>
        <w:tabs>
          <w:tab w:val="right" w:leader="dot" w:pos="8306"/>
        </w:tabs>
      </w:pPr>
      <w:hyperlink w:anchor="_Toc28966" w:history="1">
        <w:r>
          <w:rPr>
            <w:rFonts w:ascii="仿宋" w:eastAsia="仿宋" w:hAnsi="仿宋" w:cs="仿宋" w:hint="eastAsia"/>
            <w:lang w:eastAsia="zh-CN"/>
          </w:rPr>
          <w:t>(三)、X射线萤光光谱仪项目盈利能力分析</w:t>
        </w:r>
        <w:r>
          <w:tab/>
        </w:r>
        <w:r>
          <w:fldChar w:fldCharType="begin"/>
        </w:r>
        <w:r>
          <w:instrText xml:space="preserve"> PAGEREF _Toc28966 \h </w:instrText>
        </w:r>
        <w:r>
          <w:fldChar w:fldCharType="separate"/>
        </w:r>
        <w:r>
          <w:t>56</w:t>
        </w:r>
        <w:r>
          <w:fldChar w:fldCharType="end"/>
        </w:r>
      </w:hyperlink>
    </w:p>
    <w:p>
      <w:pPr>
        <w:pStyle w:val="TOC2"/>
        <w:tabs>
          <w:tab w:val="right" w:leader="dot" w:pos="8306"/>
        </w:tabs>
      </w:pPr>
      <w:hyperlink w:anchor="_Toc27264" w:history="1">
        <w:r>
          <w:rPr>
            <w:rFonts w:ascii="仿宋" w:eastAsia="仿宋" w:hAnsi="仿宋" w:cs="仿宋" w:hint="eastAsia"/>
            <w:lang w:eastAsia="zh-CN"/>
          </w:rPr>
          <w:t>(四)、财务生存能力分析</w:t>
        </w:r>
        <w:r>
          <w:tab/>
        </w:r>
        <w:r>
          <w:fldChar w:fldCharType="begin"/>
        </w:r>
        <w:r>
          <w:instrText xml:space="preserve"> PAGEREF _Toc27264 \h </w:instrText>
        </w:r>
        <w:r>
          <w:fldChar w:fldCharType="separate"/>
        </w:r>
        <w:r>
          <w:t>57</w:t>
        </w:r>
        <w:r>
          <w:fldChar w:fldCharType="end"/>
        </w:r>
      </w:hyperlink>
    </w:p>
    <w:p>
      <w:pPr>
        <w:pStyle w:val="TOC2"/>
        <w:tabs>
          <w:tab w:val="right" w:leader="dot" w:pos="8306"/>
        </w:tabs>
      </w:pPr>
      <w:hyperlink w:anchor="_Toc31973" w:history="1">
        <w:r>
          <w:rPr>
            <w:rFonts w:ascii="仿宋" w:eastAsia="仿宋" w:hAnsi="仿宋" w:cs="仿宋" w:hint="eastAsia"/>
            <w:lang w:eastAsia="zh-CN"/>
          </w:rPr>
          <w:t>(五)、偿债能力分析</w:t>
        </w:r>
        <w:r>
          <w:tab/>
        </w:r>
        <w:r>
          <w:fldChar w:fldCharType="begin"/>
        </w:r>
        <w:r>
          <w:instrText xml:space="preserve"> PAGEREF _Toc31973 \h </w:instrText>
        </w:r>
        <w:r>
          <w:fldChar w:fldCharType="separate"/>
        </w:r>
        <w:r>
          <w:t>58</w:t>
        </w:r>
        <w:r>
          <w:fldChar w:fldCharType="end"/>
        </w:r>
      </w:hyperlink>
    </w:p>
    <w:p>
      <w:pPr>
        <w:pStyle w:val="TOC2"/>
        <w:tabs>
          <w:tab w:val="right" w:leader="dot" w:pos="8306"/>
        </w:tabs>
      </w:pPr>
      <w:hyperlink w:anchor="_Toc6088" w:history="1">
        <w:r>
          <w:rPr>
            <w:rFonts w:ascii="仿宋" w:eastAsia="仿宋" w:hAnsi="仿宋" w:cs="仿宋" w:hint="eastAsia"/>
            <w:lang w:eastAsia="zh-CN"/>
          </w:rPr>
          <w:t>(六)、经济评价结论</w:t>
        </w:r>
        <w:r>
          <w:tab/>
        </w:r>
        <w:r>
          <w:fldChar w:fldCharType="begin"/>
        </w:r>
        <w:r>
          <w:instrText xml:space="preserve"> PAGEREF _Toc6088 \h </w:instrText>
        </w:r>
        <w:r>
          <w:fldChar w:fldCharType="separate"/>
        </w:r>
        <w:r>
          <w:t>59</w:t>
        </w:r>
        <w:r>
          <w:fldChar w:fldCharType="end"/>
        </w:r>
      </w:hyperlink>
    </w:p>
    <w:p>
      <w:pPr>
        <w:pStyle w:val="TOC1"/>
        <w:tabs>
          <w:tab w:val="right" w:leader="dot" w:pos="8306"/>
        </w:tabs>
      </w:pPr>
      <w:hyperlink w:anchor="_Toc10393" w:history="1">
        <w:r>
          <w:rPr>
            <w:rFonts w:ascii="仿宋" w:eastAsia="仿宋" w:hAnsi="仿宋" w:cs="仿宋" w:hint="eastAsia"/>
            <w:lang w:eastAsia="zh-CN"/>
          </w:rPr>
          <w:t>十一、战略合作伙伴</w:t>
        </w:r>
        <w:r>
          <w:tab/>
        </w:r>
        <w:r>
          <w:fldChar w:fldCharType="begin"/>
        </w:r>
        <w:r>
          <w:instrText xml:space="preserve"> PAGEREF _Toc10393 \h </w:instrText>
        </w:r>
        <w:r>
          <w:fldChar w:fldCharType="separate"/>
        </w:r>
        <w:r>
          <w:t>60</w:t>
        </w:r>
        <w:r>
          <w:fldChar w:fldCharType="end"/>
        </w:r>
      </w:hyperlink>
    </w:p>
    <w:p>
      <w:pPr>
        <w:pStyle w:val="TOC2"/>
        <w:tabs>
          <w:tab w:val="right" w:leader="dot" w:pos="8306"/>
        </w:tabs>
      </w:pPr>
      <w:hyperlink w:anchor="_Toc2729" w:history="1">
        <w:r>
          <w:rPr>
            <w:rFonts w:ascii="仿宋" w:eastAsia="仿宋" w:hAnsi="仿宋" w:cs="仿宋" w:hint="eastAsia"/>
            <w:lang w:eastAsia="zh-CN"/>
          </w:rPr>
          <w:t>(一)、合作伙伴关系</w:t>
        </w:r>
        <w:r>
          <w:tab/>
        </w:r>
        <w:r>
          <w:fldChar w:fldCharType="begin"/>
        </w:r>
        <w:r>
          <w:instrText xml:space="preserve"> PAGEREF _Toc2729 \h </w:instrText>
        </w:r>
        <w:r>
          <w:fldChar w:fldCharType="separate"/>
        </w:r>
        <w:r>
          <w:t>60</w:t>
        </w:r>
        <w:r>
          <w:fldChar w:fldCharType="end"/>
        </w:r>
      </w:hyperlink>
    </w:p>
    <w:p>
      <w:pPr>
        <w:pStyle w:val="TOC2"/>
        <w:tabs>
          <w:tab w:val="right" w:leader="dot" w:pos="8306"/>
        </w:tabs>
      </w:pPr>
      <w:hyperlink w:anchor="_Toc15391" w:history="1">
        <w:r>
          <w:rPr>
            <w:rFonts w:ascii="仿宋" w:eastAsia="仿宋" w:hAnsi="仿宋" w:cs="仿宋" w:hint="eastAsia"/>
            <w:lang w:eastAsia="zh-CN"/>
          </w:rPr>
          <w:t>(二)、合作X射线萤光光谱仪项目</w:t>
        </w:r>
        <w:r>
          <w:tab/>
        </w:r>
        <w:r>
          <w:fldChar w:fldCharType="begin"/>
        </w:r>
        <w:r>
          <w:instrText xml:space="preserve"> PAGEREF _Toc15391 \h </w:instrText>
        </w:r>
        <w:r>
          <w:fldChar w:fldCharType="separate"/>
        </w:r>
        <w:r>
          <w:t>61</w:t>
        </w:r>
        <w:r>
          <w:fldChar w:fldCharType="end"/>
        </w:r>
      </w:hyperlink>
    </w:p>
    <w:p>
      <w:pPr>
        <w:pStyle w:val="TOC2"/>
        <w:tabs>
          <w:tab w:val="right" w:leader="dot" w:pos="8306"/>
        </w:tabs>
      </w:pPr>
      <w:hyperlink w:anchor="_Toc8507" w:history="1">
        <w:r>
          <w:rPr>
            <w:rFonts w:ascii="仿宋" w:eastAsia="仿宋" w:hAnsi="仿宋" w:cs="仿宋" w:hint="eastAsia"/>
            <w:lang w:eastAsia="zh-CN"/>
          </w:rPr>
          <w:t>(三)、合作伙伴的作用</w:t>
        </w:r>
        <w:r>
          <w:tab/>
        </w:r>
        <w:r>
          <w:fldChar w:fldCharType="begin"/>
        </w:r>
        <w:r>
          <w:instrText xml:space="preserve"> PAGEREF _Toc8507 \h </w:instrText>
        </w:r>
        <w:r>
          <w:fldChar w:fldCharType="separate"/>
        </w:r>
        <w:r>
          <w:t>61</w:t>
        </w:r>
        <w:r>
          <w:fldChar w:fldCharType="end"/>
        </w:r>
      </w:hyperlink>
    </w:p>
    <w:p>
      <w:pPr>
        <w:pStyle w:val="TOC1"/>
        <w:tabs>
          <w:tab w:val="right" w:leader="dot" w:pos="8306"/>
        </w:tabs>
      </w:pPr>
      <w:hyperlink w:anchor="_Toc17432" w:history="1">
        <w:r>
          <w:rPr>
            <w:rFonts w:ascii="仿宋" w:eastAsia="仿宋" w:hAnsi="仿宋" w:cs="仿宋" w:hint="eastAsia"/>
            <w:lang w:eastAsia="zh-CN"/>
          </w:rPr>
          <w:t>十二、风险分析</w:t>
        </w:r>
        <w:r>
          <w:tab/>
        </w:r>
        <w:r>
          <w:fldChar w:fldCharType="begin"/>
        </w:r>
        <w:r>
          <w:instrText xml:space="preserve"> PAGEREF _Toc17432 \h </w:instrText>
        </w:r>
        <w:r>
          <w:fldChar w:fldCharType="separate"/>
        </w:r>
        <w:r>
          <w:t>62</w:t>
        </w:r>
        <w:r>
          <w:fldChar w:fldCharType="end"/>
        </w:r>
      </w:hyperlink>
    </w:p>
    <w:p>
      <w:pPr>
        <w:pStyle w:val="TOC2"/>
        <w:tabs>
          <w:tab w:val="right" w:leader="dot" w:pos="8306"/>
        </w:tabs>
      </w:pPr>
      <w:hyperlink w:anchor="_Toc26850" w:history="1">
        <w:r>
          <w:rPr>
            <w:rFonts w:ascii="仿宋" w:eastAsia="仿宋" w:hAnsi="仿宋" w:cs="仿宋" w:hint="eastAsia"/>
            <w:lang w:eastAsia="zh-CN"/>
          </w:rPr>
          <w:t>(一)、内部风险</w:t>
        </w:r>
        <w:r>
          <w:tab/>
        </w:r>
        <w:r>
          <w:fldChar w:fldCharType="begin"/>
        </w:r>
        <w:r>
          <w:instrText xml:space="preserve"> PAGEREF _Toc26850 \h </w:instrText>
        </w:r>
        <w:r>
          <w:fldChar w:fldCharType="separate"/>
        </w:r>
        <w:r>
          <w:t>62</w:t>
        </w:r>
        <w:r>
          <w:fldChar w:fldCharType="end"/>
        </w:r>
      </w:hyperlink>
    </w:p>
    <w:p>
      <w:pPr>
        <w:pStyle w:val="TOC2"/>
        <w:tabs>
          <w:tab w:val="right" w:leader="dot" w:pos="8306"/>
        </w:tabs>
      </w:pPr>
      <w:hyperlink w:anchor="_Toc1685" w:history="1">
        <w:r>
          <w:rPr>
            <w:rFonts w:ascii="仿宋" w:eastAsia="仿宋" w:hAnsi="仿宋" w:cs="仿宋" w:hint="eastAsia"/>
            <w:lang w:eastAsia="zh-CN"/>
          </w:rPr>
          <w:t>(二)、外部风险</w:t>
        </w:r>
        <w:r>
          <w:tab/>
        </w:r>
        <w:r>
          <w:fldChar w:fldCharType="begin"/>
        </w:r>
        <w:r>
          <w:instrText xml:space="preserve"> PAGEREF _Toc1685 \h </w:instrText>
        </w:r>
        <w:r>
          <w:fldChar w:fldCharType="separate"/>
        </w:r>
        <w:r>
          <w:t>62</w:t>
        </w:r>
        <w:r>
          <w:fldChar w:fldCharType="end"/>
        </w:r>
      </w:hyperlink>
    </w:p>
    <w:p>
      <w:pPr>
        <w:pStyle w:val="TOC2"/>
        <w:tabs>
          <w:tab w:val="right" w:leader="dot" w:pos="8306"/>
        </w:tabs>
      </w:pPr>
      <w:hyperlink w:anchor="_Toc11445" w:history="1">
        <w:r>
          <w:rPr>
            <w:rFonts w:ascii="仿宋" w:eastAsia="仿宋" w:hAnsi="仿宋" w:cs="仿宋" w:hint="eastAsia"/>
            <w:lang w:eastAsia="zh-CN"/>
          </w:rPr>
          <w:t>(三)、风险管理策略</w:t>
        </w:r>
        <w:r>
          <w:tab/>
        </w:r>
        <w:r>
          <w:fldChar w:fldCharType="begin"/>
        </w:r>
        <w:r>
          <w:instrText xml:space="preserve"> PAGEREF _Toc11445 \h </w:instrText>
        </w:r>
        <w:r>
          <w:fldChar w:fldCharType="separate"/>
        </w:r>
        <w:r>
          <w:t>63</w:t>
        </w:r>
        <w:r>
          <w:fldChar w:fldCharType="end"/>
        </w:r>
      </w:hyperlink>
    </w:p>
    <w:p>
      <w:pPr>
        <w:pStyle w:val="TOC1"/>
        <w:tabs>
          <w:tab w:val="right" w:leader="dot" w:pos="8306"/>
        </w:tabs>
      </w:pPr>
      <w:hyperlink w:anchor="_Toc4697" w:history="1">
        <w:r>
          <w:rPr>
            <w:rFonts w:ascii="仿宋" w:eastAsia="仿宋" w:hAnsi="仿宋" w:cs="仿宋" w:hint="eastAsia"/>
            <w:lang w:eastAsia="zh-CN"/>
          </w:rPr>
          <w:t>十三、社会和环境责任</w:t>
        </w:r>
        <w:r>
          <w:tab/>
        </w:r>
        <w:r>
          <w:fldChar w:fldCharType="begin"/>
        </w:r>
        <w:r>
          <w:instrText xml:space="preserve"> PAGEREF _Toc4697 \h </w:instrText>
        </w:r>
        <w:r>
          <w:fldChar w:fldCharType="separate"/>
        </w:r>
        <w:r>
          <w:t>63</w:t>
        </w:r>
        <w:r>
          <w:fldChar w:fldCharType="end"/>
        </w:r>
      </w:hyperlink>
    </w:p>
    <w:p>
      <w:pPr>
        <w:pStyle w:val="TOC2"/>
        <w:tabs>
          <w:tab w:val="right" w:leader="dot" w:pos="8306"/>
        </w:tabs>
      </w:pPr>
      <w:hyperlink w:anchor="_Toc6229" w:history="1">
        <w:r>
          <w:rPr>
            <w:rFonts w:ascii="仿宋" w:eastAsia="仿宋" w:hAnsi="仿宋" w:cs="仿宋" w:hint="eastAsia"/>
            <w:lang w:eastAsia="zh-CN"/>
          </w:rPr>
          <w:t>(一)、社会责任X射线萤光光谱仪项目</w:t>
        </w:r>
        <w:r>
          <w:tab/>
        </w:r>
        <w:r>
          <w:fldChar w:fldCharType="begin"/>
        </w:r>
        <w:r>
          <w:instrText xml:space="preserve"> PAGEREF _Toc6229 \h </w:instrText>
        </w:r>
        <w:r>
          <w:fldChar w:fldCharType="separate"/>
        </w:r>
        <w:r>
          <w:t>63</w:t>
        </w:r>
        <w:r>
          <w:fldChar w:fldCharType="end"/>
        </w:r>
      </w:hyperlink>
    </w:p>
    <w:p>
      <w:pPr>
        <w:pStyle w:val="TOC2"/>
        <w:tabs>
          <w:tab w:val="right" w:leader="dot" w:pos="8306"/>
        </w:tabs>
      </w:pPr>
      <w:hyperlink w:anchor="_Toc25819" w:history="1">
        <w:r>
          <w:rPr>
            <w:rFonts w:ascii="仿宋" w:eastAsia="仿宋" w:hAnsi="仿宋" w:cs="仿宋" w:hint="eastAsia"/>
            <w:lang w:eastAsia="zh-CN"/>
          </w:rPr>
          <w:t>(二)、环境保护举措</w:t>
        </w:r>
        <w:r>
          <w:tab/>
        </w:r>
        <w:r>
          <w:fldChar w:fldCharType="begin"/>
        </w:r>
        <w:r>
          <w:instrText xml:space="preserve"> PAGEREF _Toc25819 \h </w:instrText>
        </w:r>
        <w:r>
          <w:fldChar w:fldCharType="separate"/>
        </w:r>
        <w:r>
          <w:t>63</w:t>
        </w:r>
        <w:r>
          <w:fldChar w:fldCharType="end"/>
        </w:r>
      </w:hyperlink>
    </w:p>
    <w:p>
      <w:pPr>
        <w:pStyle w:val="TOC2"/>
        <w:tabs>
          <w:tab w:val="right" w:leader="dot" w:pos="8306"/>
        </w:tabs>
      </w:pPr>
      <w:hyperlink w:anchor="_Toc6728" w:history="1">
        <w:r>
          <w:rPr>
            <w:rFonts w:ascii="仿宋" w:eastAsia="仿宋" w:hAnsi="仿宋" w:cs="仿宋" w:hint="eastAsia"/>
            <w:lang w:eastAsia="zh-CN"/>
          </w:rPr>
          <w:t>(三)、可持续发展倡议</w:t>
        </w:r>
        <w:r>
          <w:tab/>
        </w:r>
        <w:r>
          <w:fldChar w:fldCharType="begin"/>
        </w:r>
        <w:r>
          <w:instrText xml:space="preserve"> PAGEREF _Toc6728 \h </w:instrText>
        </w:r>
        <w:r>
          <w:fldChar w:fldCharType="separate"/>
        </w:r>
        <w:r>
          <w:t>64</w:t>
        </w:r>
        <w:r>
          <w:fldChar w:fldCharType="end"/>
        </w:r>
      </w:hyperlink>
    </w:p>
    <w:p>
      <w:pPr>
        <w:pStyle w:val="TOC1"/>
        <w:tabs>
          <w:tab w:val="right" w:leader="dot" w:pos="8306"/>
        </w:tabs>
      </w:pPr>
      <w:hyperlink w:anchor="_Toc17842" w:history="1">
        <w:r>
          <w:rPr>
            <w:rFonts w:ascii="仿宋" w:eastAsia="仿宋" w:hAnsi="仿宋" w:cs="仿宋" w:hint="eastAsia"/>
            <w:lang w:eastAsia="zh-CN"/>
          </w:rPr>
          <w:t>十四、法律和合规事项</w:t>
        </w:r>
        <w:r>
          <w:tab/>
        </w:r>
        <w:r>
          <w:fldChar w:fldCharType="begin"/>
        </w:r>
        <w:r>
          <w:instrText xml:space="preserve"> PAGEREF _Toc17842 \h </w:instrText>
        </w:r>
        <w:r>
          <w:fldChar w:fldCharType="separate"/>
        </w:r>
        <w:r>
          <w:t>64</w:t>
        </w:r>
        <w:r>
          <w:fldChar w:fldCharType="end"/>
        </w:r>
      </w:hyperlink>
    </w:p>
    <w:p>
      <w:pPr>
        <w:pStyle w:val="TOC2"/>
        <w:tabs>
          <w:tab w:val="right" w:leader="dot" w:pos="8306"/>
        </w:tabs>
      </w:pPr>
      <w:hyperlink w:anchor="_Toc19024" w:history="1">
        <w:r>
          <w:rPr>
            <w:rFonts w:ascii="仿宋" w:eastAsia="仿宋" w:hAnsi="仿宋" w:cs="仿宋" w:hint="eastAsia"/>
            <w:lang w:eastAsia="zh-CN"/>
          </w:rPr>
          <w:t>(一)、公司注册和法律地位</w:t>
        </w:r>
        <w:r>
          <w:tab/>
        </w:r>
        <w:r>
          <w:fldChar w:fldCharType="begin"/>
        </w:r>
        <w:r>
          <w:instrText xml:space="preserve"> PAGEREF _Toc19024 \h </w:instrText>
        </w:r>
        <w:r>
          <w:fldChar w:fldCharType="separate"/>
        </w:r>
        <w:r>
          <w:t>64</w:t>
        </w:r>
        <w:r>
          <w:fldChar w:fldCharType="end"/>
        </w:r>
      </w:hyperlink>
    </w:p>
    <w:p>
      <w:pPr>
        <w:pStyle w:val="TOC2"/>
        <w:tabs>
          <w:tab w:val="right" w:leader="dot" w:pos="8306"/>
        </w:tabs>
      </w:pPr>
      <w:hyperlink w:anchor="_Toc10773" w:history="1">
        <w:r>
          <w:rPr>
            <w:rFonts w:ascii="仿宋" w:eastAsia="仿宋" w:hAnsi="仿宋" w:cs="仿宋" w:hint="eastAsia"/>
            <w:lang w:eastAsia="zh-CN"/>
          </w:rPr>
          <w:t>(二)、专业许可与许可证</w:t>
        </w:r>
        <w:r>
          <w:tab/>
        </w:r>
        <w:r>
          <w:fldChar w:fldCharType="begin"/>
        </w:r>
        <w:r>
          <w:instrText xml:space="preserve"> PAGEREF _Toc10773 \h </w:instrText>
        </w:r>
        <w:r>
          <w:fldChar w:fldCharType="separate"/>
        </w:r>
        <w:r>
          <w:t>64</w:t>
        </w:r>
        <w:r>
          <w:fldChar w:fldCharType="end"/>
        </w:r>
      </w:hyperlink>
    </w:p>
    <w:p>
      <w:pPr>
        <w:pStyle w:val="TOC2"/>
        <w:tabs>
          <w:tab w:val="right" w:leader="dot" w:pos="8306"/>
        </w:tabs>
      </w:pPr>
      <w:hyperlink w:anchor="_Toc31576" w:history="1">
        <w:r>
          <w:rPr>
            <w:rFonts w:ascii="仿宋" w:eastAsia="仿宋" w:hAnsi="仿宋" w:cs="仿宋" w:hint="eastAsia"/>
            <w:lang w:eastAsia="zh-CN"/>
          </w:rPr>
          <w:t>(三)、知识产权</w:t>
        </w:r>
        <w:r>
          <w:tab/>
        </w:r>
        <w:r>
          <w:fldChar w:fldCharType="begin"/>
        </w:r>
        <w:r>
          <w:instrText xml:space="preserve"> PAGEREF _Toc31576 \h </w:instrText>
        </w:r>
        <w:r>
          <w:fldChar w:fldCharType="separate"/>
        </w:r>
        <w:r>
          <w:t>65</w:t>
        </w:r>
        <w:r>
          <w:fldChar w:fldCharType="end"/>
        </w:r>
      </w:hyperlink>
    </w:p>
    <w:p>
      <w:pPr>
        <w:pStyle w:val="TOC2"/>
        <w:tabs>
          <w:tab w:val="right" w:leader="dot" w:pos="8306"/>
        </w:tabs>
      </w:pPr>
      <w:hyperlink w:anchor="_Toc18827" w:history="1">
        <w:r>
          <w:rPr>
            <w:rFonts w:ascii="仿宋" w:eastAsia="仿宋" w:hAnsi="仿宋" w:cs="仿宋" w:hint="eastAsia"/>
            <w:lang w:eastAsia="zh-CN"/>
          </w:rPr>
          <w:t>(四)、合同与法律义务</w:t>
        </w:r>
        <w:r>
          <w:tab/>
        </w:r>
        <w:r>
          <w:fldChar w:fldCharType="begin"/>
        </w:r>
        <w:r>
          <w:instrText xml:space="preserve"> PAGEREF _Toc18827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98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651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一、X射线萤光光谱仪行业分析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X射线萤光光谱仪行业规模及增长性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X射线萤光光谱仪行业代表品牌及对应公司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092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根据相关机构的最新数据，X射线萤光光谱仪行业在未来几年将继续保持增长，预计到2023年，该行业的价值将达到XXX亿美元。这一行业正在经历新的变革，出现了一些明显趋势。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电子商务的崛起对X射线萤光光谱仪包装产生了重要影响。\需要具备适应不同销售渠道的特性，以保证产品在运输和在线销售中的完好无损。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总体而言，X射线萤光光谱仪包装行业呈现出稳健的年均增长率，约为4-5%。这一增长受到不断变化的消费者偏好、意识提高和不断增长的收入水平的推动。。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185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https://d.book118.com/115003231343011100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5003231343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2024-01-18T19:04:00Z</dcterms:created>
  <dcterms:modified xsi:type="dcterms:W3CDTF">2024-01-18T19:04:53Z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F5A2EC3C36FD4D93A63DE7EFB79CA035_11</vt:lpwstr>
  </property>
  <property fmtid="{D5CDD505-2E9C-101B-9397-08002B2CF9AE}" pid="3" name="KSOProductBuildVer">
    <vt:lpwstr>2052-12.1.0.16120</vt:lpwstr>
  </property>
</Properties>
</file>