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462C9">
        <w:rPr>
          <w:rFonts w:ascii="微软雅黑" w:eastAsia="微软雅黑" w:hAnsi="微软雅黑"/>
          <w:b/>
          <w:sz w:val="28"/>
          <w:szCs w:val="28"/>
        </w:rPr>
        <w:t>人教版六年级数学教学工作总结《六年级数学教学工作总结第一学期(8篇)》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462C9">
        <w:rPr>
          <w:rFonts w:ascii="微软雅黑" w:eastAsia="微软雅黑" w:hAnsi="微软雅黑"/>
          <w:sz w:val="24"/>
          <w:szCs w:val="24"/>
        </w:rPr>
        <w:t xml:space="preserve">    人教版六年级数学教学工作总结六年级数学教学工作总结第一学期篇一</w:t>
        <w:br/>
        <w:t xml:space="preserve">    六年级共有51人，其中优生20人，中等生20人，后进生11人这两个班级从总体上看，成绩较差的学生占的比重较大：体现在优生不够尖，后进生的基础太差，连简单的也不会做，而且有部分学生对学习的兴趣不大。</w:t>
        <w:br/>
        <w:t xml:space="preserve">    二、学习内容：</w:t>
        <w:br/>
        <w:t xml:space="preserve">    这一册教材包括位置，分数乘法，分数除法，圆，百分数，统计，数学广角和数学实践活动等。</w:t>
        <w:br/>
        <w:t xml:space="preserve">    三、教学目标;</w:t>
        <w:br/>
        <w:t xml:space="preserve">    1、理解分数乘除法的意义，掌握分数乘除法的计算方</w:t>
      </w:r>
      <w:r w:rsidR="00B462C9">
        <w:rPr>
          <w:rFonts w:ascii="微软雅黑" w:eastAsia="微软雅黑" w:hAnsi="微软雅黑"/>
          <w:sz w:val="24"/>
          <w:szCs w:val="24"/>
        </w:rPr>
        <w:t>法，会进行简单的四则混</w:t>
      </w:r>
      <w:r w:rsidR="00B462C9">
        <w:rPr>
          <w:rFonts w:ascii="微软雅黑" w:eastAsia="微软雅黑" w:hAnsi="微软雅黑"/>
          <w:sz w:val="24"/>
          <w:szCs w:val="24"/>
        </w:rPr>
        <w:t>合运算。</w:t>
        <w:br/>
        <w:t xml:space="preserve">    2、理解倒数的意义，掌握求倒数的方法。</w:t>
        <w:br/>
        <w:t xml:space="preserve">    3、理解比的意义和性质，会求比值和化简比，会解决有关比的简单实际问题。</w:t>
        <w:br/>
        <w:t xml:space="preserve">    4、掌握圆的特征，会用圆规画圆;探索并掌握圆的周长和面积公式，能够正确计算圆的周长和面积。</w:t>
        <w:br/>
        <w:t xml:space="preserve">    5、能在方格纸上用数对表示位置，初步体会坐标的思想。</w:t>
        <w:br/>
        <w:t xml:space="preserve">    6、理解百分数的意义，比较熟练的进行有关百分数的计算，能够解决有关百分数的简单实际问题。</w:t>
        <w:br/>
        <w:t xml:space="preserve">    7、认识扇形统计图，能根据需要选择合适的统计图</w:t>
      </w:r>
      <w:r w:rsidR="00B462C9">
        <w:rPr>
          <w:rFonts w:ascii="微软雅黑" w:eastAsia="微软雅黑" w:hAnsi="微软雅黑"/>
          <w:sz w:val="24"/>
          <w:szCs w:val="24"/>
        </w:rPr>
        <w:t>表示</w:t>
      </w:r>
      <w:r w:rsidR="00B462C9">
        <w:rPr>
          <w:rFonts w:ascii="微软雅黑" w:eastAsia="微软雅黑" w:hAnsi="微软雅黑"/>
          <w:sz w:val="24"/>
          <w:szCs w:val="24"/>
        </w:rPr>
        <w:t>数据。</w:t>
        <w:br/>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四、教学重难点：</w:t>
        <w:br/>
      </w:r>
    </w:p>
    <w:p w:rsidR="00707240" w:rsidRPr="006007CE">
      <w:pPr>
        <w:rPr>
          <w:rFonts w:ascii="微软雅黑" w:eastAsia="微软雅黑" w:hAnsi="微软雅黑"/>
          <w:sz w:val="24"/>
          <w:szCs w:val="24"/>
        </w:rPr>
      </w:pP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经历从实际生活中发现问题，提出问题，解决问题的过程，体会数学在日常生活中的作用，初步形成综合运用数学知识解决问题的能力。体会解决问题策略的多样性及运用假设的数学思想方法解决问题的有效性，感受数学的饿魅力。形成发现生活中的数学的意识，初步形成观察，分析及推理的能力。</w:t>
        <w:br/>
        <w:t xml:space="preserve">    五、教学方法及措施：</w:t>
        <w:br/>
        <w:t xml:space="preserve">    1、改革课堂教学，坚持开放式课堂教学模式，充分调动学生的积极性，让学生自己动口、动脑、动手，培养学生良好的学习习惯和独立解决问题</w:t>
      </w:r>
      <w:r w:rsidR="00B462C9">
        <w:rPr>
          <w:rFonts w:ascii="微软雅黑" w:eastAsia="微软雅黑" w:hAnsi="微软雅黑"/>
          <w:sz w:val="24"/>
          <w:szCs w:val="24"/>
        </w:rPr>
        <w:t>的能力。</w:t>
        <w:br/>
        <w:t xml:space="preserve">    2、加强基础知识教学，重视发展学生智力和培养学生</w:t>
      </w:r>
      <w:r w:rsidR="00B462C9">
        <w:rPr>
          <w:rFonts w:ascii="微软雅黑" w:eastAsia="微软雅黑" w:hAnsi="微软雅黑"/>
          <w:sz w:val="24"/>
          <w:szCs w:val="24"/>
        </w:rPr>
        <w:t>能力。遵循学生的认知规律，重视学生获取知识的思维过程，通过学生操作观察演示，实验的方法，培养学生创新能力和自主学习能力。</w:t>
        <w:br/>
        <w:t xml:space="preserve">    3、教学中对学生进行思想教育。明确学习目的，培养学生学习数学的兴趣。使学生乐于学习，以全面提高全班学生的数学，注重培养和发展学习的空间观念，注重逻辑教学，让学生多实际操作。</w:t>
        <w:br/>
        <w:t xml:space="preserve">    4、采用少讲多练的方法，以严密的教学逻辑，抓住教材中的难点和疑点，由易到难，由浅到深，循循善诱地讲解，</w:t>
      </w:r>
      <w:r w:rsidR="00B462C9">
        <w:rPr>
          <w:rFonts w:ascii="微软雅黑" w:eastAsia="微软雅黑" w:hAnsi="微软雅黑"/>
          <w:sz w:val="24"/>
          <w:szCs w:val="24"/>
        </w:rPr>
        <w:t>适当拓宽加深，对学生作业认真批改(根据不同层次的学生布置不同层次的作业和练习)。</w:t>
        <w:b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5、认真做后进生的转化工作。在教会学生数学知识的同时，把工作重点放在学生如何会学，且注重学生良好的学习习惯的养成教育，要求学生学会知识不仅知其然且知其所以然。</w:t>
        <w:br/>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6、加强自身的学习，提高业务能力。联系生活实际，使学生体会数学来源于生活，应用于生活，从而认识到学习数学的重要性。</w:t>
        <w:br/>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00B462C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https://d.book118.com/115011021003011113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462C9"/>
    <w:rsid w:val="00CA459A"/>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1501102100301111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3324</Words>
  <Characters>18949</Characters>
  <Application>Microsoft Office Word</Application>
  <DocSecurity>0</DocSecurity>
  <Lines>157</Lines>
  <Paragraphs>44</Paragraphs>
  <ScaleCrop>false</ScaleCrop>
  <Company/>
  <LinksUpToDate>false</LinksUpToDate>
  <CharactersWithSpaces>22229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