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人工心脏瓣膜及体外性能检测装置相关行业公司成立报告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28" w:history="1">
        <w:r>
          <w:rPr>
            <w:rFonts w:ascii="仿宋" w:eastAsia="仿宋" w:hAnsi="仿宋" w:cs="仿宋" w:hint="eastAsia"/>
            <w:lang w:eastAsia="zh-CN"/>
          </w:rPr>
          <w:t>序言</w:t>
        </w:r>
        <w:r>
          <w:tab/>
        </w:r>
        <w:r>
          <w:fldChar w:fldCharType="begin"/>
        </w:r>
        <w:r>
          <w:instrText xml:space="preserve"> PAGEREF _Toc26328 \h </w:instrText>
        </w:r>
        <w:r>
          <w:fldChar w:fldCharType="separate"/>
        </w:r>
        <w:r>
          <w:t>3</w:t>
        </w:r>
        <w:r>
          <w:fldChar w:fldCharType="end"/>
        </w:r>
      </w:hyperlink>
    </w:p>
    <w:p>
      <w:pPr>
        <w:pStyle w:val="TOC1"/>
        <w:tabs>
          <w:tab w:val="right" w:leader="dot" w:pos="8306"/>
        </w:tabs>
      </w:pPr>
      <w:hyperlink w:anchor="_Toc10806" w:history="1">
        <w:r>
          <w:rPr>
            <w:rFonts w:ascii="仿宋" w:eastAsia="仿宋" w:hAnsi="仿宋" w:cs="仿宋" w:hint="eastAsia"/>
            <w:lang w:eastAsia="zh-CN"/>
          </w:rPr>
          <w:t>一、选址分析</w:t>
        </w:r>
        <w:r>
          <w:tab/>
        </w:r>
        <w:r>
          <w:fldChar w:fldCharType="begin"/>
        </w:r>
        <w:r>
          <w:instrText xml:space="preserve"> PAGEREF _Toc10806 \h </w:instrText>
        </w:r>
        <w:r>
          <w:fldChar w:fldCharType="separate"/>
        </w:r>
        <w:r>
          <w:t>3</w:t>
        </w:r>
        <w:r>
          <w:fldChar w:fldCharType="end"/>
        </w:r>
      </w:hyperlink>
    </w:p>
    <w:p>
      <w:pPr>
        <w:pStyle w:val="TOC2"/>
        <w:tabs>
          <w:tab w:val="right" w:leader="dot" w:pos="8306"/>
        </w:tabs>
      </w:pPr>
      <w:hyperlink w:anchor="_Toc6256" w:history="1">
        <w:r>
          <w:rPr>
            <w:rFonts w:ascii="仿宋" w:eastAsia="仿宋" w:hAnsi="仿宋" w:cs="仿宋" w:hint="eastAsia"/>
            <w:lang w:eastAsia="zh-CN"/>
          </w:rPr>
          <w:t>(一)、人工心脏瓣膜及体外性能检测装置项目选址原则</w:t>
        </w:r>
        <w:r>
          <w:tab/>
        </w:r>
        <w:r>
          <w:fldChar w:fldCharType="begin"/>
        </w:r>
        <w:r>
          <w:instrText xml:space="preserve"> PAGEREF _Toc6256 \h </w:instrText>
        </w:r>
        <w:r>
          <w:fldChar w:fldCharType="separate"/>
        </w:r>
        <w:r>
          <w:t>3</w:t>
        </w:r>
        <w:r>
          <w:fldChar w:fldCharType="end"/>
        </w:r>
      </w:hyperlink>
    </w:p>
    <w:p>
      <w:pPr>
        <w:pStyle w:val="TOC2"/>
        <w:tabs>
          <w:tab w:val="right" w:leader="dot" w:pos="8306"/>
        </w:tabs>
      </w:pPr>
      <w:hyperlink w:anchor="_Toc15859" w:history="1">
        <w:r>
          <w:rPr>
            <w:rFonts w:ascii="仿宋" w:eastAsia="仿宋" w:hAnsi="仿宋" w:cs="仿宋" w:hint="eastAsia"/>
            <w:lang w:eastAsia="zh-CN"/>
          </w:rPr>
          <w:t>(二)、建设区基本情况</w:t>
        </w:r>
        <w:r>
          <w:tab/>
        </w:r>
        <w:r>
          <w:fldChar w:fldCharType="begin"/>
        </w:r>
        <w:r>
          <w:instrText xml:space="preserve"> PAGEREF _Toc15859 \h </w:instrText>
        </w:r>
        <w:r>
          <w:fldChar w:fldCharType="separate"/>
        </w:r>
        <w:r>
          <w:t>5</w:t>
        </w:r>
        <w:r>
          <w:fldChar w:fldCharType="end"/>
        </w:r>
      </w:hyperlink>
    </w:p>
    <w:p>
      <w:pPr>
        <w:pStyle w:val="TOC2"/>
        <w:tabs>
          <w:tab w:val="right" w:leader="dot" w:pos="8306"/>
        </w:tabs>
      </w:pPr>
      <w:hyperlink w:anchor="_Toc28994" w:history="1">
        <w:r>
          <w:rPr>
            <w:rFonts w:ascii="仿宋" w:eastAsia="仿宋" w:hAnsi="仿宋" w:cs="仿宋" w:hint="eastAsia"/>
            <w:lang w:eastAsia="zh-CN"/>
          </w:rPr>
          <w:t>(三)、发展目标</w:t>
        </w:r>
        <w:r>
          <w:tab/>
        </w:r>
        <w:r>
          <w:fldChar w:fldCharType="begin"/>
        </w:r>
        <w:r>
          <w:instrText xml:space="preserve"> PAGEREF _Toc28994 \h </w:instrText>
        </w:r>
        <w:r>
          <w:fldChar w:fldCharType="separate"/>
        </w:r>
        <w:r>
          <w:t>6</w:t>
        </w:r>
        <w:r>
          <w:fldChar w:fldCharType="end"/>
        </w:r>
      </w:hyperlink>
    </w:p>
    <w:p>
      <w:pPr>
        <w:pStyle w:val="TOC2"/>
        <w:tabs>
          <w:tab w:val="right" w:leader="dot" w:pos="8306"/>
        </w:tabs>
      </w:pPr>
      <w:hyperlink w:anchor="_Toc20091" w:history="1">
        <w:r>
          <w:rPr>
            <w:rFonts w:ascii="仿宋" w:eastAsia="仿宋" w:hAnsi="仿宋" w:cs="仿宋" w:hint="eastAsia"/>
            <w:lang w:eastAsia="zh-CN"/>
          </w:rPr>
          <w:t>(四)、产业发展方向</w:t>
        </w:r>
        <w:r>
          <w:tab/>
        </w:r>
        <w:r>
          <w:fldChar w:fldCharType="begin"/>
        </w:r>
        <w:r>
          <w:instrText xml:space="preserve"> PAGEREF _Toc20091 \h </w:instrText>
        </w:r>
        <w:r>
          <w:fldChar w:fldCharType="separate"/>
        </w:r>
        <w:r>
          <w:t>7</w:t>
        </w:r>
        <w:r>
          <w:fldChar w:fldCharType="end"/>
        </w:r>
      </w:hyperlink>
    </w:p>
    <w:p>
      <w:pPr>
        <w:pStyle w:val="TOC2"/>
        <w:tabs>
          <w:tab w:val="right" w:leader="dot" w:pos="8306"/>
        </w:tabs>
      </w:pPr>
      <w:hyperlink w:anchor="_Toc26960" w:history="1">
        <w:r>
          <w:rPr>
            <w:rFonts w:ascii="仿宋" w:eastAsia="仿宋" w:hAnsi="仿宋" w:cs="仿宋" w:hint="eastAsia"/>
            <w:lang w:eastAsia="zh-CN"/>
          </w:rPr>
          <w:t>(五)、人工心脏瓣膜及体外性能检测装置项目选址综合评价</w:t>
        </w:r>
        <w:r>
          <w:tab/>
        </w:r>
        <w:r>
          <w:fldChar w:fldCharType="begin"/>
        </w:r>
        <w:r>
          <w:instrText xml:space="preserve"> PAGEREF _Toc26960 \h </w:instrText>
        </w:r>
        <w:r>
          <w:fldChar w:fldCharType="separate"/>
        </w:r>
        <w:r>
          <w:t>8</w:t>
        </w:r>
        <w:r>
          <w:fldChar w:fldCharType="end"/>
        </w:r>
      </w:hyperlink>
    </w:p>
    <w:p>
      <w:pPr>
        <w:pStyle w:val="TOC1"/>
        <w:tabs>
          <w:tab w:val="right" w:leader="dot" w:pos="8306"/>
        </w:tabs>
      </w:pPr>
      <w:hyperlink w:anchor="_Toc31105" w:history="1">
        <w:r>
          <w:rPr>
            <w:rFonts w:ascii="仿宋" w:eastAsia="仿宋" w:hAnsi="仿宋" w:cs="仿宋" w:hint="eastAsia"/>
            <w:lang w:eastAsia="zh-CN"/>
          </w:rPr>
          <w:t>二、行业、市场分析</w:t>
        </w:r>
        <w:r>
          <w:tab/>
        </w:r>
        <w:r>
          <w:fldChar w:fldCharType="begin"/>
        </w:r>
        <w:r>
          <w:instrText xml:space="preserve"> PAGEREF _Toc31105 \h </w:instrText>
        </w:r>
        <w:r>
          <w:fldChar w:fldCharType="separate"/>
        </w:r>
        <w:r>
          <w:t>9</w:t>
        </w:r>
        <w:r>
          <w:fldChar w:fldCharType="end"/>
        </w:r>
      </w:hyperlink>
    </w:p>
    <w:p>
      <w:pPr>
        <w:pStyle w:val="TOC2"/>
        <w:tabs>
          <w:tab w:val="right" w:leader="dot" w:pos="8306"/>
        </w:tabs>
      </w:pPr>
      <w:hyperlink w:anchor="_Toc32337" w:history="1">
        <w:r>
          <w:rPr>
            <w:rFonts w:ascii="仿宋" w:eastAsia="仿宋" w:hAnsi="仿宋" w:cs="仿宋" w:hint="eastAsia"/>
            <w:lang w:eastAsia="zh-CN"/>
          </w:rPr>
          <w:t>(一)、行业分析</w:t>
        </w:r>
        <w:r>
          <w:tab/>
        </w:r>
        <w:r>
          <w:fldChar w:fldCharType="begin"/>
        </w:r>
        <w:r>
          <w:instrText xml:space="preserve"> PAGEREF _Toc32337 \h </w:instrText>
        </w:r>
        <w:r>
          <w:fldChar w:fldCharType="separate"/>
        </w:r>
        <w:r>
          <w:t>9</w:t>
        </w:r>
        <w:r>
          <w:fldChar w:fldCharType="end"/>
        </w:r>
      </w:hyperlink>
    </w:p>
    <w:p>
      <w:pPr>
        <w:pStyle w:val="TOC2"/>
        <w:tabs>
          <w:tab w:val="right" w:leader="dot" w:pos="8306"/>
        </w:tabs>
      </w:pPr>
      <w:hyperlink w:anchor="_Toc2408" w:history="1">
        <w:r>
          <w:rPr>
            <w:rFonts w:ascii="仿宋" w:eastAsia="仿宋" w:hAnsi="仿宋" w:cs="仿宋" w:hint="eastAsia"/>
            <w:lang w:eastAsia="zh-CN"/>
          </w:rPr>
          <w:t>(二)、市场分析</w:t>
        </w:r>
        <w:r>
          <w:tab/>
        </w:r>
        <w:r>
          <w:fldChar w:fldCharType="begin"/>
        </w:r>
        <w:r>
          <w:instrText xml:space="preserve"> PAGEREF _Toc2408 \h </w:instrText>
        </w:r>
        <w:r>
          <w:fldChar w:fldCharType="separate"/>
        </w:r>
        <w:r>
          <w:t>10</w:t>
        </w:r>
        <w:r>
          <w:fldChar w:fldCharType="end"/>
        </w:r>
      </w:hyperlink>
    </w:p>
    <w:p>
      <w:pPr>
        <w:pStyle w:val="TOC2"/>
        <w:tabs>
          <w:tab w:val="right" w:leader="dot" w:pos="8306"/>
        </w:tabs>
      </w:pPr>
      <w:hyperlink w:anchor="_Toc11900" w:history="1">
        <w:r>
          <w:rPr>
            <w:rFonts w:ascii="仿宋" w:eastAsia="仿宋" w:hAnsi="仿宋" w:cs="仿宋" w:hint="eastAsia"/>
            <w:lang w:eastAsia="zh-CN"/>
          </w:rPr>
          <w:t>(三)、行业发展及市场前景分析</w:t>
        </w:r>
        <w:r>
          <w:tab/>
        </w:r>
        <w:r>
          <w:fldChar w:fldCharType="begin"/>
        </w:r>
        <w:r>
          <w:instrText xml:space="preserve"> PAGEREF _Toc11900 \h </w:instrText>
        </w:r>
        <w:r>
          <w:fldChar w:fldCharType="separate"/>
        </w:r>
        <w:r>
          <w:t>10</w:t>
        </w:r>
        <w:r>
          <w:fldChar w:fldCharType="end"/>
        </w:r>
      </w:hyperlink>
    </w:p>
    <w:p>
      <w:pPr>
        <w:pStyle w:val="TOC1"/>
        <w:tabs>
          <w:tab w:val="right" w:leader="dot" w:pos="8306"/>
        </w:tabs>
      </w:pPr>
      <w:hyperlink w:anchor="_Toc29544" w:history="1">
        <w:r>
          <w:rPr>
            <w:rFonts w:ascii="仿宋" w:eastAsia="仿宋" w:hAnsi="仿宋" w:cs="仿宋" w:hint="eastAsia"/>
            <w:lang w:eastAsia="zh-CN"/>
          </w:rPr>
          <w:t>三、法人治理</w:t>
        </w:r>
        <w:r>
          <w:tab/>
        </w:r>
        <w:r>
          <w:fldChar w:fldCharType="begin"/>
        </w:r>
        <w:r>
          <w:instrText xml:space="preserve"> PAGEREF _Toc29544 \h </w:instrText>
        </w:r>
        <w:r>
          <w:fldChar w:fldCharType="separate"/>
        </w:r>
        <w:r>
          <w:t>12</w:t>
        </w:r>
        <w:r>
          <w:fldChar w:fldCharType="end"/>
        </w:r>
      </w:hyperlink>
    </w:p>
    <w:p>
      <w:pPr>
        <w:pStyle w:val="TOC2"/>
        <w:tabs>
          <w:tab w:val="right" w:leader="dot" w:pos="8306"/>
        </w:tabs>
      </w:pPr>
      <w:hyperlink w:anchor="_Toc12955" w:history="1">
        <w:r>
          <w:rPr>
            <w:rFonts w:ascii="仿宋" w:eastAsia="仿宋" w:hAnsi="仿宋" w:cs="仿宋" w:hint="eastAsia"/>
            <w:lang w:eastAsia="zh-CN"/>
          </w:rPr>
          <w:t>(一)、股东权利及义务</w:t>
        </w:r>
        <w:r>
          <w:tab/>
        </w:r>
        <w:r>
          <w:fldChar w:fldCharType="begin"/>
        </w:r>
        <w:r>
          <w:instrText xml:space="preserve"> PAGEREF _Toc12955 \h </w:instrText>
        </w:r>
        <w:r>
          <w:fldChar w:fldCharType="separate"/>
        </w:r>
        <w:r>
          <w:t>12</w:t>
        </w:r>
        <w:r>
          <w:fldChar w:fldCharType="end"/>
        </w:r>
      </w:hyperlink>
    </w:p>
    <w:p>
      <w:pPr>
        <w:pStyle w:val="TOC2"/>
        <w:tabs>
          <w:tab w:val="right" w:leader="dot" w:pos="8306"/>
        </w:tabs>
      </w:pPr>
      <w:hyperlink w:anchor="_Toc3017" w:history="1">
        <w:r>
          <w:rPr>
            <w:rFonts w:ascii="仿宋" w:eastAsia="仿宋" w:hAnsi="仿宋" w:cs="仿宋" w:hint="eastAsia"/>
            <w:lang w:eastAsia="zh-CN"/>
          </w:rPr>
          <w:t>(二)、董事</w:t>
        </w:r>
        <w:r>
          <w:tab/>
        </w:r>
        <w:r>
          <w:fldChar w:fldCharType="begin"/>
        </w:r>
        <w:r>
          <w:instrText xml:space="preserve"> PAGEREF _Toc3017 \h </w:instrText>
        </w:r>
        <w:r>
          <w:fldChar w:fldCharType="separate"/>
        </w:r>
        <w:r>
          <w:t>14</w:t>
        </w:r>
        <w:r>
          <w:fldChar w:fldCharType="end"/>
        </w:r>
      </w:hyperlink>
    </w:p>
    <w:p>
      <w:pPr>
        <w:pStyle w:val="TOC2"/>
        <w:tabs>
          <w:tab w:val="right" w:leader="dot" w:pos="8306"/>
        </w:tabs>
      </w:pPr>
      <w:hyperlink w:anchor="_Toc14813" w:history="1">
        <w:r>
          <w:rPr>
            <w:rFonts w:ascii="仿宋" w:eastAsia="仿宋" w:hAnsi="仿宋" w:cs="仿宋" w:hint="eastAsia"/>
            <w:lang w:eastAsia="zh-CN"/>
          </w:rPr>
          <w:t>(三)、高级管理人员</w:t>
        </w:r>
        <w:r>
          <w:tab/>
        </w:r>
        <w:r>
          <w:fldChar w:fldCharType="begin"/>
        </w:r>
        <w:r>
          <w:instrText xml:space="preserve"> PAGEREF _Toc14813 \h </w:instrText>
        </w:r>
        <w:r>
          <w:fldChar w:fldCharType="separate"/>
        </w:r>
        <w:r>
          <w:t>19</w:t>
        </w:r>
        <w:r>
          <w:fldChar w:fldCharType="end"/>
        </w:r>
      </w:hyperlink>
    </w:p>
    <w:p>
      <w:pPr>
        <w:pStyle w:val="TOC2"/>
        <w:tabs>
          <w:tab w:val="right" w:leader="dot" w:pos="8306"/>
        </w:tabs>
      </w:pPr>
      <w:hyperlink w:anchor="_Toc18685" w:history="1">
        <w:r>
          <w:rPr>
            <w:rFonts w:ascii="仿宋" w:eastAsia="仿宋" w:hAnsi="仿宋" w:cs="仿宋" w:hint="eastAsia"/>
            <w:lang w:eastAsia="zh-CN"/>
          </w:rPr>
          <w:t>(四)、监事</w:t>
        </w:r>
        <w:r>
          <w:tab/>
        </w:r>
        <w:r>
          <w:fldChar w:fldCharType="begin"/>
        </w:r>
        <w:r>
          <w:instrText xml:space="preserve"> PAGEREF _Toc18685 \h </w:instrText>
        </w:r>
        <w:r>
          <w:fldChar w:fldCharType="separate"/>
        </w:r>
        <w:r>
          <w:t>20</w:t>
        </w:r>
        <w:r>
          <w:fldChar w:fldCharType="end"/>
        </w:r>
      </w:hyperlink>
    </w:p>
    <w:p>
      <w:pPr>
        <w:pStyle w:val="TOC1"/>
        <w:tabs>
          <w:tab w:val="right" w:leader="dot" w:pos="8306"/>
        </w:tabs>
      </w:pPr>
      <w:hyperlink w:anchor="_Toc15606" w:history="1">
        <w:r>
          <w:rPr>
            <w:rFonts w:ascii="仿宋" w:eastAsia="仿宋" w:hAnsi="仿宋" w:cs="仿宋" w:hint="eastAsia"/>
            <w:lang w:eastAsia="zh-CN"/>
          </w:rPr>
          <w:t>四、公司成立背景及可行性分析</w:t>
        </w:r>
        <w:r>
          <w:tab/>
        </w:r>
        <w:r>
          <w:fldChar w:fldCharType="begin"/>
        </w:r>
        <w:r>
          <w:instrText xml:space="preserve"> PAGEREF _Toc15606 \h </w:instrText>
        </w:r>
        <w:r>
          <w:fldChar w:fldCharType="separate"/>
        </w:r>
        <w:r>
          <w:t>22</w:t>
        </w:r>
        <w:r>
          <w:fldChar w:fldCharType="end"/>
        </w:r>
      </w:hyperlink>
    </w:p>
    <w:p>
      <w:pPr>
        <w:pStyle w:val="TOC2"/>
        <w:tabs>
          <w:tab w:val="right" w:leader="dot" w:pos="8306"/>
        </w:tabs>
      </w:pPr>
      <w:hyperlink w:anchor="_Toc29868" w:history="1">
        <w:r>
          <w:rPr>
            <w:rFonts w:ascii="仿宋" w:eastAsia="仿宋" w:hAnsi="仿宋" w:cs="仿宋" w:hint="eastAsia"/>
            <w:lang w:eastAsia="zh-CN"/>
          </w:rPr>
          <w:t>(一)、发展思路</w:t>
        </w:r>
        <w:r>
          <w:tab/>
        </w:r>
        <w:r>
          <w:fldChar w:fldCharType="begin"/>
        </w:r>
        <w:r>
          <w:instrText xml:space="preserve"> PAGEREF _Toc29868 \h </w:instrText>
        </w:r>
        <w:r>
          <w:fldChar w:fldCharType="separate"/>
        </w:r>
        <w:r>
          <w:t>22</w:t>
        </w:r>
        <w:r>
          <w:fldChar w:fldCharType="end"/>
        </w:r>
      </w:hyperlink>
    </w:p>
    <w:p>
      <w:pPr>
        <w:pStyle w:val="TOC2"/>
        <w:tabs>
          <w:tab w:val="right" w:leader="dot" w:pos="8306"/>
        </w:tabs>
      </w:pPr>
      <w:hyperlink w:anchor="_Toc27542" w:history="1">
        <w:r>
          <w:rPr>
            <w:rFonts w:ascii="仿宋" w:eastAsia="仿宋" w:hAnsi="仿宋" w:cs="仿宋" w:hint="eastAsia"/>
            <w:lang w:eastAsia="zh-CN"/>
          </w:rPr>
          <w:t>(二)、产业发展背景分析</w:t>
        </w:r>
        <w:r>
          <w:tab/>
        </w:r>
        <w:r>
          <w:fldChar w:fldCharType="begin"/>
        </w:r>
        <w:r>
          <w:instrText xml:space="preserve"> PAGEREF _Toc27542 \h </w:instrText>
        </w:r>
        <w:r>
          <w:fldChar w:fldCharType="separate"/>
        </w:r>
        <w:r>
          <w:t>23</w:t>
        </w:r>
        <w:r>
          <w:fldChar w:fldCharType="end"/>
        </w:r>
      </w:hyperlink>
    </w:p>
    <w:p>
      <w:pPr>
        <w:pStyle w:val="TOC2"/>
        <w:tabs>
          <w:tab w:val="right" w:leader="dot" w:pos="8306"/>
        </w:tabs>
      </w:pPr>
      <w:hyperlink w:anchor="_Toc25063" w:history="1">
        <w:r>
          <w:rPr>
            <w:rFonts w:ascii="仿宋" w:eastAsia="仿宋" w:hAnsi="仿宋" w:cs="仿宋" w:hint="eastAsia"/>
            <w:lang w:eastAsia="zh-CN"/>
          </w:rPr>
          <w:t>(三)、产业发展原则</w:t>
        </w:r>
        <w:r>
          <w:tab/>
        </w:r>
        <w:r>
          <w:fldChar w:fldCharType="begin"/>
        </w:r>
        <w:r>
          <w:instrText xml:space="preserve"> PAGEREF _Toc25063 \h </w:instrText>
        </w:r>
        <w:r>
          <w:fldChar w:fldCharType="separate"/>
        </w:r>
        <w:r>
          <w:t>24</w:t>
        </w:r>
        <w:r>
          <w:fldChar w:fldCharType="end"/>
        </w:r>
      </w:hyperlink>
    </w:p>
    <w:p>
      <w:pPr>
        <w:pStyle w:val="TOC2"/>
        <w:tabs>
          <w:tab w:val="right" w:leader="dot" w:pos="8306"/>
        </w:tabs>
      </w:pPr>
      <w:hyperlink w:anchor="_Toc3643" w:history="1">
        <w:r>
          <w:rPr>
            <w:rFonts w:ascii="仿宋" w:eastAsia="仿宋" w:hAnsi="仿宋" w:cs="仿宋" w:hint="eastAsia"/>
            <w:lang w:eastAsia="zh-CN"/>
          </w:rPr>
          <w:t>(四)、区域产业环境分析</w:t>
        </w:r>
        <w:r>
          <w:tab/>
        </w:r>
        <w:r>
          <w:fldChar w:fldCharType="begin"/>
        </w:r>
        <w:r>
          <w:instrText xml:space="preserve"> PAGEREF _Toc3643 \h </w:instrText>
        </w:r>
        <w:r>
          <w:fldChar w:fldCharType="separate"/>
        </w:r>
        <w:r>
          <w:t>25</w:t>
        </w:r>
        <w:r>
          <w:fldChar w:fldCharType="end"/>
        </w:r>
      </w:hyperlink>
    </w:p>
    <w:p>
      <w:pPr>
        <w:pStyle w:val="TOC2"/>
        <w:tabs>
          <w:tab w:val="right" w:leader="dot" w:pos="8306"/>
        </w:tabs>
      </w:pPr>
      <w:hyperlink w:anchor="_Toc14872" w:history="1">
        <w:r>
          <w:rPr>
            <w:rFonts w:ascii="仿宋" w:eastAsia="仿宋" w:hAnsi="仿宋" w:cs="仿宋" w:hint="eastAsia"/>
            <w:lang w:eastAsia="zh-CN"/>
          </w:rPr>
          <w:t>(五)、可行性分析</w:t>
        </w:r>
        <w:r>
          <w:tab/>
        </w:r>
        <w:r>
          <w:fldChar w:fldCharType="begin"/>
        </w:r>
        <w:r>
          <w:instrText xml:space="preserve"> PAGEREF _Toc14872 \h </w:instrText>
        </w:r>
        <w:r>
          <w:fldChar w:fldCharType="separate"/>
        </w:r>
        <w:r>
          <w:t>27</w:t>
        </w:r>
        <w:r>
          <w:fldChar w:fldCharType="end"/>
        </w:r>
      </w:hyperlink>
    </w:p>
    <w:p>
      <w:pPr>
        <w:pStyle w:val="TOC2"/>
        <w:tabs>
          <w:tab w:val="right" w:leader="dot" w:pos="8306"/>
        </w:tabs>
      </w:pPr>
      <w:hyperlink w:anchor="_Toc18406" w:history="1">
        <w:r>
          <w:rPr>
            <w:rFonts w:ascii="仿宋" w:eastAsia="仿宋" w:hAnsi="仿宋" w:cs="仿宋" w:hint="eastAsia"/>
            <w:lang w:eastAsia="zh-CN"/>
          </w:rPr>
          <w:t>(六)、产业发展重点任务</w:t>
        </w:r>
        <w:r>
          <w:tab/>
        </w:r>
        <w:r>
          <w:fldChar w:fldCharType="begin"/>
        </w:r>
        <w:r>
          <w:instrText xml:space="preserve"> PAGEREF _Toc18406 \h </w:instrText>
        </w:r>
        <w:r>
          <w:fldChar w:fldCharType="separate"/>
        </w:r>
        <w:r>
          <w:t>28</w:t>
        </w:r>
        <w:r>
          <w:fldChar w:fldCharType="end"/>
        </w:r>
      </w:hyperlink>
    </w:p>
    <w:p>
      <w:pPr>
        <w:pStyle w:val="TOC2"/>
        <w:tabs>
          <w:tab w:val="right" w:leader="dot" w:pos="8306"/>
        </w:tabs>
      </w:pPr>
      <w:hyperlink w:anchor="_Toc15990" w:history="1">
        <w:r>
          <w:rPr>
            <w:rFonts w:ascii="仿宋" w:eastAsia="仿宋" w:hAnsi="仿宋" w:cs="仿宋" w:hint="eastAsia"/>
            <w:lang w:eastAsia="zh-CN"/>
          </w:rPr>
          <w:t>(七)、人工心脏瓣膜及体外性能检测装置项目建设必要性分析</w:t>
        </w:r>
        <w:r>
          <w:tab/>
        </w:r>
        <w:r>
          <w:fldChar w:fldCharType="begin"/>
        </w:r>
        <w:r>
          <w:instrText xml:space="preserve"> PAGEREF _Toc15990 \h </w:instrText>
        </w:r>
        <w:r>
          <w:fldChar w:fldCharType="separate"/>
        </w:r>
        <w:r>
          <w:t>30</w:t>
        </w:r>
        <w:r>
          <w:fldChar w:fldCharType="end"/>
        </w:r>
      </w:hyperlink>
    </w:p>
    <w:p>
      <w:pPr>
        <w:pStyle w:val="TOC1"/>
        <w:tabs>
          <w:tab w:val="right" w:leader="dot" w:pos="8306"/>
        </w:tabs>
      </w:pPr>
      <w:hyperlink w:anchor="_Toc15945" w:history="1">
        <w:r>
          <w:rPr>
            <w:rFonts w:ascii="仿宋" w:eastAsia="仿宋" w:hAnsi="仿宋" w:cs="仿宋" w:hint="eastAsia"/>
            <w:lang w:eastAsia="zh-CN"/>
          </w:rPr>
          <w:t>五、人工心脏瓣膜及体外性能检测装置筹建公司基本信息</w:t>
        </w:r>
        <w:r>
          <w:tab/>
        </w:r>
        <w:r>
          <w:fldChar w:fldCharType="begin"/>
        </w:r>
        <w:r>
          <w:instrText xml:space="preserve"> PAGEREF _Toc15945 \h </w:instrText>
        </w:r>
        <w:r>
          <w:fldChar w:fldCharType="separate"/>
        </w:r>
        <w:r>
          <w:t>31</w:t>
        </w:r>
        <w:r>
          <w:fldChar w:fldCharType="end"/>
        </w:r>
      </w:hyperlink>
    </w:p>
    <w:p>
      <w:pPr>
        <w:pStyle w:val="TOC2"/>
        <w:tabs>
          <w:tab w:val="right" w:leader="dot" w:pos="8306"/>
        </w:tabs>
      </w:pPr>
      <w:hyperlink w:anchor="_Toc2556" w:history="1">
        <w:r>
          <w:rPr>
            <w:rFonts w:ascii="仿宋" w:eastAsia="仿宋" w:hAnsi="仿宋" w:cs="仿宋" w:hint="eastAsia"/>
            <w:lang w:eastAsia="zh-CN"/>
          </w:rPr>
          <w:t>(一)、公司名称</w:t>
        </w:r>
        <w:r>
          <w:tab/>
        </w:r>
        <w:r>
          <w:fldChar w:fldCharType="begin"/>
        </w:r>
        <w:r>
          <w:instrText xml:space="preserve"> PAGEREF _Toc2556 \h </w:instrText>
        </w:r>
        <w:r>
          <w:fldChar w:fldCharType="separate"/>
        </w:r>
        <w:r>
          <w:t>31</w:t>
        </w:r>
        <w:r>
          <w:fldChar w:fldCharType="end"/>
        </w:r>
      </w:hyperlink>
    </w:p>
    <w:p>
      <w:pPr>
        <w:pStyle w:val="TOC2"/>
        <w:tabs>
          <w:tab w:val="right" w:leader="dot" w:pos="8306"/>
        </w:tabs>
      </w:pPr>
      <w:hyperlink w:anchor="_Toc9296" w:history="1">
        <w:r>
          <w:rPr>
            <w:rFonts w:ascii="仿宋" w:eastAsia="仿宋" w:hAnsi="仿宋" w:cs="仿宋" w:hint="eastAsia"/>
            <w:lang w:eastAsia="zh-CN"/>
          </w:rPr>
          <w:t>(二)、注册资本</w:t>
        </w:r>
        <w:r>
          <w:tab/>
        </w:r>
        <w:r>
          <w:fldChar w:fldCharType="begin"/>
        </w:r>
        <w:r>
          <w:instrText xml:space="preserve"> PAGEREF _Toc9296 \h </w:instrText>
        </w:r>
        <w:r>
          <w:fldChar w:fldCharType="separate"/>
        </w:r>
        <w:r>
          <w:t>31</w:t>
        </w:r>
        <w:r>
          <w:fldChar w:fldCharType="end"/>
        </w:r>
      </w:hyperlink>
    </w:p>
    <w:p>
      <w:pPr>
        <w:pStyle w:val="TOC2"/>
        <w:tabs>
          <w:tab w:val="right" w:leader="dot" w:pos="8306"/>
        </w:tabs>
      </w:pPr>
      <w:hyperlink w:anchor="_Toc55" w:history="1">
        <w:r>
          <w:rPr>
            <w:rFonts w:ascii="仿宋" w:eastAsia="仿宋" w:hAnsi="仿宋" w:cs="仿宋" w:hint="eastAsia"/>
            <w:lang w:eastAsia="zh-CN"/>
          </w:rPr>
          <w:t>(三)、注册地址</w:t>
        </w:r>
        <w:r>
          <w:tab/>
        </w:r>
        <w:r>
          <w:fldChar w:fldCharType="begin"/>
        </w:r>
        <w:r>
          <w:instrText xml:space="preserve"> PAGEREF _Toc55 \h </w:instrText>
        </w:r>
        <w:r>
          <w:fldChar w:fldCharType="separate"/>
        </w:r>
        <w:r>
          <w:t>32</w:t>
        </w:r>
        <w:r>
          <w:fldChar w:fldCharType="end"/>
        </w:r>
      </w:hyperlink>
    </w:p>
    <w:p>
      <w:pPr>
        <w:pStyle w:val="TOC2"/>
        <w:tabs>
          <w:tab w:val="right" w:leader="dot" w:pos="8306"/>
        </w:tabs>
      </w:pPr>
      <w:hyperlink w:anchor="_Toc16972" w:history="1">
        <w:r>
          <w:rPr>
            <w:rFonts w:ascii="仿宋" w:eastAsia="仿宋" w:hAnsi="仿宋" w:cs="仿宋" w:hint="eastAsia"/>
            <w:lang w:eastAsia="zh-CN"/>
          </w:rPr>
          <w:t>(四)、法人代表</w:t>
        </w:r>
        <w:r>
          <w:tab/>
        </w:r>
        <w:r>
          <w:fldChar w:fldCharType="begin"/>
        </w:r>
        <w:r>
          <w:instrText xml:space="preserve"> PAGEREF _Toc16972 \h </w:instrText>
        </w:r>
        <w:r>
          <w:fldChar w:fldCharType="separate"/>
        </w:r>
        <w:r>
          <w:t>32</w:t>
        </w:r>
        <w:r>
          <w:fldChar w:fldCharType="end"/>
        </w:r>
      </w:hyperlink>
    </w:p>
    <w:p>
      <w:pPr>
        <w:pStyle w:val="TOC2"/>
        <w:tabs>
          <w:tab w:val="right" w:leader="dot" w:pos="8306"/>
        </w:tabs>
      </w:pPr>
      <w:hyperlink w:anchor="_Toc14182" w:history="1">
        <w:r>
          <w:rPr>
            <w:rFonts w:ascii="仿宋" w:eastAsia="仿宋" w:hAnsi="仿宋" w:cs="仿宋" w:hint="eastAsia"/>
            <w:lang w:eastAsia="zh-CN"/>
          </w:rPr>
          <w:t>(五)、主要经营范围</w:t>
        </w:r>
        <w:r>
          <w:tab/>
        </w:r>
        <w:r>
          <w:fldChar w:fldCharType="begin"/>
        </w:r>
        <w:r>
          <w:instrText xml:space="preserve"> PAGEREF _Toc14182 \h </w:instrText>
        </w:r>
        <w:r>
          <w:fldChar w:fldCharType="separate"/>
        </w:r>
        <w:r>
          <w:t>32</w:t>
        </w:r>
        <w:r>
          <w:fldChar w:fldCharType="end"/>
        </w:r>
      </w:hyperlink>
    </w:p>
    <w:p>
      <w:pPr>
        <w:pStyle w:val="TOC2"/>
        <w:tabs>
          <w:tab w:val="right" w:leader="dot" w:pos="8306"/>
        </w:tabs>
      </w:pPr>
      <w:hyperlink w:anchor="_Toc12282" w:history="1">
        <w:r>
          <w:rPr>
            <w:rFonts w:ascii="仿宋" w:eastAsia="仿宋" w:hAnsi="仿宋" w:cs="仿宋" w:hint="eastAsia"/>
            <w:lang w:eastAsia="zh-CN"/>
          </w:rPr>
          <w:t>(六)、主要股东</w:t>
        </w:r>
        <w:r>
          <w:tab/>
        </w:r>
        <w:r>
          <w:fldChar w:fldCharType="begin"/>
        </w:r>
        <w:r>
          <w:instrText xml:space="preserve"> PAGEREF _Toc12282 \h </w:instrText>
        </w:r>
        <w:r>
          <w:fldChar w:fldCharType="separate"/>
        </w:r>
        <w:r>
          <w:t>32</w:t>
        </w:r>
        <w:r>
          <w:fldChar w:fldCharType="end"/>
        </w:r>
      </w:hyperlink>
    </w:p>
    <w:p>
      <w:pPr>
        <w:pStyle w:val="TOC1"/>
        <w:tabs>
          <w:tab w:val="right" w:leader="dot" w:pos="8306"/>
        </w:tabs>
      </w:pPr>
      <w:hyperlink w:anchor="_Toc24773" w:history="1">
        <w:r>
          <w:rPr>
            <w:rFonts w:ascii="仿宋" w:eastAsia="仿宋" w:hAnsi="仿宋" w:cs="仿宋" w:hint="eastAsia"/>
            <w:lang w:eastAsia="zh-CN"/>
          </w:rPr>
          <w:t>六、建设进度分析</w:t>
        </w:r>
        <w:r>
          <w:tab/>
        </w:r>
        <w:r>
          <w:fldChar w:fldCharType="begin"/>
        </w:r>
        <w:r>
          <w:instrText xml:space="preserve"> PAGEREF _Toc24773 \h </w:instrText>
        </w:r>
        <w:r>
          <w:fldChar w:fldCharType="separate"/>
        </w:r>
        <w:r>
          <w:t>33</w:t>
        </w:r>
        <w:r>
          <w:fldChar w:fldCharType="end"/>
        </w:r>
      </w:hyperlink>
    </w:p>
    <w:p>
      <w:pPr>
        <w:pStyle w:val="TOC2"/>
        <w:tabs>
          <w:tab w:val="right" w:leader="dot" w:pos="8306"/>
        </w:tabs>
      </w:pPr>
      <w:hyperlink w:anchor="_Toc22591" w:history="1">
        <w:r>
          <w:rPr>
            <w:rFonts w:ascii="仿宋" w:eastAsia="仿宋" w:hAnsi="仿宋" w:cs="仿宋" w:hint="eastAsia"/>
            <w:lang w:eastAsia="zh-CN"/>
          </w:rPr>
          <w:t>(一)、人工心脏瓣膜及体外性能检测装置项目进度安排</w:t>
        </w:r>
        <w:r>
          <w:tab/>
        </w:r>
        <w:r>
          <w:fldChar w:fldCharType="begin"/>
        </w:r>
        <w:r>
          <w:instrText xml:space="preserve"> PAGEREF _Toc22591 \h </w:instrText>
        </w:r>
        <w:r>
          <w:fldChar w:fldCharType="separate"/>
        </w:r>
        <w:r>
          <w:t>33</w:t>
        </w:r>
        <w:r>
          <w:fldChar w:fldCharType="end"/>
        </w:r>
      </w:hyperlink>
    </w:p>
    <w:p>
      <w:pPr>
        <w:pStyle w:val="TOC2"/>
        <w:tabs>
          <w:tab w:val="right" w:leader="dot" w:pos="8306"/>
        </w:tabs>
      </w:pPr>
      <w:hyperlink w:anchor="_Toc2037" w:history="1">
        <w:r>
          <w:rPr>
            <w:rFonts w:ascii="仿宋" w:eastAsia="仿宋" w:hAnsi="仿宋" w:cs="仿宋" w:hint="eastAsia"/>
            <w:lang w:eastAsia="zh-CN"/>
          </w:rPr>
          <w:t>(二)、人工心脏瓣膜及体外性能检测装置项目实施保障措施</w:t>
        </w:r>
        <w:r>
          <w:tab/>
        </w:r>
        <w:r>
          <w:fldChar w:fldCharType="begin"/>
        </w:r>
        <w:r>
          <w:instrText xml:space="preserve"> PAGEREF _Toc2037 \h </w:instrText>
        </w:r>
        <w:r>
          <w:fldChar w:fldCharType="separate"/>
        </w:r>
        <w:r>
          <w:t>35</w:t>
        </w:r>
        <w:r>
          <w:fldChar w:fldCharType="end"/>
        </w:r>
      </w:hyperlink>
    </w:p>
    <w:p>
      <w:pPr>
        <w:pStyle w:val="TOC1"/>
        <w:tabs>
          <w:tab w:val="right" w:leader="dot" w:pos="8306"/>
        </w:tabs>
      </w:pPr>
      <w:hyperlink w:anchor="_Toc23380" w:history="1">
        <w:r>
          <w:rPr>
            <w:rFonts w:ascii="仿宋" w:eastAsia="仿宋" w:hAnsi="仿宋" w:cs="仿宋" w:hint="eastAsia"/>
            <w:lang w:eastAsia="zh-CN"/>
          </w:rPr>
          <w:t>七、SWOT分析</w:t>
        </w:r>
        <w:r>
          <w:tab/>
        </w:r>
        <w:r>
          <w:fldChar w:fldCharType="begin"/>
        </w:r>
        <w:r>
          <w:instrText xml:space="preserve"> PAGEREF _Toc23380 \h </w:instrText>
        </w:r>
        <w:r>
          <w:fldChar w:fldCharType="separate"/>
        </w:r>
        <w:r>
          <w:t>36</w:t>
        </w:r>
        <w:r>
          <w:fldChar w:fldCharType="end"/>
        </w:r>
      </w:hyperlink>
    </w:p>
    <w:p>
      <w:pPr>
        <w:pStyle w:val="TOC2"/>
        <w:tabs>
          <w:tab w:val="right" w:leader="dot" w:pos="8306"/>
        </w:tabs>
      </w:pPr>
      <w:hyperlink w:anchor="_Toc2785" w:history="1">
        <w:r>
          <w:rPr>
            <w:rFonts w:ascii="仿宋" w:eastAsia="仿宋" w:hAnsi="仿宋" w:cs="仿宋" w:hint="eastAsia"/>
            <w:lang w:eastAsia="zh-CN"/>
          </w:rPr>
          <w:t>(一)、优势分析(S)</w:t>
        </w:r>
        <w:r>
          <w:tab/>
        </w:r>
        <w:r>
          <w:fldChar w:fldCharType="begin"/>
        </w:r>
        <w:r>
          <w:instrText xml:space="preserve"> PAGEREF _Toc2785 \h </w:instrText>
        </w:r>
        <w:r>
          <w:fldChar w:fldCharType="separate"/>
        </w:r>
        <w:r>
          <w:t>36</w:t>
        </w:r>
        <w:r>
          <w:fldChar w:fldCharType="end"/>
        </w:r>
      </w:hyperlink>
    </w:p>
    <w:p>
      <w:pPr>
        <w:pStyle w:val="TOC2"/>
        <w:tabs>
          <w:tab w:val="right" w:leader="dot" w:pos="8306"/>
        </w:tabs>
      </w:pPr>
      <w:hyperlink w:anchor="_Toc19375" w:history="1">
        <w:r>
          <w:rPr>
            <w:rFonts w:ascii="仿宋" w:eastAsia="仿宋" w:hAnsi="仿宋" w:cs="仿宋" w:hint="eastAsia"/>
            <w:lang w:eastAsia="zh-CN"/>
          </w:rPr>
          <w:t>(二)、劣势分析(W)</w:t>
        </w:r>
        <w:r>
          <w:tab/>
        </w:r>
        <w:r>
          <w:fldChar w:fldCharType="begin"/>
        </w:r>
        <w:r>
          <w:instrText xml:space="preserve"> PAGEREF _Toc19375 \h </w:instrText>
        </w:r>
        <w:r>
          <w:fldChar w:fldCharType="separate"/>
        </w:r>
        <w:r>
          <w:t>37</w:t>
        </w:r>
        <w:r>
          <w:fldChar w:fldCharType="end"/>
        </w:r>
      </w:hyperlink>
    </w:p>
    <w:p>
      <w:pPr>
        <w:pStyle w:val="TOC2"/>
        <w:tabs>
          <w:tab w:val="right" w:leader="dot" w:pos="8306"/>
        </w:tabs>
      </w:pPr>
      <w:hyperlink w:anchor="_Toc30097" w:history="1">
        <w:r>
          <w:rPr>
            <w:rFonts w:ascii="仿宋" w:eastAsia="仿宋" w:hAnsi="仿宋" w:cs="仿宋" w:hint="eastAsia"/>
            <w:lang w:eastAsia="zh-CN"/>
          </w:rPr>
          <w:t>(三)、机会分析()</w:t>
        </w:r>
        <w:r>
          <w:tab/>
        </w:r>
        <w:r>
          <w:fldChar w:fldCharType="begin"/>
        </w:r>
        <w:r>
          <w:instrText xml:space="preserve"> PAGEREF _Toc30097 \h </w:instrText>
        </w:r>
        <w:r>
          <w:fldChar w:fldCharType="separate"/>
        </w:r>
        <w:r>
          <w:t>38</w:t>
        </w:r>
        <w:r>
          <w:fldChar w:fldCharType="end"/>
        </w:r>
      </w:hyperlink>
    </w:p>
    <w:p>
      <w:pPr>
        <w:pStyle w:val="TOC2"/>
        <w:tabs>
          <w:tab w:val="right" w:leader="dot" w:pos="8306"/>
        </w:tabs>
      </w:pPr>
      <w:hyperlink w:anchor="_Toc25337" w:history="1">
        <w:r>
          <w:rPr>
            <w:rFonts w:ascii="仿宋" w:eastAsia="仿宋" w:hAnsi="仿宋" w:cs="仿宋" w:hint="eastAsia"/>
            <w:lang w:eastAsia="zh-CN"/>
          </w:rPr>
          <w:t>(四)、威胁分析(T)</w:t>
        </w:r>
        <w:r>
          <w:tab/>
        </w:r>
        <w:r>
          <w:fldChar w:fldCharType="begin"/>
        </w:r>
        <w:r>
          <w:instrText xml:space="preserve"> PAGEREF _Toc25337 \h </w:instrText>
        </w:r>
        <w:r>
          <w:fldChar w:fldCharType="separate"/>
        </w:r>
        <w:r>
          <w:t>38</w:t>
        </w:r>
        <w:r>
          <w:fldChar w:fldCharType="end"/>
        </w:r>
      </w:hyperlink>
    </w:p>
    <w:p>
      <w:pPr>
        <w:pStyle w:val="TOC1"/>
        <w:tabs>
          <w:tab w:val="right" w:leader="dot" w:pos="8306"/>
        </w:tabs>
      </w:pPr>
      <w:hyperlink w:anchor="_Toc2501" w:history="1">
        <w:r>
          <w:rPr>
            <w:rFonts w:ascii="仿宋" w:eastAsia="仿宋" w:hAnsi="仿宋" w:cs="仿宋" w:hint="eastAsia"/>
            <w:lang w:eastAsia="zh-CN"/>
          </w:rPr>
          <w:t>八、环境保护分析</w:t>
        </w:r>
        <w:r>
          <w:tab/>
        </w:r>
        <w:r>
          <w:fldChar w:fldCharType="begin"/>
        </w:r>
        <w:r>
          <w:instrText xml:space="preserve"> PAGEREF _Toc2501 \h </w:instrText>
        </w:r>
        <w:r>
          <w:fldChar w:fldCharType="separate"/>
        </w:r>
        <w:r>
          <w:t>40</w:t>
        </w:r>
        <w:r>
          <w:fldChar w:fldCharType="end"/>
        </w:r>
      </w:hyperlink>
    </w:p>
    <w:p>
      <w:pPr>
        <w:pStyle w:val="TOC2"/>
        <w:tabs>
          <w:tab w:val="right" w:leader="dot" w:pos="8306"/>
        </w:tabs>
      </w:pPr>
      <w:hyperlink w:anchor="_Toc30658" w:history="1">
        <w:r>
          <w:rPr>
            <w:rFonts w:ascii="仿宋" w:eastAsia="仿宋" w:hAnsi="仿宋" w:cs="仿宋" w:hint="eastAsia"/>
            <w:lang w:eastAsia="zh-CN"/>
          </w:rPr>
          <w:t>(一)、编制依据</w:t>
        </w:r>
        <w:r>
          <w:tab/>
        </w:r>
        <w:r>
          <w:fldChar w:fldCharType="begin"/>
        </w:r>
        <w:r>
          <w:instrText xml:space="preserve"> PAGEREF _Toc30658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25" w:history="1">
        <w:r>
          <w:rPr>
            <w:rFonts w:ascii="仿宋" w:eastAsia="仿宋" w:hAnsi="仿宋" w:cs="仿宋" w:hint="eastAsia"/>
            <w:lang w:eastAsia="zh-CN"/>
          </w:rPr>
          <w:t>(二)、环境影响合理性分析</w:t>
        </w:r>
        <w:r>
          <w:tab/>
        </w:r>
        <w:r>
          <w:fldChar w:fldCharType="begin"/>
        </w:r>
        <w:r>
          <w:instrText xml:space="preserve"> PAGEREF _Toc14425 \h </w:instrText>
        </w:r>
        <w:r>
          <w:fldChar w:fldCharType="separate"/>
        </w:r>
        <w:r>
          <w:t>40</w:t>
        </w:r>
        <w:r>
          <w:fldChar w:fldCharType="end"/>
        </w:r>
      </w:hyperlink>
    </w:p>
    <w:p>
      <w:pPr>
        <w:pStyle w:val="TOC2"/>
        <w:tabs>
          <w:tab w:val="right" w:leader="dot" w:pos="8306"/>
        </w:tabs>
      </w:pPr>
      <w:hyperlink w:anchor="_Toc474" w:history="1">
        <w:r>
          <w:rPr>
            <w:rFonts w:ascii="仿宋" w:eastAsia="仿宋" w:hAnsi="仿宋" w:cs="仿宋" w:hint="eastAsia"/>
            <w:lang w:eastAsia="zh-CN"/>
          </w:rPr>
          <w:t>(三)、建设期大气环境影响分析</w:t>
        </w:r>
        <w:r>
          <w:tab/>
        </w:r>
        <w:r>
          <w:fldChar w:fldCharType="begin"/>
        </w:r>
        <w:r>
          <w:instrText xml:space="preserve"> PAGEREF _Toc474 \h </w:instrText>
        </w:r>
        <w:r>
          <w:fldChar w:fldCharType="separate"/>
        </w:r>
        <w:r>
          <w:t>41</w:t>
        </w:r>
        <w:r>
          <w:fldChar w:fldCharType="end"/>
        </w:r>
      </w:hyperlink>
    </w:p>
    <w:p>
      <w:pPr>
        <w:pStyle w:val="TOC2"/>
        <w:tabs>
          <w:tab w:val="right" w:leader="dot" w:pos="8306"/>
        </w:tabs>
      </w:pPr>
      <w:hyperlink w:anchor="_Toc17078" w:history="1">
        <w:r>
          <w:rPr>
            <w:rFonts w:ascii="仿宋" w:eastAsia="仿宋" w:hAnsi="仿宋" w:cs="仿宋" w:hint="eastAsia"/>
            <w:lang w:eastAsia="zh-CN"/>
          </w:rPr>
          <w:t>(四)、建设期水环境影响分析</w:t>
        </w:r>
        <w:r>
          <w:tab/>
        </w:r>
        <w:r>
          <w:fldChar w:fldCharType="begin"/>
        </w:r>
        <w:r>
          <w:instrText xml:space="preserve"> PAGEREF _Toc17078 \h </w:instrText>
        </w:r>
        <w:r>
          <w:fldChar w:fldCharType="separate"/>
        </w:r>
        <w:r>
          <w:t>42</w:t>
        </w:r>
        <w:r>
          <w:fldChar w:fldCharType="end"/>
        </w:r>
      </w:hyperlink>
    </w:p>
    <w:p>
      <w:pPr>
        <w:pStyle w:val="TOC2"/>
        <w:tabs>
          <w:tab w:val="right" w:leader="dot" w:pos="8306"/>
        </w:tabs>
      </w:pPr>
      <w:hyperlink w:anchor="_Toc10873" w:history="1">
        <w:r>
          <w:rPr>
            <w:rFonts w:ascii="仿宋" w:eastAsia="仿宋" w:hAnsi="仿宋" w:cs="仿宋" w:hint="eastAsia"/>
            <w:lang w:eastAsia="zh-CN"/>
          </w:rPr>
          <w:t>(五)、建设期固体废弃物环境影响分析</w:t>
        </w:r>
        <w:r>
          <w:tab/>
        </w:r>
        <w:r>
          <w:fldChar w:fldCharType="begin"/>
        </w:r>
        <w:r>
          <w:instrText xml:space="preserve"> PAGEREF _Toc10873 \h </w:instrText>
        </w:r>
        <w:r>
          <w:fldChar w:fldCharType="separate"/>
        </w:r>
        <w:r>
          <w:t>43</w:t>
        </w:r>
        <w:r>
          <w:fldChar w:fldCharType="end"/>
        </w:r>
      </w:hyperlink>
    </w:p>
    <w:p>
      <w:pPr>
        <w:pStyle w:val="TOC2"/>
        <w:tabs>
          <w:tab w:val="right" w:leader="dot" w:pos="8306"/>
        </w:tabs>
      </w:pPr>
      <w:hyperlink w:anchor="_Toc11485" w:history="1">
        <w:r>
          <w:rPr>
            <w:rFonts w:ascii="仿宋" w:eastAsia="仿宋" w:hAnsi="仿宋" w:cs="仿宋" w:hint="eastAsia"/>
            <w:lang w:eastAsia="zh-CN"/>
          </w:rPr>
          <w:t>(六)、建设期声环境影响分析</w:t>
        </w:r>
        <w:r>
          <w:tab/>
        </w:r>
        <w:r>
          <w:fldChar w:fldCharType="begin"/>
        </w:r>
        <w:r>
          <w:instrText xml:space="preserve"> PAGEREF _Toc11485 \h </w:instrText>
        </w:r>
        <w:r>
          <w:fldChar w:fldCharType="separate"/>
        </w:r>
        <w:r>
          <w:t>45</w:t>
        </w:r>
        <w:r>
          <w:fldChar w:fldCharType="end"/>
        </w:r>
      </w:hyperlink>
    </w:p>
    <w:p>
      <w:pPr>
        <w:pStyle w:val="TOC2"/>
        <w:tabs>
          <w:tab w:val="right" w:leader="dot" w:pos="8306"/>
        </w:tabs>
      </w:pPr>
      <w:hyperlink w:anchor="_Toc3737" w:history="1">
        <w:r>
          <w:rPr>
            <w:rFonts w:ascii="仿宋" w:eastAsia="仿宋" w:hAnsi="仿宋" w:cs="仿宋" w:hint="eastAsia"/>
            <w:lang w:eastAsia="zh-CN"/>
          </w:rPr>
          <w:t>(七)、营运期大气环境影响分析</w:t>
        </w:r>
        <w:r>
          <w:tab/>
        </w:r>
        <w:r>
          <w:fldChar w:fldCharType="begin"/>
        </w:r>
        <w:r>
          <w:instrText xml:space="preserve"> PAGEREF _Toc3737 \h </w:instrText>
        </w:r>
        <w:r>
          <w:fldChar w:fldCharType="separate"/>
        </w:r>
        <w:r>
          <w:t>46</w:t>
        </w:r>
        <w:r>
          <w:fldChar w:fldCharType="end"/>
        </w:r>
      </w:hyperlink>
    </w:p>
    <w:p>
      <w:pPr>
        <w:pStyle w:val="TOC2"/>
        <w:tabs>
          <w:tab w:val="right" w:leader="dot" w:pos="8306"/>
        </w:tabs>
      </w:pPr>
      <w:hyperlink w:anchor="_Toc11481" w:history="1">
        <w:r>
          <w:rPr>
            <w:rFonts w:ascii="仿宋" w:eastAsia="仿宋" w:hAnsi="仿宋" w:cs="仿宋" w:hint="eastAsia"/>
            <w:lang w:eastAsia="zh-CN"/>
          </w:rPr>
          <w:t>(八)、营运期水环境影响分析</w:t>
        </w:r>
        <w:r>
          <w:tab/>
        </w:r>
        <w:r>
          <w:fldChar w:fldCharType="begin"/>
        </w:r>
        <w:r>
          <w:instrText xml:space="preserve"> PAGEREF _Toc11481 \h </w:instrText>
        </w:r>
        <w:r>
          <w:fldChar w:fldCharType="separate"/>
        </w:r>
        <w:r>
          <w:t>47</w:t>
        </w:r>
        <w:r>
          <w:fldChar w:fldCharType="end"/>
        </w:r>
      </w:hyperlink>
    </w:p>
    <w:p>
      <w:pPr>
        <w:pStyle w:val="TOC2"/>
        <w:tabs>
          <w:tab w:val="right" w:leader="dot" w:pos="8306"/>
        </w:tabs>
      </w:pPr>
      <w:hyperlink w:anchor="_Toc19762" w:history="1">
        <w:r>
          <w:rPr>
            <w:rFonts w:ascii="仿宋" w:eastAsia="仿宋" w:hAnsi="仿宋" w:cs="仿宋" w:hint="eastAsia"/>
            <w:lang w:eastAsia="zh-CN"/>
          </w:rPr>
          <w:t>(九)、营运期固体废弃物环境影响分析</w:t>
        </w:r>
        <w:r>
          <w:tab/>
        </w:r>
        <w:r>
          <w:fldChar w:fldCharType="begin"/>
        </w:r>
        <w:r>
          <w:instrText xml:space="preserve"> PAGEREF _Toc19762 \h </w:instrText>
        </w:r>
        <w:r>
          <w:fldChar w:fldCharType="separate"/>
        </w:r>
        <w:r>
          <w:t>48</w:t>
        </w:r>
        <w:r>
          <w:fldChar w:fldCharType="end"/>
        </w:r>
      </w:hyperlink>
    </w:p>
    <w:p>
      <w:pPr>
        <w:pStyle w:val="TOC2"/>
        <w:tabs>
          <w:tab w:val="right" w:leader="dot" w:pos="8306"/>
        </w:tabs>
      </w:pPr>
      <w:hyperlink w:anchor="_Toc27278" w:history="1">
        <w:r>
          <w:rPr>
            <w:rFonts w:ascii="仿宋" w:eastAsia="仿宋" w:hAnsi="仿宋" w:cs="仿宋" w:hint="eastAsia"/>
            <w:lang w:eastAsia="zh-CN"/>
          </w:rPr>
          <w:t>(十)、营运期声环境影响分析</w:t>
        </w:r>
        <w:r>
          <w:tab/>
        </w:r>
        <w:r>
          <w:fldChar w:fldCharType="begin"/>
        </w:r>
        <w:r>
          <w:instrText xml:space="preserve"> PAGEREF _Toc27278 \h </w:instrText>
        </w:r>
        <w:r>
          <w:fldChar w:fldCharType="separate"/>
        </w:r>
        <w:r>
          <w:t>50</w:t>
        </w:r>
        <w:r>
          <w:fldChar w:fldCharType="end"/>
        </w:r>
      </w:hyperlink>
    </w:p>
    <w:p>
      <w:pPr>
        <w:pStyle w:val="TOC2"/>
        <w:tabs>
          <w:tab w:val="right" w:leader="dot" w:pos="8306"/>
        </w:tabs>
      </w:pPr>
      <w:hyperlink w:anchor="_Toc2099" w:history="1">
        <w:r>
          <w:rPr>
            <w:rFonts w:ascii="仿宋" w:eastAsia="仿宋" w:hAnsi="仿宋" w:cs="仿宋" w:hint="eastAsia"/>
            <w:lang w:eastAsia="zh-CN"/>
          </w:rPr>
          <w:t>(十一)、清洁生产</w:t>
        </w:r>
        <w:r>
          <w:tab/>
        </w:r>
        <w:r>
          <w:fldChar w:fldCharType="begin"/>
        </w:r>
        <w:r>
          <w:instrText xml:space="preserve"> PAGEREF _Toc2099 \h </w:instrText>
        </w:r>
        <w:r>
          <w:fldChar w:fldCharType="separate"/>
        </w:r>
        <w:r>
          <w:t>51</w:t>
        </w:r>
        <w:r>
          <w:fldChar w:fldCharType="end"/>
        </w:r>
      </w:hyperlink>
    </w:p>
    <w:p>
      <w:pPr>
        <w:pStyle w:val="TOC2"/>
        <w:tabs>
          <w:tab w:val="right" w:leader="dot" w:pos="8306"/>
        </w:tabs>
      </w:pPr>
      <w:hyperlink w:anchor="_Toc15175" w:history="1">
        <w:r>
          <w:rPr>
            <w:rFonts w:ascii="仿宋" w:eastAsia="仿宋" w:hAnsi="仿宋" w:cs="仿宋" w:hint="eastAsia"/>
            <w:lang w:eastAsia="zh-CN"/>
          </w:rPr>
          <w:t>(十二)、环境管理分析</w:t>
        </w:r>
        <w:r>
          <w:tab/>
        </w:r>
        <w:r>
          <w:fldChar w:fldCharType="begin"/>
        </w:r>
        <w:r>
          <w:instrText xml:space="preserve"> PAGEREF _Toc15175 \h </w:instrText>
        </w:r>
        <w:r>
          <w:fldChar w:fldCharType="separate"/>
        </w:r>
        <w:r>
          <w:t>52</w:t>
        </w:r>
        <w:r>
          <w:fldChar w:fldCharType="end"/>
        </w:r>
      </w:hyperlink>
    </w:p>
    <w:p>
      <w:pPr>
        <w:pStyle w:val="TOC2"/>
        <w:tabs>
          <w:tab w:val="right" w:leader="dot" w:pos="8306"/>
        </w:tabs>
      </w:pPr>
      <w:hyperlink w:anchor="_Toc30321" w:history="1">
        <w:r>
          <w:rPr>
            <w:rFonts w:ascii="仿宋" w:eastAsia="仿宋" w:hAnsi="仿宋" w:cs="仿宋" w:hint="eastAsia"/>
            <w:lang w:eastAsia="zh-CN"/>
          </w:rPr>
          <w:t>(十三)、结论及建议</w:t>
        </w:r>
        <w:r>
          <w:tab/>
        </w:r>
        <w:r>
          <w:fldChar w:fldCharType="begin"/>
        </w:r>
        <w:r>
          <w:instrText xml:space="preserve"> PAGEREF _Toc30321 \h </w:instrText>
        </w:r>
        <w:r>
          <w:fldChar w:fldCharType="separate"/>
        </w:r>
        <w:r>
          <w:t>54</w:t>
        </w:r>
        <w:r>
          <w:fldChar w:fldCharType="end"/>
        </w:r>
      </w:hyperlink>
    </w:p>
    <w:p>
      <w:pPr>
        <w:pStyle w:val="TOC1"/>
        <w:tabs>
          <w:tab w:val="right" w:leader="dot" w:pos="8306"/>
        </w:tabs>
      </w:pPr>
      <w:hyperlink w:anchor="_Toc7795" w:history="1">
        <w:r>
          <w:rPr>
            <w:rFonts w:ascii="仿宋" w:eastAsia="仿宋" w:hAnsi="仿宋" w:cs="仿宋" w:hint="eastAsia"/>
            <w:lang w:eastAsia="zh-CN"/>
          </w:rPr>
          <w:t>九、人工心脏瓣膜及体外性能检测装置项目风险分析</w:t>
        </w:r>
        <w:r>
          <w:tab/>
        </w:r>
        <w:r>
          <w:fldChar w:fldCharType="begin"/>
        </w:r>
        <w:r>
          <w:instrText xml:space="preserve"> PAGEREF _Toc7795 \h </w:instrText>
        </w:r>
        <w:r>
          <w:fldChar w:fldCharType="separate"/>
        </w:r>
        <w:r>
          <w:t>55</w:t>
        </w:r>
        <w:r>
          <w:fldChar w:fldCharType="end"/>
        </w:r>
      </w:hyperlink>
    </w:p>
    <w:p>
      <w:pPr>
        <w:pStyle w:val="TOC2"/>
        <w:tabs>
          <w:tab w:val="right" w:leader="dot" w:pos="8306"/>
        </w:tabs>
      </w:pPr>
      <w:hyperlink w:anchor="_Toc21986" w:history="1">
        <w:r>
          <w:rPr>
            <w:rFonts w:ascii="仿宋" w:eastAsia="仿宋" w:hAnsi="仿宋" w:cs="仿宋" w:hint="eastAsia"/>
            <w:lang w:eastAsia="zh-CN"/>
          </w:rPr>
          <w:t>(一)、人工心脏瓣膜及体外性能检测装置项目风险分析</w:t>
        </w:r>
        <w:r>
          <w:tab/>
        </w:r>
        <w:r>
          <w:fldChar w:fldCharType="begin"/>
        </w:r>
        <w:r>
          <w:instrText xml:space="preserve"> PAGEREF _Toc21986 \h </w:instrText>
        </w:r>
        <w:r>
          <w:fldChar w:fldCharType="separate"/>
        </w:r>
        <w:r>
          <w:t>55</w:t>
        </w:r>
        <w:r>
          <w:fldChar w:fldCharType="end"/>
        </w:r>
      </w:hyperlink>
    </w:p>
    <w:p>
      <w:pPr>
        <w:pStyle w:val="TOC2"/>
        <w:tabs>
          <w:tab w:val="right" w:leader="dot" w:pos="8306"/>
        </w:tabs>
      </w:pPr>
      <w:hyperlink w:anchor="_Toc11619" w:history="1">
        <w:r>
          <w:rPr>
            <w:rFonts w:ascii="仿宋" w:eastAsia="仿宋" w:hAnsi="仿宋" w:cs="仿宋" w:hint="eastAsia"/>
            <w:lang w:eastAsia="zh-CN"/>
          </w:rPr>
          <w:t>(二)、人工心脏瓣膜及体外性能检测装置项目风险对策</w:t>
        </w:r>
        <w:r>
          <w:tab/>
        </w:r>
        <w:r>
          <w:fldChar w:fldCharType="begin"/>
        </w:r>
        <w:r>
          <w:instrText xml:space="preserve"> PAGEREF _Toc11619 \h </w:instrText>
        </w:r>
        <w:r>
          <w:fldChar w:fldCharType="separate"/>
        </w:r>
        <w:r>
          <w:t>56</w:t>
        </w:r>
        <w:r>
          <w:fldChar w:fldCharType="end"/>
        </w:r>
      </w:hyperlink>
    </w:p>
    <w:p>
      <w:pPr>
        <w:pStyle w:val="TOC1"/>
        <w:tabs>
          <w:tab w:val="right" w:leader="dot" w:pos="8306"/>
        </w:tabs>
      </w:pPr>
      <w:hyperlink w:anchor="_Toc18655" w:history="1">
        <w:r>
          <w:rPr>
            <w:rFonts w:ascii="仿宋" w:eastAsia="仿宋" w:hAnsi="仿宋" w:cs="仿宋" w:hint="eastAsia"/>
            <w:lang w:eastAsia="zh-CN"/>
          </w:rPr>
          <w:t>十、人工心脏瓣膜及体外性能检测装置项目经济效益</w:t>
        </w:r>
        <w:r>
          <w:tab/>
        </w:r>
        <w:r>
          <w:fldChar w:fldCharType="begin"/>
        </w:r>
        <w:r>
          <w:instrText xml:space="preserve"> PAGEREF _Toc18655 \h </w:instrText>
        </w:r>
        <w:r>
          <w:fldChar w:fldCharType="separate"/>
        </w:r>
        <w:r>
          <w:t>57</w:t>
        </w:r>
        <w:r>
          <w:fldChar w:fldCharType="end"/>
        </w:r>
      </w:hyperlink>
    </w:p>
    <w:p>
      <w:pPr>
        <w:pStyle w:val="TOC2"/>
        <w:tabs>
          <w:tab w:val="right" w:leader="dot" w:pos="8306"/>
        </w:tabs>
      </w:pPr>
      <w:hyperlink w:anchor="_Toc32285" w:history="1">
        <w:r>
          <w:rPr>
            <w:rFonts w:ascii="仿宋" w:eastAsia="仿宋" w:hAnsi="仿宋" w:cs="仿宋" w:hint="eastAsia"/>
            <w:lang w:eastAsia="zh-CN"/>
          </w:rPr>
          <w:t>(一)、基本假设及基础参数选取</w:t>
        </w:r>
        <w:r>
          <w:tab/>
        </w:r>
        <w:r>
          <w:fldChar w:fldCharType="begin"/>
        </w:r>
        <w:r>
          <w:instrText xml:space="preserve"> PAGEREF _Toc32285 \h </w:instrText>
        </w:r>
        <w:r>
          <w:fldChar w:fldCharType="separate"/>
        </w:r>
        <w:r>
          <w:t>57</w:t>
        </w:r>
        <w:r>
          <w:fldChar w:fldCharType="end"/>
        </w:r>
      </w:hyperlink>
    </w:p>
    <w:p>
      <w:pPr>
        <w:pStyle w:val="TOC2"/>
        <w:tabs>
          <w:tab w:val="right" w:leader="dot" w:pos="8306"/>
        </w:tabs>
      </w:pPr>
      <w:hyperlink w:anchor="_Toc15938" w:history="1">
        <w:r>
          <w:rPr>
            <w:rFonts w:ascii="仿宋" w:eastAsia="仿宋" w:hAnsi="仿宋" w:cs="仿宋" w:hint="eastAsia"/>
            <w:lang w:eastAsia="zh-CN"/>
          </w:rPr>
          <w:t>(二)、经济评价财务测算</w:t>
        </w:r>
        <w:r>
          <w:tab/>
        </w:r>
        <w:r>
          <w:fldChar w:fldCharType="begin"/>
        </w:r>
        <w:r>
          <w:instrText xml:space="preserve"> PAGEREF _Toc15938 \h </w:instrText>
        </w:r>
        <w:r>
          <w:fldChar w:fldCharType="separate"/>
        </w:r>
        <w:r>
          <w:t>58</w:t>
        </w:r>
        <w:r>
          <w:fldChar w:fldCharType="end"/>
        </w:r>
      </w:hyperlink>
    </w:p>
    <w:p>
      <w:pPr>
        <w:pStyle w:val="TOC2"/>
        <w:tabs>
          <w:tab w:val="right" w:leader="dot" w:pos="8306"/>
        </w:tabs>
      </w:pPr>
      <w:hyperlink w:anchor="_Toc14700" w:history="1">
        <w:r>
          <w:rPr>
            <w:rFonts w:ascii="仿宋" w:eastAsia="仿宋" w:hAnsi="仿宋" w:cs="仿宋" w:hint="eastAsia"/>
            <w:lang w:eastAsia="zh-CN"/>
          </w:rPr>
          <w:t>(三)、人工心脏瓣膜及体外性能检测装置项目盈利能力分析</w:t>
        </w:r>
        <w:r>
          <w:tab/>
        </w:r>
        <w:r>
          <w:fldChar w:fldCharType="begin"/>
        </w:r>
        <w:r>
          <w:instrText xml:space="preserve"> PAGEREF _Toc14700 \h </w:instrText>
        </w:r>
        <w:r>
          <w:fldChar w:fldCharType="separate"/>
        </w:r>
        <w:r>
          <w:t>59</w:t>
        </w:r>
        <w:r>
          <w:fldChar w:fldCharType="end"/>
        </w:r>
      </w:hyperlink>
    </w:p>
    <w:p>
      <w:pPr>
        <w:pStyle w:val="TOC2"/>
        <w:tabs>
          <w:tab w:val="right" w:leader="dot" w:pos="8306"/>
        </w:tabs>
      </w:pPr>
      <w:hyperlink w:anchor="_Toc17299" w:history="1">
        <w:r>
          <w:rPr>
            <w:rFonts w:ascii="仿宋" w:eastAsia="仿宋" w:hAnsi="仿宋" w:cs="仿宋" w:hint="eastAsia"/>
            <w:lang w:eastAsia="zh-CN"/>
          </w:rPr>
          <w:t>(四)、财务生存能力分析</w:t>
        </w:r>
        <w:r>
          <w:tab/>
        </w:r>
        <w:r>
          <w:fldChar w:fldCharType="begin"/>
        </w:r>
        <w:r>
          <w:instrText xml:space="preserve"> PAGEREF _Toc17299 \h </w:instrText>
        </w:r>
        <w:r>
          <w:fldChar w:fldCharType="separate"/>
        </w:r>
        <w:r>
          <w:t>61</w:t>
        </w:r>
        <w:r>
          <w:fldChar w:fldCharType="end"/>
        </w:r>
      </w:hyperlink>
    </w:p>
    <w:p>
      <w:pPr>
        <w:pStyle w:val="TOC2"/>
        <w:tabs>
          <w:tab w:val="right" w:leader="dot" w:pos="8306"/>
        </w:tabs>
      </w:pPr>
      <w:hyperlink w:anchor="_Toc26332" w:history="1">
        <w:r>
          <w:rPr>
            <w:rFonts w:ascii="仿宋" w:eastAsia="仿宋" w:hAnsi="仿宋" w:cs="仿宋" w:hint="eastAsia"/>
            <w:lang w:eastAsia="zh-CN"/>
          </w:rPr>
          <w:t>(五)、偿债能力分析</w:t>
        </w:r>
        <w:r>
          <w:tab/>
        </w:r>
        <w:r>
          <w:fldChar w:fldCharType="begin"/>
        </w:r>
        <w:r>
          <w:instrText xml:space="preserve"> PAGEREF _Toc26332 \h </w:instrText>
        </w:r>
        <w:r>
          <w:fldChar w:fldCharType="separate"/>
        </w:r>
        <w:r>
          <w:t>62</w:t>
        </w:r>
        <w:r>
          <w:fldChar w:fldCharType="end"/>
        </w:r>
      </w:hyperlink>
    </w:p>
    <w:p>
      <w:pPr>
        <w:pStyle w:val="TOC2"/>
        <w:tabs>
          <w:tab w:val="right" w:leader="dot" w:pos="8306"/>
        </w:tabs>
      </w:pPr>
      <w:hyperlink w:anchor="_Toc22962" w:history="1">
        <w:r>
          <w:rPr>
            <w:rFonts w:ascii="仿宋" w:eastAsia="仿宋" w:hAnsi="仿宋" w:cs="仿宋" w:hint="eastAsia"/>
            <w:lang w:eastAsia="zh-CN"/>
          </w:rPr>
          <w:t>(六)、经济评价结论</w:t>
        </w:r>
        <w:r>
          <w:tab/>
        </w:r>
        <w:r>
          <w:fldChar w:fldCharType="begin"/>
        </w:r>
        <w:r>
          <w:instrText xml:space="preserve"> PAGEREF _Toc22962 \h </w:instrText>
        </w:r>
        <w:r>
          <w:fldChar w:fldCharType="separate"/>
        </w:r>
        <w:r>
          <w:t>63</w:t>
        </w:r>
        <w:r>
          <w:fldChar w:fldCharType="end"/>
        </w:r>
      </w:hyperlink>
    </w:p>
    <w:p>
      <w:pPr>
        <w:pStyle w:val="TOC1"/>
        <w:tabs>
          <w:tab w:val="right" w:leader="dot" w:pos="8306"/>
        </w:tabs>
      </w:pPr>
      <w:hyperlink w:anchor="_Toc17742" w:history="1">
        <w:r>
          <w:rPr>
            <w:rFonts w:ascii="仿宋" w:eastAsia="仿宋" w:hAnsi="仿宋" w:cs="仿宋" w:hint="eastAsia"/>
            <w:lang w:eastAsia="zh-CN"/>
          </w:rPr>
          <w:t>十一、社会和环境责任</w:t>
        </w:r>
        <w:r>
          <w:tab/>
        </w:r>
        <w:r>
          <w:fldChar w:fldCharType="begin"/>
        </w:r>
        <w:r>
          <w:instrText xml:space="preserve"> PAGEREF _Toc17742 \h </w:instrText>
        </w:r>
        <w:r>
          <w:fldChar w:fldCharType="separate"/>
        </w:r>
        <w:r>
          <w:t>64</w:t>
        </w:r>
        <w:r>
          <w:fldChar w:fldCharType="end"/>
        </w:r>
      </w:hyperlink>
    </w:p>
    <w:p>
      <w:pPr>
        <w:pStyle w:val="TOC2"/>
        <w:tabs>
          <w:tab w:val="right" w:leader="dot" w:pos="8306"/>
        </w:tabs>
      </w:pPr>
      <w:hyperlink w:anchor="_Toc26513" w:history="1">
        <w:r>
          <w:rPr>
            <w:rFonts w:ascii="仿宋" w:eastAsia="仿宋" w:hAnsi="仿宋" w:cs="仿宋" w:hint="eastAsia"/>
            <w:lang w:eastAsia="zh-CN"/>
          </w:rPr>
          <w:t>(一)、社会责任人工心脏瓣膜及体外性能检测装置项目</w:t>
        </w:r>
        <w:r>
          <w:tab/>
        </w:r>
        <w:r>
          <w:fldChar w:fldCharType="begin"/>
        </w:r>
        <w:r>
          <w:instrText xml:space="preserve"> PAGEREF _Toc26513 \h </w:instrText>
        </w:r>
        <w:r>
          <w:fldChar w:fldCharType="separate"/>
        </w:r>
        <w:r>
          <w:t>64</w:t>
        </w:r>
        <w:r>
          <w:fldChar w:fldCharType="end"/>
        </w:r>
      </w:hyperlink>
    </w:p>
    <w:p>
      <w:pPr>
        <w:pStyle w:val="TOC2"/>
        <w:tabs>
          <w:tab w:val="right" w:leader="dot" w:pos="8306"/>
        </w:tabs>
      </w:pPr>
      <w:hyperlink w:anchor="_Toc32051" w:history="1">
        <w:r>
          <w:rPr>
            <w:rFonts w:ascii="仿宋" w:eastAsia="仿宋" w:hAnsi="仿宋" w:cs="仿宋" w:hint="eastAsia"/>
            <w:lang w:eastAsia="zh-CN"/>
          </w:rPr>
          <w:t>(二)、环境保护举措</w:t>
        </w:r>
        <w:r>
          <w:tab/>
        </w:r>
        <w:r>
          <w:fldChar w:fldCharType="begin"/>
        </w:r>
        <w:r>
          <w:instrText xml:space="preserve"> PAGEREF _Toc32051 \h </w:instrText>
        </w:r>
        <w:r>
          <w:fldChar w:fldCharType="separate"/>
        </w:r>
        <w:r>
          <w:t>64</w:t>
        </w:r>
        <w:r>
          <w:fldChar w:fldCharType="end"/>
        </w:r>
      </w:hyperlink>
    </w:p>
    <w:p>
      <w:pPr>
        <w:pStyle w:val="TOC2"/>
        <w:tabs>
          <w:tab w:val="right" w:leader="dot" w:pos="8306"/>
        </w:tabs>
      </w:pPr>
      <w:hyperlink w:anchor="_Toc1021" w:history="1">
        <w:r>
          <w:rPr>
            <w:rFonts w:ascii="仿宋" w:eastAsia="仿宋" w:hAnsi="仿宋" w:cs="仿宋" w:hint="eastAsia"/>
            <w:lang w:eastAsia="zh-CN"/>
          </w:rPr>
          <w:t>(三)、可持续发展倡议</w:t>
        </w:r>
        <w:r>
          <w:tab/>
        </w:r>
        <w:r>
          <w:fldChar w:fldCharType="begin"/>
        </w:r>
        <w:r>
          <w:instrText xml:space="preserve"> PAGEREF _Toc1021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80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6256"/>
      <w:r>
        <w:rPr>
          <w:rFonts w:ascii="仿宋" w:eastAsia="仿宋" w:hAnsi="仿宋" w:cs="仿宋" w:hint="eastAsia"/>
          <w:lang w:eastAsia="zh-CN"/>
        </w:rPr>
        <w:t>(一)、人工心脏瓣膜及体外性能检测装置项目选址原则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选址是决定工业人工心脏瓣膜及体外性能检测装置项目成败的关键因素之一。根据现行政策，人工心脏瓣膜及体外性能检测装置项目选址必须符合一系列要求，以确保城乡建设、环境保护和资源利用的协调。以下是一些关于人工心脏瓣膜及体外性能检测装置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人工心脏瓣膜及体外性能检测装置项目选址必须与当地城乡建设总体规划相一致。它应该符合工业人工心脏瓣膜及体外性能检测装置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人工心脏瓣膜及体外性能检测装置项目选址应避开自然保护区、风景名胜区、生活饮用水源地和其他特别需要保护的敏感性目标。这有助于维护自然环境的完整性和生态系统的稳定。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人工心脏瓣膜及体外性能检测装置项目选址应充分考虑土地资源的节约。最好选择空闲地、非耕地或荒地，以减少对良田或耕地的占用。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人工心脏瓣膜及体外性能检测装置项目选址应提供足够的场地，以满足工艺和辅助生产设施的建设需要。这有助于确保生产流程的高效运行。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人工心脏瓣膜及体外性能检测装置项目选址应具备良好的生产基础条件，包括充足的水源、电力、运输和可靠的能源供应。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人工心脏瓣膜及体外性能检测装置项目选址应地势平缓，便于排除雨水和处理生产、生活废水。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人工心脏瓣膜及体外性能检测装置项目选址应与居民区及环境污染敏感点保持足够的防护距离，以确保生产活动不会对人民健康和环境造成危害。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https://d.book118.com/115021232011011102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15021232011011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2024-01-21T17:50:00Z</dcterms:created>
  <dcterms:modified xsi:type="dcterms:W3CDTF">2024-01-21T17:50:51Z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2BEDC841C01F480C8C52D446BC04B53B_11</vt:lpwstr>
  </property>
  <property fmtid="{D5CDD505-2E9C-101B-9397-08002B2CF9AE}" pid="3" name="KSOProductBuildVer">
    <vt:lpwstr>2052-12.1.0.16120</vt:lpwstr>
  </property>
</Properties>
</file>