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8753D" w:rsidP="0068753D" w14:paraId="7033C50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8753D">
        <w:rPr>
          <w:rFonts w:ascii="华文中宋" w:eastAsia="华文中宋" w:hAnsi="华文中宋"/>
          <w:b/>
          <w:sz w:val="30"/>
        </w:rPr>
        <w:t>2024</w:t>
      </w:r>
      <w:r w:rsidRPr="0068753D">
        <w:rPr>
          <w:rFonts w:ascii="华文中宋" w:eastAsia="华文中宋" w:hAnsi="华文中宋"/>
          <w:b/>
          <w:sz w:val="30"/>
        </w:rPr>
        <w:t>江西抚州市金溪县农业农村局招聘机关门卫人员</w:t>
      </w:r>
      <w:r w:rsidRPr="0068753D">
        <w:rPr>
          <w:rFonts w:ascii="华文中宋" w:eastAsia="华文中宋" w:hAnsi="华文中宋"/>
          <w:b/>
          <w:sz w:val="30"/>
        </w:rPr>
        <w:t>1</w:t>
      </w:r>
      <w:r w:rsidRPr="0068753D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D1A2EB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07E79C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F1348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DAA5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2C1477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84BC6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7E187D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0CA2BF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A8D7E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12DD0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5933E7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0CCF45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6BC4D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00F065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2163E7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0A944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C717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8D0E2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209FF6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33B2D0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6DE8DC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9632D9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CD92E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02EB47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72EFC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009805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630687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0C8775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43A598A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2DE2F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DCFC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https://d.book118.com/115032102122011101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paraId="31F122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53D" w14:paraId="4F5978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paraId="0ABB19E3" w14:textId="4CD5B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753D" w14:paraId="28FBC5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paraId="15DA71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5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textId="4CD5B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75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75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:rsidP="00683DD2" w14:textId="4CD5B9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875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paraId="785267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paraId="255296B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paraId="2BF41E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5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68753D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ED9EA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6875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8753D"/>
    <w:rPr>
      <w:sz w:val="18"/>
      <w:szCs w:val="18"/>
    </w:rPr>
  </w:style>
  <w:style w:type="paragraph" w:styleId="Footer">
    <w:name w:val="footer"/>
    <w:basedOn w:val="Normal"/>
    <w:link w:val="a0"/>
    <w:rsid w:val="006875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8753D"/>
    <w:rPr>
      <w:sz w:val="18"/>
      <w:szCs w:val="18"/>
    </w:rPr>
  </w:style>
  <w:style w:type="character" w:styleId="PageNumber">
    <w:name w:val="page number"/>
    <w:basedOn w:val="DefaultParagraphFont"/>
    <w:rsid w:val="00687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5032102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3088</Words>
  <Characters>17606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