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编辑加工软件项目规划设计方案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34" w:history="1">
        <w:r>
          <w:rPr>
            <w:rFonts w:ascii="仿宋" w:eastAsia="仿宋" w:hAnsi="仿宋" w:cs="仿宋" w:hint="eastAsia"/>
            <w:lang w:eastAsia="zh-CN"/>
          </w:rPr>
          <w:t>概论</w:t>
        </w:r>
        <w:r>
          <w:tab/>
        </w:r>
        <w:r>
          <w:fldChar w:fldCharType="begin"/>
        </w:r>
        <w:r>
          <w:instrText xml:space="preserve"> PAGEREF _Toc13934 \h </w:instrText>
        </w:r>
        <w:r>
          <w:fldChar w:fldCharType="separate"/>
        </w:r>
        <w:r>
          <w:t>3</w:t>
        </w:r>
        <w:r>
          <w:fldChar w:fldCharType="end"/>
        </w:r>
      </w:hyperlink>
    </w:p>
    <w:p>
      <w:pPr>
        <w:pStyle w:val="TOC1"/>
        <w:tabs>
          <w:tab w:val="right" w:leader="dot" w:pos="8306"/>
        </w:tabs>
      </w:pPr>
      <w:hyperlink w:anchor="_Toc22247" w:history="1">
        <w:r>
          <w:rPr>
            <w:rFonts w:ascii="仿宋" w:eastAsia="仿宋" w:hAnsi="仿宋" w:cs="仿宋" w:hint="eastAsia"/>
            <w:lang w:eastAsia="zh-CN"/>
          </w:rPr>
          <w:t>一、编辑加工软件项目土建工程</w:t>
        </w:r>
        <w:r>
          <w:tab/>
        </w:r>
        <w:r>
          <w:fldChar w:fldCharType="begin"/>
        </w:r>
        <w:r>
          <w:instrText xml:space="preserve"> PAGEREF _Toc22247 \h </w:instrText>
        </w:r>
        <w:r>
          <w:fldChar w:fldCharType="separate"/>
        </w:r>
        <w:r>
          <w:t>3</w:t>
        </w:r>
        <w:r>
          <w:fldChar w:fldCharType="end"/>
        </w:r>
      </w:hyperlink>
    </w:p>
    <w:p>
      <w:pPr>
        <w:pStyle w:val="TOC2"/>
        <w:tabs>
          <w:tab w:val="right" w:leader="dot" w:pos="8306"/>
        </w:tabs>
      </w:pPr>
      <w:hyperlink w:anchor="_Toc24846" w:history="1">
        <w:r>
          <w:rPr>
            <w:rFonts w:ascii="仿宋" w:eastAsia="仿宋" w:hAnsi="仿宋" w:cs="仿宋" w:hint="eastAsia"/>
            <w:lang w:eastAsia="zh-CN"/>
          </w:rPr>
          <w:t>(一)、建筑工程设计原则</w:t>
        </w:r>
        <w:r>
          <w:tab/>
        </w:r>
        <w:r>
          <w:fldChar w:fldCharType="begin"/>
        </w:r>
        <w:r>
          <w:instrText xml:space="preserve"> PAGEREF _Toc24846 \h </w:instrText>
        </w:r>
        <w:r>
          <w:fldChar w:fldCharType="separate"/>
        </w:r>
        <w:r>
          <w:t>3</w:t>
        </w:r>
        <w:r>
          <w:fldChar w:fldCharType="end"/>
        </w:r>
      </w:hyperlink>
    </w:p>
    <w:p>
      <w:pPr>
        <w:pStyle w:val="TOC2"/>
        <w:tabs>
          <w:tab w:val="right" w:leader="dot" w:pos="8306"/>
        </w:tabs>
      </w:pPr>
      <w:hyperlink w:anchor="_Toc21718" w:history="1">
        <w:r>
          <w:rPr>
            <w:rFonts w:ascii="仿宋" w:eastAsia="仿宋" w:hAnsi="仿宋" w:cs="仿宋" w:hint="eastAsia"/>
            <w:lang w:eastAsia="zh-CN"/>
          </w:rPr>
          <w:t>(二)、土建工程设计年限及安全等级</w:t>
        </w:r>
        <w:r>
          <w:tab/>
        </w:r>
        <w:r>
          <w:fldChar w:fldCharType="begin"/>
        </w:r>
        <w:r>
          <w:instrText xml:space="preserve"> PAGEREF _Toc21718 \h </w:instrText>
        </w:r>
        <w:r>
          <w:fldChar w:fldCharType="separate"/>
        </w:r>
        <w:r>
          <w:t>4</w:t>
        </w:r>
        <w:r>
          <w:fldChar w:fldCharType="end"/>
        </w:r>
      </w:hyperlink>
    </w:p>
    <w:p>
      <w:pPr>
        <w:pStyle w:val="TOC2"/>
        <w:tabs>
          <w:tab w:val="right" w:leader="dot" w:pos="8306"/>
        </w:tabs>
      </w:pPr>
      <w:hyperlink w:anchor="_Toc1011" w:history="1">
        <w:r>
          <w:rPr>
            <w:rFonts w:ascii="仿宋" w:eastAsia="仿宋" w:hAnsi="仿宋" w:cs="仿宋" w:hint="eastAsia"/>
            <w:lang w:eastAsia="zh-CN"/>
          </w:rPr>
          <w:t>(三)、建筑工程设计总体要求</w:t>
        </w:r>
        <w:r>
          <w:tab/>
        </w:r>
        <w:r>
          <w:fldChar w:fldCharType="begin"/>
        </w:r>
        <w:r>
          <w:instrText xml:space="preserve"> PAGEREF _Toc1011 \h </w:instrText>
        </w:r>
        <w:r>
          <w:fldChar w:fldCharType="separate"/>
        </w:r>
        <w:r>
          <w:t>5</w:t>
        </w:r>
        <w:r>
          <w:fldChar w:fldCharType="end"/>
        </w:r>
      </w:hyperlink>
    </w:p>
    <w:p>
      <w:pPr>
        <w:pStyle w:val="TOC2"/>
        <w:tabs>
          <w:tab w:val="right" w:leader="dot" w:pos="8306"/>
        </w:tabs>
      </w:pPr>
      <w:hyperlink w:anchor="_Toc21424" w:history="1">
        <w:r>
          <w:rPr>
            <w:rFonts w:ascii="仿宋" w:eastAsia="仿宋" w:hAnsi="仿宋" w:cs="仿宋" w:hint="eastAsia"/>
            <w:lang w:eastAsia="zh-CN"/>
          </w:rPr>
          <w:t>(四)、土建工程建设指标</w:t>
        </w:r>
        <w:r>
          <w:tab/>
        </w:r>
        <w:r>
          <w:fldChar w:fldCharType="begin"/>
        </w:r>
        <w:r>
          <w:instrText xml:space="preserve"> PAGEREF _Toc21424 \h </w:instrText>
        </w:r>
        <w:r>
          <w:fldChar w:fldCharType="separate"/>
        </w:r>
        <w:r>
          <w:t>6</w:t>
        </w:r>
        <w:r>
          <w:fldChar w:fldCharType="end"/>
        </w:r>
      </w:hyperlink>
    </w:p>
    <w:p>
      <w:pPr>
        <w:pStyle w:val="TOC1"/>
        <w:tabs>
          <w:tab w:val="right" w:leader="dot" w:pos="8306"/>
        </w:tabs>
      </w:pPr>
      <w:hyperlink w:anchor="_Toc6127" w:history="1">
        <w:r>
          <w:rPr>
            <w:rFonts w:ascii="仿宋" w:eastAsia="仿宋" w:hAnsi="仿宋" w:cs="仿宋" w:hint="eastAsia"/>
            <w:lang w:eastAsia="zh-CN"/>
          </w:rPr>
          <w:t>二、编辑加工软件项目文档管理</w:t>
        </w:r>
        <w:r>
          <w:tab/>
        </w:r>
        <w:r>
          <w:fldChar w:fldCharType="begin"/>
        </w:r>
        <w:r>
          <w:instrText xml:space="preserve"> PAGEREF _Toc6127 \h </w:instrText>
        </w:r>
        <w:r>
          <w:fldChar w:fldCharType="separate"/>
        </w:r>
        <w:r>
          <w:t>6</w:t>
        </w:r>
        <w:r>
          <w:fldChar w:fldCharType="end"/>
        </w:r>
      </w:hyperlink>
    </w:p>
    <w:p>
      <w:pPr>
        <w:pStyle w:val="TOC2"/>
        <w:tabs>
          <w:tab w:val="right" w:leader="dot" w:pos="8306"/>
        </w:tabs>
      </w:pPr>
      <w:hyperlink w:anchor="_Toc4286" w:history="1">
        <w:r>
          <w:rPr>
            <w:rFonts w:ascii="仿宋" w:eastAsia="仿宋" w:hAnsi="仿宋" w:cs="仿宋" w:hint="eastAsia"/>
            <w:lang w:eastAsia="zh-CN"/>
          </w:rPr>
          <w:t>(一)、文档编制与审查</w:t>
        </w:r>
        <w:r>
          <w:tab/>
        </w:r>
        <w:r>
          <w:fldChar w:fldCharType="begin"/>
        </w:r>
        <w:r>
          <w:instrText xml:space="preserve"> PAGEREF _Toc4286 \h </w:instrText>
        </w:r>
        <w:r>
          <w:fldChar w:fldCharType="separate"/>
        </w:r>
        <w:r>
          <w:t>6</w:t>
        </w:r>
        <w:r>
          <w:fldChar w:fldCharType="end"/>
        </w:r>
      </w:hyperlink>
    </w:p>
    <w:p>
      <w:pPr>
        <w:pStyle w:val="TOC2"/>
        <w:tabs>
          <w:tab w:val="right" w:leader="dot" w:pos="8306"/>
        </w:tabs>
      </w:pPr>
      <w:hyperlink w:anchor="_Toc30178" w:history="1">
        <w:r>
          <w:rPr>
            <w:rFonts w:ascii="仿宋" w:eastAsia="仿宋" w:hAnsi="仿宋" w:cs="仿宋" w:hint="eastAsia"/>
            <w:lang w:eastAsia="zh-CN"/>
          </w:rPr>
          <w:t>(二)、文档发布与分发</w:t>
        </w:r>
        <w:r>
          <w:tab/>
        </w:r>
        <w:r>
          <w:fldChar w:fldCharType="begin"/>
        </w:r>
        <w:r>
          <w:instrText xml:space="preserve"> PAGEREF _Toc30178 \h </w:instrText>
        </w:r>
        <w:r>
          <w:fldChar w:fldCharType="separate"/>
        </w:r>
        <w:r>
          <w:t>8</w:t>
        </w:r>
        <w:r>
          <w:fldChar w:fldCharType="end"/>
        </w:r>
      </w:hyperlink>
    </w:p>
    <w:p>
      <w:pPr>
        <w:pStyle w:val="TOC2"/>
        <w:tabs>
          <w:tab w:val="right" w:leader="dot" w:pos="8306"/>
        </w:tabs>
      </w:pPr>
      <w:hyperlink w:anchor="_Toc14131" w:history="1">
        <w:r>
          <w:rPr>
            <w:rFonts w:ascii="仿宋" w:eastAsia="仿宋" w:hAnsi="仿宋" w:cs="仿宋" w:hint="eastAsia"/>
            <w:lang w:eastAsia="zh-CN"/>
          </w:rPr>
          <w:t>(三)、文档存档与归档</w:t>
        </w:r>
        <w:r>
          <w:tab/>
        </w:r>
        <w:r>
          <w:fldChar w:fldCharType="begin"/>
        </w:r>
        <w:r>
          <w:instrText xml:space="preserve"> PAGEREF _Toc14131 \h </w:instrText>
        </w:r>
        <w:r>
          <w:fldChar w:fldCharType="separate"/>
        </w:r>
        <w:r>
          <w:t>8</w:t>
        </w:r>
        <w:r>
          <w:fldChar w:fldCharType="end"/>
        </w:r>
      </w:hyperlink>
    </w:p>
    <w:p>
      <w:pPr>
        <w:pStyle w:val="TOC1"/>
        <w:tabs>
          <w:tab w:val="right" w:leader="dot" w:pos="8306"/>
        </w:tabs>
      </w:pPr>
      <w:hyperlink w:anchor="_Toc17081" w:history="1">
        <w:r>
          <w:rPr>
            <w:rFonts w:ascii="仿宋" w:eastAsia="仿宋" w:hAnsi="仿宋" w:cs="仿宋" w:hint="eastAsia"/>
            <w:lang w:eastAsia="zh-CN"/>
          </w:rPr>
          <w:t>三、编辑加工软件项目建设背景及必要性分析</w:t>
        </w:r>
        <w:r>
          <w:tab/>
        </w:r>
        <w:r>
          <w:fldChar w:fldCharType="begin"/>
        </w:r>
        <w:r>
          <w:instrText xml:space="preserve"> PAGEREF _Toc17081 \h </w:instrText>
        </w:r>
        <w:r>
          <w:fldChar w:fldCharType="separate"/>
        </w:r>
        <w:r>
          <w:t>10</w:t>
        </w:r>
        <w:r>
          <w:fldChar w:fldCharType="end"/>
        </w:r>
      </w:hyperlink>
    </w:p>
    <w:p>
      <w:pPr>
        <w:pStyle w:val="TOC2"/>
        <w:tabs>
          <w:tab w:val="right" w:leader="dot" w:pos="8306"/>
        </w:tabs>
      </w:pPr>
      <w:hyperlink w:anchor="_Toc3240" w:history="1">
        <w:r>
          <w:rPr>
            <w:rFonts w:ascii="仿宋" w:eastAsia="仿宋" w:hAnsi="仿宋" w:cs="仿宋" w:hint="eastAsia"/>
            <w:lang w:eastAsia="zh-CN"/>
          </w:rPr>
          <w:t>(一)、编辑加工软件项目背景分析</w:t>
        </w:r>
        <w:r>
          <w:tab/>
        </w:r>
        <w:r>
          <w:fldChar w:fldCharType="begin"/>
        </w:r>
        <w:r>
          <w:instrText xml:space="preserve"> PAGEREF _Toc3240 \h </w:instrText>
        </w:r>
        <w:r>
          <w:fldChar w:fldCharType="separate"/>
        </w:r>
        <w:r>
          <w:t>10</w:t>
        </w:r>
        <w:r>
          <w:fldChar w:fldCharType="end"/>
        </w:r>
      </w:hyperlink>
    </w:p>
    <w:p>
      <w:pPr>
        <w:pStyle w:val="TOC2"/>
        <w:tabs>
          <w:tab w:val="right" w:leader="dot" w:pos="8306"/>
        </w:tabs>
      </w:pPr>
      <w:hyperlink w:anchor="_Toc6276" w:history="1">
        <w:r>
          <w:rPr>
            <w:rFonts w:ascii="仿宋" w:eastAsia="仿宋" w:hAnsi="仿宋" w:cs="仿宋" w:hint="eastAsia"/>
            <w:lang w:eastAsia="zh-CN"/>
          </w:rPr>
          <w:t>(二)、编辑加工软件项目建设必要性分析</w:t>
        </w:r>
        <w:r>
          <w:tab/>
        </w:r>
        <w:r>
          <w:fldChar w:fldCharType="begin"/>
        </w:r>
        <w:r>
          <w:instrText xml:space="preserve"> PAGEREF _Toc6276 \h </w:instrText>
        </w:r>
        <w:r>
          <w:fldChar w:fldCharType="separate"/>
        </w:r>
        <w:r>
          <w:t>11</w:t>
        </w:r>
        <w:r>
          <w:fldChar w:fldCharType="end"/>
        </w:r>
      </w:hyperlink>
    </w:p>
    <w:p>
      <w:pPr>
        <w:pStyle w:val="TOC1"/>
        <w:tabs>
          <w:tab w:val="right" w:leader="dot" w:pos="8306"/>
        </w:tabs>
      </w:pPr>
      <w:hyperlink w:anchor="_Toc27235" w:history="1">
        <w:r>
          <w:rPr>
            <w:rFonts w:ascii="仿宋" w:eastAsia="仿宋" w:hAnsi="仿宋" w:cs="仿宋" w:hint="eastAsia"/>
            <w:lang w:eastAsia="zh-CN"/>
          </w:rPr>
          <w:t>四、编辑加工软件项目绩效评估</w:t>
        </w:r>
        <w:r>
          <w:tab/>
        </w:r>
        <w:r>
          <w:fldChar w:fldCharType="begin"/>
        </w:r>
        <w:r>
          <w:instrText xml:space="preserve"> PAGEREF _Toc27235 \h </w:instrText>
        </w:r>
        <w:r>
          <w:fldChar w:fldCharType="separate"/>
        </w:r>
        <w:r>
          <w:t>13</w:t>
        </w:r>
        <w:r>
          <w:fldChar w:fldCharType="end"/>
        </w:r>
      </w:hyperlink>
    </w:p>
    <w:p>
      <w:pPr>
        <w:pStyle w:val="TOC2"/>
        <w:tabs>
          <w:tab w:val="right" w:leader="dot" w:pos="8306"/>
        </w:tabs>
      </w:pPr>
      <w:hyperlink w:anchor="_Toc15648" w:history="1">
        <w:r>
          <w:rPr>
            <w:rFonts w:ascii="仿宋" w:eastAsia="仿宋" w:hAnsi="仿宋" w:cs="仿宋" w:hint="eastAsia"/>
            <w:lang w:eastAsia="zh-CN"/>
          </w:rPr>
          <w:t>(一)、绩效评估指标</w:t>
        </w:r>
        <w:r>
          <w:tab/>
        </w:r>
        <w:r>
          <w:fldChar w:fldCharType="begin"/>
        </w:r>
        <w:r>
          <w:instrText xml:space="preserve"> PAGEREF _Toc15648 \h </w:instrText>
        </w:r>
        <w:r>
          <w:fldChar w:fldCharType="separate"/>
        </w:r>
        <w:r>
          <w:t>13</w:t>
        </w:r>
        <w:r>
          <w:fldChar w:fldCharType="end"/>
        </w:r>
      </w:hyperlink>
    </w:p>
    <w:p>
      <w:pPr>
        <w:pStyle w:val="TOC2"/>
        <w:tabs>
          <w:tab w:val="right" w:leader="dot" w:pos="8306"/>
        </w:tabs>
      </w:pPr>
      <w:hyperlink w:anchor="_Toc12749" w:history="1">
        <w:r>
          <w:rPr>
            <w:rFonts w:ascii="仿宋" w:eastAsia="仿宋" w:hAnsi="仿宋" w:cs="仿宋" w:hint="eastAsia"/>
            <w:lang w:eastAsia="zh-CN"/>
          </w:rPr>
          <w:t>(二)、绩效评估方法</w:t>
        </w:r>
        <w:r>
          <w:tab/>
        </w:r>
        <w:r>
          <w:fldChar w:fldCharType="begin"/>
        </w:r>
        <w:r>
          <w:instrText xml:space="preserve"> PAGEREF _Toc12749 \h </w:instrText>
        </w:r>
        <w:r>
          <w:fldChar w:fldCharType="separate"/>
        </w:r>
        <w:r>
          <w:t>14</w:t>
        </w:r>
        <w:r>
          <w:fldChar w:fldCharType="end"/>
        </w:r>
      </w:hyperlink>
    </w:p>
    <w:p>
      <w:pPr>
        <w:pStyle w:val="TOC2"/>
        <w:tabs>
          <w:tab w:val="right" w:leader="dot" w:pos="8306"/>
        </w:tabs>
      </w:pPr>
      <w:hyperlink w:anchor="_Toc31556" w:history="1">
        <w:r>
          <w:rPr>
            <w:rFonts w:ascii="仿宋" w:eastAsia="仿宋" w:hAnsi="仿宋" w:cs="仿宋" w:hint="eastAsia"/>
            <w:lang w:eastAsia="zh-CN"/>
          </w:rPr>
          <w:t>(三)、绩效评估周期</w:t>
        </w:r>
        <w:r>
          <w:tab/>
        </w:r>
        <w:r>
          <w:fldChar w:fldCharType="begin"/>
        </w:r>
        <w:r>
          <w:instrText xml:space="preserve"> PAGEREF _Toc31556 \h </w:instrText>
        </w:r>
        <w:r>
          <w:fldChar w:fldCharType="separate"/>
        </w:r>
        <w:r>
          <w:t>15</w:t>
        </w:r>
        <w:r>
          <w:fldChar w:fldCharType="end"/>
        </w:r>
      </w:hyperlink>
    </w:p>
    <w:p>
      <w:pPr>
        <w:pStyle w:val="TOC1"/>
        <w:tabs>
          <w:tab w:val="right" w:leader="dot" w:pos="8306"/>
        </w:tabs>
      </w:pPr>
      <w:hyperlink w:anchor="_Toc7636" w:history="1">
        <w:r>
          <w:rPr>
            <w:rFonts w:ascii="仿宋" w:eastAsia="仿宋" w:hAnsi="仿宋" w:cs="仿宋" w:hint="eastAsia"/>
            <w:lang w:eastAsia="zh-CN"/>
          </w:rPr>
          <w:t>五、市场分析、调研</w:t>
        </w:r>
        <w:r>
          <w:tab/>
        </w:r>
        <w:r>
          <w:fldChar w:fldCharType="begin"/>
        </w:r>
        <w:r>
          <w:instrText xml:space="preserve"> PAGEREF _Toc7636 \h </w:instrText>
        </w:r>
        <w:r>
          <w:fldChar w:fldCharType="separate"/>
        </w:r>
        <w:r>
          <w:t>16</w:t>
        </w:r>
        <w:r>
          <w:fldChar w:fldCharType="end"/>
        </w:r>
      </w:hyperlink>
    </w:p>
    <w:p>
      <w:pPr>
        <w:pStyle w:val="TOC2"/>
        <w:tabs>
          <w:tab w:val="right" w:leader="dot" w:pos="8306"/>
        </w:tabs>
      </w:pPr>
      <w:hyperlink w:anchor="_Toc6393" w:history="1">
        <w:r>
          <w:rPr>
            <w:rFonts w:ascii="仿宋" w:eastAsia="仿宋" w:hAnsi="仿宋" w:cs="仿宋" w:hint="eastAsia"/>
            <w:lang w:eastAsia="zh-CN"/>
          </w:rPr>
          <w:t>(一)、编辑加工软件行业分析</w:t>
        </w:r>
        <w:r>
          <w:tab/>
        </w:r>
        <w:r>
          <w:fldChar w:fldCharType="begin"/>
        </w:r>
        <w:r>
          <w:instrText xml:space="preserve"> PAGEREF _Toc6393 \h </w:instrText>
        </w:r>
        <w:r>
          <w:fldChar w:fldCharType="separate"/>
        </w:r>
        <w:r>
          <w:t>16</w:t>
        </w:r>
        <w:r>
          <w:fldChar w:fldCharType="end"/>
        </w:r>
      </w:hyperlink>
    </w:p>
    <w:p>
      <w:pPr>
        <w:pStyle w:val="TOC2"/>
        <w:tabs>
          <w:tab w:val="right" w:leader="dot" w:pos="8306"/>
        </w:tabs>
      </w:pPr>
      <w:hyperlink w:anchor="_Toc8190" w:history="1">
        <w:r>
          <w:rPr>
            <w:rFonts w:ascii="仿宋" w:eastAsia="仿宋" w:hAnsi="仿宋" w:cs="仿宋" w:hint="eastAsia"/>
            <w:lang w:eastAsia="zh-CN"/>
          </w:rPr>
          <w:t>(二)、编辑加工软件市场分析预测</w:t>
        </w:r>
        <w:r>
          <w:tab/>
        </w:r>
        <w:r>
          <w:fldChar w:fldCharType="begin"/>
        </w:r>
        <w:r>
          <w:instrText xml:space="preserve"> PAGEREF _Toc8190 \h </w:instrText>
        </w:r>
        <w:r>
          <w:fldChar w:fldCharType="separate"/>
        </w:r>
        <w:r>
          <w:t>17</w:t>
        </w:r>
        <w:r>
          <w:fldChar w:fldCharType="end"/>
        </w:r>
      </w:hyperlink>
    </w:p>
    <w:p>
      <w:pPr>
        <w:pStyle w:val="TOC1"/>
        <w:tabs>
          <w:tab w:val="right" w:leader="dot" w:pos="8306"/>
        </w:tabs>
      </w:pPr>
      <w:hyperlink w:anchor="_Toc32448" w:history="1">
        <w:r>
          <w:rPr>
            <w:rFonts w:ascii="仿宋" w:eastAsia="仿宋" w:hAnsi="仿宋" w:cs="仿宋" w:hint="eastAsia"/>
            <w:lang w:eastAsia="zh-CN"/>
          </w:rPr>
          <w:t>六、工艺说明</w:t>
        </w:r>
        <w:r>
          <w:tab/>
        </w:r>
        <w:r>
          <w:fldChar w:fldCharType="begin"/>
        </w:r>
        <w:r>
          <w:instrText xml:space="preserve"> PAGEREF _Toc32448 \h </w:instrText>
        </w:r>
        <w:r>
          <w:fldChar w:fldCharType="separate"/>
        </w:r>
        <w:r>
          <w:t>18</w:t>
        </w:r>
        <w:r>
          <w:fldChar w:fldCharType="end"/>
        </w:r>
      </w:hyperlink>
    </w:p>
    <w:p>
      <w:pPr>
        <w:pStyle w:val="TOC2"/>
        <w:tabs>
          <w:tab w:val="right" w:leader="dot" w:pos="8306"/>
        </w:tabs>
      </w:pPr>
      <w:hyperlink w:anchor="_Toc12157" w:history="1">
        <w:r>
          <w:rPr>
            <w:rFonts w:ascii="仿宋" w:eastAsia="仿宋" w:hAnsi="仿宋" w:cs="仿宋" w:hint="eastAsia"/>
            <w:lang w:eastAsia="zh-CN"/>
          </w:rPr>
          <w:t>(一)、技术管理特点</w:t>
        </w:r>
        <w:r>
          <w:tab/>
        </w:r>
        <w:r>
          <w:fldChar w:fldCharType="begin"/>
        </w:r>
        <w:r>
          <w:instrText xml:space="preserve"> PAGEREF _Toc12157 \h </w:instrText>
        </w:r>
        <w:r>
          <w:fldChar w:fldCharType="separate"/>
        </w:r>
        <w:r>
          <w:t>18</w:t>
        </w:r>
        <w:r>
          <w:fldChar w:fldCharType="end"/>
        </w:r>
      </w:hyperlink>
    </w:p>
    <w:p>
      <w:pPr>
        <w:pStyle w:val="TOC2"/>
        <w:tabs>
          <w:tab w:val="right" w:leader="dot" w:pos="8306"/>
        </w:tabs>
      </w:pPr>
      <w:hyperlink w:anchor="_Toc31984" w:history="1">
        <w:r>
          <w:rPr>
            <w:rFonts w:ascii="仿宋" w:eastAsia="仿宋" w:hAnsi="仿宋" w:cs="仿宋" w:hint="eastAsia"/>
            <w:lang w:eastAsia="zh-CN"/>
          </w:rPr>
          <w:t>(二)、编辑加工软件项目工艺技术设计方案</w:t>
        </w:r>
        <w:r>
          <w:tab/>
        </w:r>
        <w:r>
          <w:fldChar w:fldCharType="begin"/>
        </w:r>
        <w:r>
          <w:instrText xml:space="preserve"> PAGEREF _Toc31984 \h </w:instrText>
        </w:r>
        <w:r>
          <w:fldChar w:fldCharType="separate"/>
        </w:r>
        <w:r>
          <w:t>19</w:t>
        </w:r>
        <w:r>
          <w:fldChar w:fldCharType="end"/>
        </w:r>
      </w:hyperlink>
    </w:p>
    <w:p>
      <w:pPr>
        <w:pStyle w:val="TOC2"/>
        <w:tabs>
          <w:tab w:val="right" w:leader="dot" w:pos="8306"/>
        </w:tabs>
      </w:pPr>
      <w:hyperlink w:anchor="_Toc24968" w:history="1">
        <w:r>
          <w:rPr>
            <w:rFonts w:ascii="仿宋" w:eastAsia="仿宋" w:hAnsi="仿宋" w:cs="仿宋" w:hint="eastAsia"/>
            <w:lang w:eastAsia="zh-CN"/>
          </w:rPr>
          <w:t>(三)、设备选型方案</w:t>
        </w:r>
        <w:r>
          <w:tab/>
        </w:r>
        <w:r>
          <w:fldChar w:fldCharType="begin"/>
        </w:r>
        <w:r>
          <w:instrText xml:space="preserve"> PAGEREF _Toc24968 \h </w:instrText>
        </w:r>
        <w:r>
          <w:fldChar w:fldCharType="separate"/>
        </w:r>
        <w:r>
          <w:t>20</w:t>
        </w:r>
        <w:r>
          <w:fldChar w:fldCharType="end"/>
        </w:r>
      </w:hyperlink>
    </w:p>
    <w:p>
      <w:pPr>
        <w:pStyle w:val="TOC1"/>
        <w:tabs>
          <w:tab w:val="right" w:leader="dot" w:pos="8306"/>
        </w:tabs>
      </w:pPr>
      <w:hyperlink w:anchor="_Toc18716" w:history="1">
        <w:r>
          <w:rPr>
            <w:rFonts w:ascii="仿宋" w:eastAsia="仿宋" w:hAnsi="仿宋" w:cs="仿宋" w:hint="eastAsia"/>
            <w:lang w:eastAsia="zh-CN"/>
          </w:rPr>
          <w:t>七、生产安全保护</w:t>
        </w:r>
        <w:r>
          <w:tab/>
        </w:r>
        <w:r>
          <w:fldChar w:fldCharType="begin"/>
        </w:r>
        <w:r>
          <w:instrText xml:space="preserve"> PAGEREF _Toc18716 \h </w:instrText>
        </w:r>
        <w:r>
          <w:fldChar w:fldCharType="separate"/>
        </w:r>
        <w:r>
          <w:t>21</w:t>
        </w:r>
        <w:r>
          <w:fldChar w:fldCharType="end"/>
        </w:r>
      </w:hyperlink>
    </w:p>
    <w:p>
      <w:pPr>
        <w:pStyle w:val="TOC2"/>
        <w:tabs>
          <w:tab w:val="right" w:leader="dot" w:pos="8306"/>
        </w:tabs>
      </w:pPr>
      <w:hyperlink w:anchor="_Toc7612" w:history="1">
        <w:r>
          <w:rPr>
            <w:rFonts w:ascii="仿宋" w:eastAsia="仿宋" w:hAnsi="仿宋" w:cs="仿宋" w:hint="eastAsia"/>
            <w:lang w:eastAsia="zh-CN"/>
          </w:rPr>
          <w:t>(一)、消防安全</w:t>
        </w:r>
        <w:r>
          <w:tab/>
        </w:r>
        <w:r>
          <w:fldChar w:fldCharType="begin"/>
        </w:r>
        <w:r>
          <w:instrText xml:space="preserve"> PAGEREF _Toc7612 \h </w:instrText>
        </w:r>
        <w:r>
          <w:fldChar w:fldCharType="separate"/>
        </w:r>
        <w:r>
          <w:t>21</w:t>
        </w:r>
        <w:r>
          <w:fldChar w:fldCharType="end"/>
        </w:r>
      </w:hyperlink>
    </w:p>
    <w:p>
      <w:pPr>
        <w:pStyle w:val="TOC2"/>
        <w:tabs>
          <w:tab w:val="right" w:leader="dot" w:pos="8306"/>
        </w:tabs>
      </w:pPr>
      <w:hyperlink w:anchor="_Toc23417" w:history="1">
        <w:r>
          <w:rPr>
            <w:rFonts w:ascii="仿宋" w:eastAsia="仿宋" w:hAnsi="仿宋" w:cs="仿宋" w:hint="eastAsia"/>
            <w:lang w:eastAsia="zh-CN"/>
          </w:rPr>
          <w:t>(二)、防火防爆总图布置措施</w:t>
        </w:r>
        <w:r>
          <w:tab/>
        </w:r>
        <w:r>
          <w:fldChar w:fldCharType="begin"/>
        </w:r>
        <w:r>
          <w:instrText xml:space="preserve"> PAGEREF _Toc23417 \h </w:instrText>
        </w:r>
        <w:r>
          <w:fldChar w:fldCharType="separate"/>
        </w:r>
        <w:r>
          <w:t>23</w:t>
        </w:r>
        <w:r>
          <w:fldChar w:fldCharType="end"/>
        </w:r>
      </w:hyperlink>
    </w:p>
    <w:p>
      <w:pPr>
        <w:pStyle w:val="TOC2"/>
        <w:tabs>
          <w:tab w:val="right" w:leader="dot" w:pos="8306"/>
        </w:tabs>
      </w:pPr>
      <w:hyperlink w:anchor="_Toc5722" w:history="1">
        <w:r>
          <w:rPr>
            <w:rFonts w:ascii="仿宋" w:eastAsia="仿宋" w:hAnsi="仿宋" w:cs="仿宋" w:hint="eastAsia"/>
            <w:lang w:eastAsia="zh-CN"/>
          </w:rPr>
          <w:t>(三)、自然灾害防范措施</w:t>
        </w:r>
        <w:r>
          <w:tab/>
        </w:r>
        <w:r>
          <w:fldChar w:fldCharType="begin"/>
        </w:r>
        <w:r>
          <w:instrText xml:space="preserve"> PAGEREF _Toc5722 \h </w:instrText>
        </w:r>
        <w:r>
          <w:fldChar w:fldCharType="separate"/>
        </w:r>
        <w:r>
          <w:t>24</w:t>
        </w:r>
        <w:r>
          <w:fldChar w:fldCharType="end"/>
        </w:r>
      </w:hyperlink>
    </w:p>
    <w:p>
      <w:pPr>
        <w:pStyle w:val="TOC2"/>
        <w:tabs>
          <w:tab w:val="right" w:leader="dot" w:pos="8306"/>
        </w:tabs>
      </w:pPr>
      <w:hyperlink w:anchor="_Toc21659" w:history="1">
        <w:r>
          <w:rPr>
            <w:rFonts w:ascii="仿宋" w:eastAsia="仿宋" w:hAnsi="仿宋" w:cs="仿宋" w:hint="eastAsia"/>
            <w:lang w:eastAsia="zh-CN"/>
          </w:rPr>
          <w:t>(四)、安全色及安全标志使用要求</w:t>
        </w:r>
        <w:r>
          <w:tab/>
        </w:r>
        <w:r>
          <w:fldChar w:fldCharType="begin"/>
        </w:r>
        <w:r>
          <w:instrText xml:space="preserve"> PAGEREF _Toc21659 \h </w:instrText>
        </w:r>
        <w:r>
          <w:fldChar w:fldCharType="separate"/>
        </w:r>
        <w:r>
          <w:t>25</w:t>
        </w:r>
        <w:r>
          <w:fldChar w:fldCharType="end"/>
        </w:r>
      </w:hyperlink>
    </w:p>
    <w:p>
      <w:pPr>
        <w:pStyle w:val="TOC2"/>
        <w:tabs>
          <w:tab w:val="right" w:leader="dot" w:pos="8306"/>
        </w:tabs>
      </w:pPr>
      <w:hyperlink w:anchor="_Toc11162" w:history="1">
        <w:r>
          <w:rPr>
            <w:rFonts w:ascii="仿宋" w:eastAsia="仿宋" w:hAnsi="仿宋" w:cs="仿宋" w:hint="eastAsia"/>
            <w:lang w:eastAsia="zh-CN"/>
          </w:rPr>
          <w:t>(五)、防尘防毒措施</w:t>
        </w:r>
        <w:r>
          <w:tab/>
        </w:r>
        <w:r>
          <w:fldChar w:fldCharType="begin"/>
        </w:r>
        <w:r>
          <w:instrText xml:space="preserve"> PAGEREF _Toc11162 \h </w:instrText>
        </w:r>
        <w:r>
          <w:fldChar w:fldCharType="separate"/>
        </w:r>
        <w:r>
          <w:t>26</w:t>
        </w:r>
        <w:r>
          <w:fldChar w:fldCharType="end"/>
        </w:r>
      </w:hyperlink>
    </w:p>
    <w:p>
      <w:pPr>
        <w:pStyle w:val="TOC2"/>
        <w:tabs>
          <w:tab w:val="right" w:leader="dot" w:pos="8306"/>
        </w:tabs>
      </w:pPr>
      <w:hyperlink w:anchor="_Toc5641" w:history="1">
        <w:r>
          <w:rPr>
            <w:rFonts w:ascii="仿宋" w:eastAsia="仿宋" w:hAnsi="仿宋" w:cs="仿宋" w:hint="eastAsia"/>
            <w:lang w:eastAsia="zh-CN"/>
          </w:rPr>
          <w:t>(六)、防静电、触电防护及防雷措施</w:t>
        </w:r>
        <w:r>
          <w:tab/>
        </w:r>
        <w:r>
          <w:fldChar w:fldCharType="begin"/>
        </w:r>
        <w:r>
          <w:instrText xml:space="preserve"> PAGEREF _Toc5641 \h </w:instrText>
        </w:r>
        <w:r>
          <w:fldChar w:fldCharType="separate"/>
        </w:r>
        <w:r>
          <w:t>27</w:t>
        </w:r>
        <w:r>
          <w:fldChar w:fldCharType="end"/>
        </w:r>
      </w:hyperlink>
    </w:p>
    <w:p>
      <w:pPr>
        <w:pStyle w:val="TOC2"/>
        <w:tabs>
          <w:tab w:val="right" w:leader="dot" w:pos="8306"/>
        </w:tabs>
      </w:pPr>
      <w:hyperlink w:anchor="_Toc23146" w:history="1">
        <w:r>
          <w:rPr>
            <w:rFonts w:ascii="仿宋" w:eastAsia="仿宋" w:hAnsi="仿宋" w:cs="仿宋" w:hint="eastAsia"/>
            <w:lang w:eastAsia="zh-CN"/>
          </w:rPr>
          <w:t>(七)、机械设备安全保障措施</w:t>
        </w:r>
        <w:r>
          <w:tab/>
        </w:r>
        <w:r>
          <w:fldChar w:fldCharType="begin"/>
        </w:r>
        <w:r>
          <w:instrText xml:space="preserve"> PAGEREF _Toc23146 \h </w:instrText>
        </w:r>
        <w:r>
          <w:fldChar w:fldCharType="separate"/>
        </w:r>
        <w:r>
          <w:t>28</w:t>
        </w:r>
        <w:r>
          <w:fldChar w:fldCharType="end"/>
        </w:r>
      </w:hyperlink>
    </w:p>
    <w:p>
      <w:pPr>
        <w:pStyle w:val="TOC1"/>
        <w:tabs>
          <w:tab w:val="right" w:leader="dot" w:pos="8306"/>
        </w:tabs>
      </w:pPr>
      <w:hyperlink w:anchor="_Toc19568" w:history="1">
        <w:r>
          <w:rPr>
            <w:rFonts w:ascii="仿宋" w:eastAsia="仿宋" w:hAnsi="仿宋" w:cs="仿宋" w:hint="eastAsia"/>
            <w:lang w:eastAsia="zh-CN"/>
          </w:rPr>
          <w:t>八、编辑加工软件项目社会影响</w:t>
        </w:r>
        <w:r>
          <w:tab/>
        </w:r>
        <w:r>
          <w:fldChar w:fldCharType="begin"/>
        </w:r>
        <w:r>
          <w:instrText xml:space="preserve"> PAGEREF _Toc19568 \h </w:instrText>
        </w:r>
        <w:r>
          <w:fldChar w:fldCharType="separate"/>
        </w:r>
        <w:r>
          <w:t>30</w:t>
        </w:r>
        <w:r>
          <w:fldChar w:fldCharType="end"/>
        </w:r>
      </w:hyperlink>
    </w:p>
    <w:p>
      <w:pPr>
        <w:pStyle w:val="TOC2"/>
        <w:tabs>
          <w:tab w:val="right" w:leader="dot" w:pos="8306"/>
        </w:tabs>
      </w:pPr>
      <w:hyperlink w:anchor="_Toc6737" w:history="1">
        <w:r>
          <w:rPr>
            <w:rFonts w:ascii="仿宋" w:eastAsia="仿宋" w:hAnsi="仿宋" w:cs="仿宋" w:hint="eastAsia"/>
            <w:lang w:eastAsia="zh-CN"/>
          </w:rPr>
          <w:t>(一)、社会责任与义务</w:t>
        </w:r>
        <w:r>
          <w:tab/>
        </w:r>
        <w:r>
          <w:fldChar w:fldCharType="begin"/>
        </w:r>
        <w:r>
          <w:instrText xml:space="preserve"> PAGEREF _Toc6737 \h </w:instrText>
        </w:r>
        <w:r>
          <w:fldChar w:fldCharType="separate"/>
        </w:r>
        <w:r>
          <w:t>30</w:t>
        </w:r>
        <w:r>
          <w:fldChar w:fldCharType="end"/>
        </w:r>
      </w:hyperlink>
    </w:p>
    <w:p>
      <w:pPr>
        <w:pStyle w:val="TOC2"/>
        <w:tabs>
          <w:tab w:val="right" w:leader="dot" w:pos="8306"/>
        </w:tabs>
      </w:pPr>
      <w:hyperlink w:anchor="_Toc24709" w:history="1">
        <w:r>
          <w:rPr>
            <w:rFonts w:ascii="仿宋" w:eastAsia="仿宋" w:hAnsi="仿宋" w:cs="仿宋" w:hint="eastAsia"/>
            <w:lang w:eastAsia="zh-CN"/>
          </w:rPr>
          <w:t>(二)、社会参与与沟通</w:t>
        </w:r>
        <w:r>
          <w:tab/>
        </w:r>
        <w:r>
          <w:fldChar w:fldCharType="begin"/>
        </w:r>
        <w:r>
          <w:instrText xml:space="preserve"> PAGEREF _Toc24709 \h </w:instrText>
        </w:r>
        <w:r>
          <w:fldChar w:fldCharType="separate"/>
        </w:r>
        <w:r>
          <w:t>30</w:t>
        </w:r>
        <w:r>
          <w:fldChar w:fldCharType="end"/>
        </w:r>
      </w:hyperlink>
    </w:p>
    <w:p>
      <w:pPr>
        <w:pStyle w:val="TOC1"/>
        <w:tabs>
          <w:tab w:val="right" w:leader="dot" w:pos="8306"/>
        </w:tabs>
      </w:pPr>
      <w:hyperlink w:anchor="_Toc27476" w:history="1">
        <w:r>
          <w:rPr>
            <w:rFonts w:ascii="仿宋" w:eastAsia="仿宋" w:hAnsi="仿宋" w:cs="仿宋" w:hint="eastAsia"/>
            <w:lang w:eastAsia="zh-CN"/>
          </w:rPr>
          <w:t>九、编辑加工软件项目财务管理</w:t>
        </w:r>
        <w:r>
          <w:tab/>
        </w:r>
        <w:r>
          <w:fldChar w:fldCharType="begin"/>
        </w:r>
        <w:r>
          <w:instrText xml:space="preserve"> PAGEREF _Toc27476 \h </w:instrText>
        </w:r>
        <w:r>
          <w:fldChar w:fldCharType="separate"/>
        </w:r>
        <w:r>
          <w:t>31</w:t>
        </w:r>
        <w:r>
          <w:fldChar w:fldCharType="end"/>
        </w:r>
      </w:hyperlink>
    </w:p>
    <w:p>
      <w:pPr>
        <w:pStyle w:val="TOC2"/>
        <w:tabs>
          <w:tab w:val="right" w:leader="dot" w:pos="8306"/>
        </w:tabs>
      </w:pPr>
      <w:hyperlink w:anchor="_Toc11217" w:history="1">
        <w:r>
          <w:rPr>
            <w:rFonts w:ascii="仿宋" w:eastAsia="仿宋" w:hAnsi="仿宋" w:cs="仿宋" w:hint="eastAsia"/>
            <w:lang w:eastAsia="zh-CN"/>
          </w:rPr>
          <w:t>(一)、资金需求大</w:t>
        </w:r>
        <w:r>
          <w:tab/>
        </w:r>
        <w:r>
          <w:fldChar w:fldCharType="begin"/>
        </w:r>
        <w:r>
          <w:instrText xml:space="preserve"> PAGEREF _Toc11217 \h </w:instrText>
        </w:r>
        <w:r>
          <w:fldChar w:fldCharType="separate"/>
        </w:r>
        <w:r>
          <w:t>31</w:t>
        </w:r>
        <w:r>
          <w:fldChar w:fldCharType="end"/>
        </w:r>
      </w:hyperlink>
    </w:p>
    <w:p>
      <w:pPr>
        <w:pStyle w:val="TOC2"/>
        <w:tabs>
          <w:tab w:val="right" w:leader="dot" w:pos="8306"/>
        </w:tabs>
      </w:pPr>
      <w:hyperlink w:anchor="_Toc7179" w:history="1">
        <w:r>
          <w:rPr>
            <w:rFonts w:ascii="仿宋" w:eastAsia="仿宋" w:hAnsi="仿宋" w:cs="仿宋" w:hint="eastAsia"/>
            <w:lang w:eastAsia="zh-CN"/>
          </w:rPr>
          <w:t>(二)、研发周期长</w:t>
        </w:r>
        <w:r>
          <w:tab/>
        </w:r>
        <w:r>
          <w:fldChar w:fldCharType="begin"/>
        </w:r>
        <w:r>
          <w:instrText xml:space="preserve"> PAGEREF _Toc7179 \h </w:instrText>
        </w:r>
        <w:r>
          <w:fldChar w:fldCharType="separate"/>
        </w:r>
        <w:r>
          <w:t>32</w:t>
        </w:r>
        <w:r>
          <w:fldChar w:fldCharType="end"/>
        </w:r>
      </w:hyperlink>
    </w:p>
    <w:p>
      <w:pPr>
        <w:pStyle w:val="TOC2"/>
        <w:tabs>
          <w:tab w:val="right" w:leader="dot" w:pos="8306"/>
        </w:tabs>
      </w:pPr>
      <w:hyperlink w:anchor="_Toc30971" w:history="1">
        <w:r>
          <w:rPr>
            <w:rFonts w:ascii="仿宋" w:eastAsia="仿宋" w:hAnsi="仿宋" w:cs="仿宋" w:hint="eastAsia"/>
            <w:lang w:eastAsia="zh-CN"/>
          </w:rPr>
          <w:t>(三)、市场风险大</w:t>
        </w:r>
        <w:r>
          <w:tab/>
        </w:r>
        <w:r>
          <w:fldChar w:fldCharType="begin"/>
        </w:r>
        <w:r>
          <w:instrText xml:space="preserve"> PAGEREF _Toc30971 \h </w:instrText>
        </w:r>
        <w:r>
          <w:fldChar w:fldCharType="separate"/>
        </w:r>
        <w:r>
          <w:t>34</w:t>
        </w:r>
        <w:r>
          <w:fldChar w:fldCharType="end"/>
        </w:r>
      </w:hyperlink>
    </w:p>
    <w:p>
      <w:pPr>
        <w:pStyle w:val="TOC2"/>
        <w:tabs>
          <w:tab w:val="right" w:leader="dot" w:pos="8306"/>
        </w:tabs>
      </w:pPr>
      <w:hyperlink w:anchor="_Toc20804" w:history="1">
        <w:r>
          <w:rPr>
            <w:rFonts w:ascii="仿宋" w:eastAsia="仿宋" w:hAnsi="仿宋" w:cs="仿宋" w:hint="eastAsia"/>
            <w:lang w:eastAsia="zh-CN"/>
          </w:rPr>
          <w:t>(四)、利润率高</w:t>
        </w:r>
        <w:r>
          <w:tab/>
        </w:r>
        <w:r>
          <w:fldChar w:fldCharType="begin"/>
        </w:r>
        <w:r>
          <w:instrText xml:space="preserve"> PAGEREF _Toc20804 \h </w:instrText>
        </w:r>
        <w:r>
          <w:fldChar w:fldCharType="separate"/>
        </w:r>
        <w:r>
          <w:t>36</w:t>
        </w:r>
        <w:r>
          <w:fldChar w:fldCharType="end"/>
        </w:r>
      </w:hyperlink>
    </w:p>
    <w:p>
      <w:pPr>
        <w:pStyle w:val="TOC1"/>
        <w:tabs>
          <w:tab w:val="right" w:leader="dot" w:pos="8306"/>
        </w:tabs>
      </w:pPr>
      <w:hyperlink w:anchor="_Toc21326" w:history="1">
        <w:r>
          <w:rPr>
            <w:rFonts w:ascii="仿宋" w:eastAsia="仿宋" w:hAnsi="仿宋" w:cs="仿宋" w:hint="eastAsia"/>
            <w:lang w:eastAsia="zh-CN"/>
          </w:rPr>
          <w:t>十、编辑加工软件项目人力资源培养与发展</w:t>
        </w:r>
        <w:r>
          <w:tab/>
        </w:r>
        <w:r>
          <w:fldChar w:fldCharType="begin"/>
        </w:r>
        <w:r>
          <w:instrText xml:space="preserve"> PAGEREF _Toc21326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81" w:history="1">
        <w:r>
          <w:rPr>
            <w:rFonts w:ascii="仿宋" w:eastAsia="仿宋" w:hAnsi="仿宋" w:cs="仿宋" w:hint="eastAsia"/>
            <w:lang w:eastAsia="zh-CN"/>
          </w:rPr>
          <w:t>(一)、人才需求与规划</w:t>
        </w:r>
        <w:r>
          <w:tab/>
        </w:r>
        <w:r>
          <w:fldChar w:fldCharType="begin"/>
        </w:r>
        <w:r>
          <w:instrText xml:space="preserve"> PAGEREF _Toc25581 \h </w:instrText>
        </w:r>
        <w:r>
          <w:fldChar w:fldCharType="separate"/>
        </w:r>
        <w:r>
          <w:t>39</w:t>
        </w:r>
        <w:r>
          <w:fldChar w:fldCharType="end"/>
        </w:r>
      </w:hyperlink>
    </w:p>
    <w:p>
      <w:pPr>
        <w:pStyle w:val="TOC2"/>
        <w:tabs>
          <w:tab w:val="right" w:leader="dot" w:pos="8306"/>
        </w:tabs>
      </w:pPr>
      <w:hyperlink w:anchor="_Toc1936" w:history="1">
        <w:r>
          <w:rPr>
            <w:rFonts w:ascii="仿宋" w:eastAsia="仿宋" w:hAnsi="仿宋" w:cs="仿宋" w:hint="eastAsia"/>
            <w:lang w:eastAsia="zh-CN"/>
          </w:rPr>
          <w:t>(二)、培训与发展计划</w:t>
        </w:r>
        <w:r>
          <w:tab/>
        </w:r>
        <w:r>
          <w:fldChar w:fldCharType="begin"/>
        </w:r>
        <w:r>
          <w:instrText xml:space="preserve"> PAGEREF _Toc1936 \h </w:instrText>
        </w:r>
        <w:r>
          <w:fldChar w:fldCharType="separate"/>
        </w:r>
        <w:r>
          <w:t>39</w:t>
        </w:r>
        <w:r>
          <w:fldChar w:fldCharType="end"/>
        </w:r>
      </w:hyperlink>
    </w:p>
    <w:p>
      <w:pPr>
        <w:pStyle w:val="TOC1"/>
        <w:tabs>
          <w:tab w:val="right" w:leader="dot" w:pos="8306"/>
        </w:tabs>
      </w:pPr>
      <w:hyperlink w:anchor="_Toc3863" w:history="1">
        <w:r>
          <w:rPr>
            <w:rFonts w:ascii="仿宋" w:eastAsia="仿宋" w:hAnsi="仿宋" w:cs="仿宋" w:hint="eastAsia"/>
            <w:lang w:eastAsia="zh-CN"/>
          </w:rPr>
          <w:t>十一、编辑加工软件项目人力资源管理</w:t>
        </w:r>
        <w:r>
          <w:tab/>
        </w:r>
        <w:r>
          <w:fldChar w:fldCharType="begin"/>
        </w:r>
        <w:r>
          <w:instrText xml:space="preserve"> PAGEREF _Toc3863 \h </w:instrText>
        </w:r>
        <w:r>
          <w:fldChar w:fldCharType="separate"/>
        </w:r>
        <w:r>
          <w:t>40</w:t>
        </w:r>
        <w:r>
          <w:fldChar w:fldCharType="end"/>
        </w:r>
      </w:hyperlink>
    </w:p>
    <w:p>
      <w:pPr>
        <w:pStyle w:val="TOC2"/>
        <w:tabs>
          <w:tab w:val="right" w:leader="dot" w:pos="8306"/>
        </w:tabs>
      </w:pPr>
      <w:hyperlink w:anchor="_Toc2145" w:history="1">
        <w:r>
          <w:rPr>
            <w:rFonts w:ascii="仿宋" w:eastAsia="仿宋" w:hAnsi="仿宋" w:cs="仿宋" w:hint="eastAsia"/>
            <w:lang w:eastAsia="zh-CN"/>
          </w:rPr>
          <w:t>(一)、建立健全的预算管理制度</w:t>
        </w:r>
        <w:r>
          <w:tab/>
        </w:r>
        <w:r>
          <w:fldChar w:fldCharType="begin"/>
        </w:r>
        <w:r>
          <w:instrText xml:space="preserve"> PAGEREF _Toc2145 \h </w:instrText>
        </w:r>
        <w:r>
          <w:fldChar w:fldCharType="separate"/>
        </w:r>
        <w:r>
          <w:t>40</w:t>
        </w:r>
        <w:r>
          <w:fldChar w:fldCharType="end"/>
        </w:r>
      </w:hyperlink>
    </w:p>
    <w:p>
      <w:pPr>
        <w:pStyle w:val="TOC2"/>
        <w:tabs>
          <w:tab w:val="right" w:leader="dot" w:pos="8306"/>
        </w:tabs>
      </w:pPr>
      <w:hyperlink w:anchor="_Toc30548" w:history="1">
        <w:r>
          <w:rPr>
            <w:rFonts w:ascii="仿宋" w:eastAsia="仿宋" w:hAnsi="仿宋" w:cs="仿宋" w:hint="eastAsia"/>
            <w:lang w:eastAsia="zh-CN"/>
          </w:rPr>
          <w:t>(二)、加强资金流动监控</w:t>
        </w:r>
        <w:r>
          <w:tab/>
        </w:r>
        <w:r>
          <w:fldChar w:fldCharType="begin"/>
        </w:r>
        <w:r>
          <w:instrText xml:space="preserve"> PAGEREF _Toc30548 \h </w:instrText>
        </w:r>
        <w:r>
          <w:fldChar w:fldCharType="separate"/>
        </w:r>
        <w:r>
          <w:t>41</w:t>
        </w:r>
        <w:r>
          <w:fldChar w:fldCharType="end"/>
        </w:r>
      </w:hyperlink>
    </w:p>
    <w:p>
      <w:pPr>
        <w:pStyle w:val="TOC2"/>
        <w:tabs>
          <w:tab w:val="right" w:leader="dot" w:pos="8306"/>
        </w:tabs>
      </w:pPr>
      <w:hyperlink w:anchor="_Toc15033" w:history="1">
        <w:r>
          <w:rPr>
            <w:rFonts w:ascii="仿宋" w:eastAsia="仿宋" w:hAnsi="仿宋" w:cs="仿宋" w:hint="eastAsia"/>
            <w:lang w:eastAsia="zh-CN"/>
          </w:rPr>
          <w:t>(三)、制定完善的风险控制机制</w:t>
        </w:r>
        <w:r>
          <w:tab/>
        </w:r>
        <w:r>
          <w:fldChar w:fldCharType="begin"/>
        </w:r>
        <w:r>
          <w:instrText xml:space="preserve"> PAGEREF _Toc15033 \h </w:instrText>
        </w:r>
        <w:r>
          <w:fldChar w:fldCharType="separate"/>
        </w:r>
        <w:r>
          <w:t>43</w:t>
        </w:r>
        <w:r>
          <w:fldChar w:fldCharType="end"/>
        </w:r>
      </w:hyperlink>
    </w:p>
    <w:p>
      <w:pPr>
        <w:pStyle w:val="TOC2"/>
        <w:tabs>
          <w:tab w:val="right" w:leader="dot" w:pos="8306"/>
        </w:tabs>
      </w:pPr>
      <w:hyperlink w:anchor="_Toc7613" w:history="1">
        <w:r>
          <w:rPr>
            <w:rFonts w:ascii="仿宋" w:eastAsia="仿宋" w:hAnsi="仿宋" w:cs="仿宋" w:hint="eastAsia"/>
            <w:lang w:eastAsia="zh-CN"/>
          </w:rPr>
          <w:t>(四)、优化成本管理</w:t>
        </w:r>
        <w:r>
          <w:tab/>
        </w:r>
        <w:r>
          <w:fldChar w:fldCharType="begin"/>
        </w:r>
        <w:r>
          <w:instrText xml:space="preserve"> PAGEREF _Toc7613 \h </w:instrText>
        </w:r>
        <w:r>
          <w:fldChar w:fldCharType="separate"/>
        </w:r>
        <w:r>
          <w:t>44</w:t>
        </w:r>
        <w:r>
          <w:fldChar w:fldCharType="end"/>
        </w:r>
      </w:hyperlink>
    </w:p>
    <w:p>
      <w:pPr>
        <w:pStyle w:val="TOC1"/>
        <w:tabs>
          <w:tab w:val="right" w:leader="dot" w:pos="8306"/>
        </w:tabs>
      </w:pPr>
      <w:hyperlink w:anchor="_Toc4934" w:history="1">
        <w:r>
          <w:rPr>
            <w:rFonts w:ascii="仿宋" w:eastAsia="仿宋" w:hAnsi="仿宋" w:cs="仿宋" w:hint="eastAsia"/>
            <w:lang w:eastAsia="zh-CN"/>
          </w:rPr>
          <w:t>十二、编辑加工软件项目环境影响分析</w:t>
        </w:r>
        <w:r>
          <w:tab/>
        </w:r>
        <w:r>
          <w:fldChar w:fldCharType="begin"/>
        </w:r>
        <w:r>
          <w:instrText xml:space="preserve"> PAGEREF _Toc4934 \h </w:instrText>
        </w:r>
        <w:r>
          <w:fldChar w:fldCharType="separate"/>
        </w:r>
        <w:r>
          <w:t>45</w:t>
        </w:r>
        <w:r>
          <w:fldChar w:fldCharType="end"/>
        </w:r>
      </w:hyperlink>
    </w:p>
    <w:p>
      <w:pPr>
        <w:pStyle w:val="TOC2"/>
        <w:tabs>
          <w:tab w:val="right" w:leader="dot" w:pos="8306"/>
        </w:tabs>
      </w:pPr>
      <w:hyperlink w:anchor="_Toc9310" w:history="1">
        <w:r>
          <w:rPr>
            <w:rFonts w:ascii="仿宋" w:eastAsia="仿宋" w:hAnsi="仿宋" w:cs="仿宋" w:hint="eastAsia"/>
            <w:lang w:eastAsia="zh-CN"/>
          </w:rPr>
          <w:t>(一)、建设区域环境质量现状</w:t>
        </w:r>
        <w:r>
          <w:tab/>
        </w:r>
        <w:r>
          <w:fldChar w:fldCharType="begin"/>
        </w:r>
        <w:r>
          <w:instrText xml:space="preserve"> PAGEREF _Toc9310 \h </w:instrText>
        </w:r>
        <w:r>
          <w:fldChar w:fldCharType="separate"/>
        </w:r>
        <w:r>
          <w:t>45</w:t>
        </w:r>
        <w:r>
          <w:fldChar w:fldCharType="end"/>
        </w:r>
      </w:hyperlink>
    </w:p>
    <w:p>
      <w:pPr>
        <w:pStyle w:val="TOC2"/>
        <w:tabs>
          <w:tab w:val="right" w:leader="dot" w:pos="8306"/>
        </w:tabs>
      </w:pPr>
      <w:hyperlink w:anchor="_Toc29614" w:history="1">
        <w:r>
          <w:rPr>
            <w:rFonts w:ascii="仿宋" w:eastAsia="仿宋" w:hAnsi="仿宋" w:cs="仿宋" w:hint="eastAsia"/>
            <w:lang w:eastAsia="zh-CN"/>
          </w:rPr>
          <w:t>(二)、建设期环境保护</w:t>
        </w:r>
        <w:r>
          <w:tab/>
        </w:r>
        <w:r>
          <w:fldChar w:fldCharType="begin"/>
        </w:r>
        <w:r>
          <w:instrText xml:space="preserve"> PAGEREF _Toc29614 \h </w:instrText>
        </w:r>
        <w:r>
          <w:fldChar w:fldCharType="separate"/>
        </w:r>
        <w:r>
          <w:t>47</w:t>
        </w:r>
        <w:r>
          <w:fldChar w:fldCharType="end"/>
        </w:r>
      </w:hyperlink>
    </w:p>
    <w:p>
      <w:pPr>
        <w:pStyle w:val="TOC2"/>
        <w:tabs>
          <w:tab w:val="right" w:leader="dot" w:pos="8306"/>
        </w:tabs>
      </w:pPr>
      <w:hyperlink w:anchor="_Toc14050" w:history="1">
        <w:r>
          <w:rPr>
            <w:rFonts w:ascii="仿宋" w:eastAsia="仿宋" w:hAnsi="仿宋" w:cs="仿宋" w:hint="eastAsia"/>
            <w:lang w:eastAsia="zh-CN"/>
          </w:rPr>
          <w:t>(三)、运营期环境保护</w:t>
        </w:r>
        <w:r>
          <w:tab/>
        </w:r>
        <w:r>
          <w:fldChar w:fldCharType="begin"/>
        </w:r>
        <w:r>
          <w:instrText xml:space="preserve"> PAGEREF _Toc14050 \h </w:instrText>
        </w:r>
        <w:r>
          <w:fldChar w:fldCharType="separate"/>
        </w:r>
        <w:r>
          <w:t>48</w:t>
        </w:r>
        <w:r>
          <w:fldChar w:fldCharType="end"/>
        </w:r>
      </w:hyperlink>
    </w:p>
    <w:p>
      <w:pPr>
        <w:pStyle w:val="TOC2"/>
        <w:tabs>
          <w:tab w:val="right" w:leader="dot" w:pos="8306"/>
        </w:tabs>
      </w:pPr>
      <w:hyperlink w:anchor="_Toc28428" w:history="1">
        <w:r>
          <w:rPr>
            <w:rFonts w:ascii="仿宋" w:eastAsia="仿宋" w:hAnsi="仿宋" w:cs="仿宋" w:hint="eastAsia"/>
            <w:lang w:eastAsia="zh-CN"/>
          </w:rPr>
          <w:t>(四)、编辑加工软件项目建设对区域经济的影响</w:t>
        </w:r>
        <w:r>
          <w:tab/>
        </w:r>
        <w:r>
          <w:fldChar w:fldCharType="begin"/>
        </w:r>
        <w:r>
          <w:instrText xml:space="preserve"> PAGEREF _Toc28428 \h </w:instrText>
        </w:r>
        <w:r>
          <w:fldChar w:fldCharType="separate"/>
        </w:r>
        <w:r>
          <w:t>50</w:t>
        </w:r>
        <w:r>
          <w:fldChar w:fldCharType="end"/>
        </w:r>
      </w:hyperlink>
    </w:p>
    <w:p>
      <w:pPr>
        <w:pStyle w:val="TOC2"/>
        <w:tabs>
          <w:tab w:val="right" w:leader="dot" w:pos="8306"/>
        </w:tabs>
      </w:pPr>
      <w:hyperlink w:anchor="_Toc16813" w:history="1">
        <w:r>
          <w:rPr>
            <w:rFonts w:ascii="仿宋" w:eastAsia="仿宋" w:hAnsi="仿宋" w:cs="仿宋" w:hint="eastAsia"/>
            <w:lang w:eastAsia="zh-CN"/>
          </w:rPr>
          <w:t>(五)、废弃物处理</w:t>
        </w:r>
        <w:r>
          <w:tab/>
        </w:r>
        <w:r>
          <w:fldChar w:fldCharType="begin"/>
        </w:r>
        <w:r>
          <w:instrText xml:space="preserve"> PAGEREF _Toc16813 \h </w:instrText>
        </w:r>
        <w:r>
          <w:fldChar w:fldCharType="separate"/>
        </w:r>
        <w:r>
          <w:t>51</w:t>
        </w:r>
        <w:r>
          <w:fldChar w:fldCharType="end"/>
        </w:r>
      </w:hyperlink>
    </w:p>
    <w:p>
      <w:pPr>
        <w:pStyle w:val="TOC2"/>
        <w:tabs>
          <w:tab w:val="right" w:leader="dot" w:pos="8306"/>
        </w:tabs>
      </w:pPr>
      <w:hyperlink w:anchor="_Toc5916" w:history="1">
        <w:r>
          <w:rPr>
            <w:rFonts w:ascii="仿宋" w:eastAsia="仿宋" w:hAnsi="仿宋" w:cs="仿宋" w:hint="eastAsia"/>
            <w:lang w:eastAsia="zh-CN"/>
          </w:rPr>
          <w:t>(六)、特殊环境影响分析</w:t>
        </w:r>
        <w:r>
          <w:tab/>
        </w:r>
        <w:r>
          <w:fldChar w:fldCharType="begin"/>
        </w:r>
        <w:r>
          <w:instrText xml:space="preserve"> PAGEREF _Toc5916 \h </w:instrText>
        </w:r>
        <w:r>
          <w:fldChar w:fldCharType="separate"/>
        </w:r>
        <w:r>
          <w:t>53</w:t>
        </w:r>
        <w:r>
          <w:fldChar w:fldCharType="end"/>
        </w:r>
      </w:hyperlink>
    </w:p>
    <w:p>
      <w:pPr>
        <w:pStyle w:val="TOC2"/>
        <w:tabs>
          <w:tab w:val="right" w:leader="dot" w:pos="8306"/>
        </w:tabs>
      </w:pPr>
      <w:hyperlink w:anchor="_Toc13005" w:history="1">
        <w:r>
          <w:rPr>
            <w:rFonts w:ascii="仿宋" w:eastAsia="仿宋" w:hAnsi="仿宋" w:cs="仿宋" w:hint="eastAsia"/>
            <w:lang w:eastAsia="zh-CN"/>
          </w:rPr>
          <w:t>(七)、清洁生产</w:t>
        </w:r>
        <w:r>
          <w:tab/>
        </w:r>
        <w:r>
          <w:fldChar w:fldCharType="begin"/>
        </w:r>
        <w:r>
          <w:instrText xml:space="preserve"> PAGEREF _Toc13005 \h </w:instrText>
        </w:r>
        <w:r>
          <w:fldChar w:fldCharType="separate"/>
        </w:r>
        <w:r>
          <w:t>54</w:t>
        </w:r>
        <w:r>
          <w:fldChar w:fldCharType="end"/>
        </w:r>
      </w:hyperlink>
    </w:p>
    <w:p>
      <w:pPr>
        <w:pStyle w:val="TOC2"/>
        <w:tabs>
          <w:tab w:val="right" w:leader="dot" w:pos="8306"/>
        </w:tabs>
      </w:pPr>
      <w:hyperlink w:anchor="_Toc16365" w:history="1">
        <w:r>
          <w:rPr>
            <w:rFonts w:ascii="仿宋" w:eastAsia="仿宋" w:hAnsi="仿宋" w:cs="仿宋" w:hint="eastAsia"/>
            <w:lang w:eastAsia="zh-CN"/>
          </w:rPr>
          <w:t>(八)、环境保护综合评价</w:t>
        </w:r>
        <w:r>
          <w:tab/>
        </w:r>
        <w:r>
          <w:fldChar w:fldCharType="begin"/>
        </w:r>
        <w:r>
          <w:instrText xml:space="preserve"> PAGEREF _Toc16365 \h </w:instrText>
        </w:r>
        <w:r>
          <w:fldChar w:fldCharType="separate"/>
        </w:r>
        <w:r>
          <w:t>55</w:t>
        </w:r>
        <w:r>
          <w:fldChar w:fldCharType="end"/>
        </w:r>
      </w:hyperlink>
    </w:p>
    <w:p>
      <w:pPr>
        <w:pStyle w:val="TOC1"/>
        <w:tabs>
          <w:tab w:val="right" w:leader="dot" w:pos="8306"/>
        </w:tabs>
      </w:pPr>
      <w:hyperlink w:anchor="_Toc7015" w:history="1">
        <w:r>
          <w:rPr>
            <w:rFonts w:ascii="仿宋" w:eastAsia="仿宋" w:hAnsi="仿宋" w:cs="仿宋" w:hint="eastAsia"/>
            <w:lang w:eastAsia="zh-CN"/>
          </w:rPr>
          <w:t>十三、供应链管理</w:t>
        </w:r>
        <w:r>
          <w:tab/>
        </w:r>
        <w:r>
          <w:fldChar w:fldCharType="begin"/>
        </w:r>
        <w:r>
          <w:instrText xml:space="preserve"> PAGEREF _Toc7015 \h </w:instrText>
        </w:r>
        <w:r>
          <w:fldChar w:fldCharType="separate"/>
        </w:r>
        <w:r>
          <w:t>56</w:t>
        </w:r>
        <w:r>
          <w:fldChar w:fldCharType="end"/>
        </w:r>
      </w:hyperlink>
    </w:p>
    <w:p>
      <w:pPr>
        <w:pStyle w:val="TOC2"/>
        <w:tabs>
          <w:tab w:val="right" w:leader="dot" w:pos="8306"/>
        </w:tabs>
      </w:pPr>
      <w:hyperlink w:anchor="_Toc22042" w:history="1">
        <w:r>
          <w:rPr>
            <w:rFonts w:ascii="仿宋" w:eastAsia="仿宋" w:hAnsi="仿宋" w:cs="仿宋" w:hint="eastAsia"/>
            <w:lang w:eastAsia="zh-CN"/>
          </w:rPr>
          <w:t>(一)、供应链战略规划</w:t>
        </w:r>
        <w:r>
          <w:tab/>
        </w:r>
        <w:r>
          <w:fldChar w:fldCharType="begin"/>
        </w:r>
        <w:r>
          <w:instrText xml:space="preserve"> PAGEREF _Toc22042 \h </w:instrText>
        </w:r>
        <w:r>
          <w:fldChar w:fldCharType="separate"/>
        </w:r>
        <w:r>
          <w:t>56</w:t>
        </w:r>
        <w:r>
          <w:fldChar w:fldCharType="end"/>
        </w:r>
      </w:hyperlink>
    </w:p>
    <w:p>
      <w:pPr>
        <w:pStyle w:val="TOC2"/>
        <w:tabs>
          <w:tab w:val="right" w:leader="dot" w:pos="8306"/>
        </w:tabs>
      </w:pPr>
      <w:hyperlink w:anchor="_Toc32136" w:history="1">
        <w:r>
          <w:rPr>
            <w:rFonts w:ascii="仿宋" w:eastAsia="仿宋" w:hAnsi="仿宋" w:cs="仿宋" w:hint="eastAsia"/>
            <w:lang w:eastAsia="zh-CN"/>
          </w:rPr>
          <w:t>(二)、供应商选择与合作</w:t>
        </w:r>
        <w:r>
          <w:tab/>
        </w:r>
        <w:r>
          <w:fldChar w:fldCharType="begin"/>
        </w:r>
        <w:r>
          <w:instrText xml:space="preserve"> PAGEREF _Toc32136 \h </w:instrText>
        </w:r>
        <w:r>
          <w:fldChar w:fldCharType="separate"/>
        </w:r>
        <w:r>
          <w:t>58</w:t>
        </w:r>
        <w:r>
          <w:fldChar w:fldCharType="end"/>
        </w:r>
      </w:hyperlink>
    </w:p>
    <w:p>
      <w:pPr>
        <w:pStyle w:val="TOC2"/>
        <w:tabs>
          <w:tab w:val="right" w:leader="dot" w:pos="8306"/>
        </w:tabs>
      </w:pPr>
      <w:hyperlink w:anchor="_Toc987" w:history="1">
        <w:r>
          <w:rPr>
            <w:rFonts w:ascii="仿宋" w:eastAsia="仿宋" w:hAnsi="仿宋" w:cs="仿宋" w:hint="eastAsia"/>
            <w:lang w:eastAsia="zh-CN"/>
          </w:rPr>
          <w:t>(三)、物流与库存管理</w:t>
        </w:r>
        <w:r>
          <w:tab/>
        </w:r>
        <w:r>
          <w:fldChar w:fldCharType="begin"/>
        </w:r>
        <w:r>
          <w:instrText xml:space="preserve"> PAGEREF _Toc987 \h </w:instrText>
        </w:r>
        <w:r>
          <w:fldChar w:fldCharType="separate"/>
        </w:r>
        <w:r>
          <w:t>59</w:t>
        </w:r>
        <w:r>
          <w:fldChar w:fldCharType="end"/>
        </w:r>
      </w:hyperlink>
    </w:p>
    <w:p>
      <w:pPr>
        <w:pStyle w:val="TOC1"/>
        <w:tabs>
          <w:tab w:val="right" w:leader="dot" w:pos="8306"/>
        </w:tabs>
      </w:pPr>
      <w:hyperlink w:anchor="_Toc12673" w:history="1">
        <w:r>
          <w:rPr>
            <w:rFonts w:ascii="仿宋" w:eastAsia="仿宋" w:hAnsi="仿宋" w:cs="仿宋" w:hint="eastAsia"/>
            <w:lang w:eastAsia="zh-CN"/>
          </w:rPr>
          <w:t>十四、编辑加工软件项目变更管理</w:t>
        </w:r>
        <w:r>
          <w:tab/>
        </w:r>
        <w:r>
          <w:fldChar w:fldCharType="begin"/>
        </w:r>
        <w:r>
          <w:instrText xml:space="preserve"> PAGEREF _Toc12673 \h </w:instrText>
        </w:r>
        <w:r>
          <w:fldChar w:fldCharType="separate"/>
        </w:r>
        <w:r>
          <w:t>60</w:t>
        </w:r>
        <w:r>
          <w:fldChar w:fldCharType="end"/>
        </w:r>
      </w:hyperlink>
    </w:p>
    <w:p>
      <w:pPr>
        <w:pStyle w:val="TOC2"/>
        <w:tabs>
          <w:tab w:val="right" w:leader="dot" w:pos="8306"/>
        </w:tabs>
      </w:pPr>
      <w:hyperlink w:anchor="_Toc863" w:history="1">
        <w:r>
          <w:rPr>
            <w:rFonts w:ascii="仿宋" w:eastAsia="仿宋" w:hAnsi="仿宋" w:cs="仿宋" w:hint="eastAsia"/>
            <w:lang w:eastAsia="zh-CN"/>
          </w:rPr>
          <w:t>(一)、变更申请与评估</w:t>
        </w:r>
        <w:r>
          <w:tab/>
        </w:r>
        <w:r>
          <w:fldChar w:fldCharType="begin"/>
        </w:r>
        <w:r>
          <w:instrText xml:space="preserve"> PAGEREF _Toc863 \h </w:instrText>
        </w:r>
        <w:r>
          <w:fldChar w:fldCharType="separate"/>
        </w:r>
        <w:r>
          <w:t>60</w:t>
        </w:r>
        <w:r>
          <w:fldChar w:fldCharType="end"/>
        </w:r>
      </w:hyperlink>
    </w:p>
    <w:p>
      <w:pPr>
        <w:pStyle w:val="TOC2"/>
        <w:tabs>
          <w:tab w:val="right" w:leader="dot" w:pos="8306"/>
        </w:tabs>
      </w:pPr>
      <w:hyperlink w:anchor="_Toc26433" w:history="1">
        <w:r>
          <w:rPr>
            <w:rFonts w:ascii="仿宋" w:eastAsia="仿宋" w:hAnsi="仿宋" w:cs="仿宋" w:hint="eastAsia"/>
            <w:lang w:eastAsia="zh-CN"/>
          </w:rPr>
          <w:t>(二)、变更实施与控制</w:t>
        </w:r>
        <w:r>
          <w:tab/>
        </w:r>
        <w:r>
          <w:fldChar w:fldCharType="begin"/>
        </w:r>
        <w:r>
          <w:instrText xml:space="preserve"> PAGEREF _Toc26433 \h </w:instrText>
        </w:r>
        <w:r>
          <w:fldChar w:fldCharType="separate"/>
        </w:r>
        <w:r>
          <w:t>61</w:t>
        </w:r>
        <w:r>
          <w:fldChar w:fldCharType="end"/>
        </w:r>
      </w:hyperlink>
    </w:p>
    <w:p>
      <w:pPr>
        <w:pStyle w:val="TOC1"/>
        <w:tabs>
          <w:tab w:val="right" w:leader="dot" w:pos="8306"/>
        </w:tabs>
      </w:pPr>
      <w:hyperlink w:anchor="_Toc12635" w:history="1">
        <w:r>
          <w:rPr>
            <w:rFonts w:ascii="仿宋" w:eastAsia="仿宋" w:hAnsi="仿宋" w:cs="仿宋" w:hint="eastAsia"/>
            <w:lang w:eastAsia="zh-CN"/>
          </w:rPr>
          <w:t>十五、编辑加工软件项目治理与监督</w:t>
        </w:r>
        <w:r>
          <w:tab/>
        </w:r>
        <w:r>
          <w:fldChar w:fldCharType="begin"/>
        </w:r>
        <w:r>
          <w:instrText xml:space="preserve"> PAGEREF _Toc12635 \h </w:instrText>
        </w:r>
        <w:r>
          <w:fldChar w:fldCharType="separate"/>
        </w:r>
        <w:r>
          <w:t>61</w:t>
        </w:r>
        <w:r>
          <w:fldChar w:fldCharType="end"/>
        </w:r>
      </w:hyperlink>
    </w:p>
    <w:p>
      <w:pPr>
        <w:pStyle w:val="TOC2"/>
        <w:tabs>
          <w:tab w:val="right" w:leader="dot" w:pos="8306"/>
        </w:tabs>
      </w:pPr>
      <w:hyperlink w:anchor="_Toc11070" w:history="1">
        <w:r>
          <w:rPr>
            <w:rFonts w:ascii="仿宋" w:eastAsia="仿宋" w:hAnsi="仿宋" w:cs="仿宋" w:hint="eastAsia"/>
            <w:lang w:eastAsia="zh-CN"/>
          </w:rPr>
          <w:t>(一)、编辑加工软件项目治理结构</w:t>
        </w:r>
        <w:r>
          <w:tab/>
        </w:r>
        <w:r>
          <w:fldChar w:fldCharType="begin"/>
        </w:r>
        <w:r>
          <w:instrText xml:space="preserve"> PAGEREF _Toc11070 \h </w:instrText>
        </w:r>
        <w:r>
          <w:fldChar w:fldCharType="separate"/>
        </w:r>
        <w:r>
          <w:t>61</w:t>
        </w:r>
        <w:r>
          <w:fldChar w:fldCharType="end"/>
        </w:r>
      </w:hyperlink>
    </w:p>
    <w:p>
      <w:pPr>
        <w:pStyle w:val="TOC2"/>
        <w:tabs>
          <w:tab w:val="right" w:leader="dot" w:pos="8306"/>
        </w:tabs>
      </w:pPr>
      <w:hyperlink w:anchor="_Toc18610" w:history="1">
        <w:r>
          <w:rPr>
            <w:rFonts w:ascii="仿宋" w:eastAsia="仿宋" w:hAnsi="仿宋" w:cs="仿宋" w:hint="eastAsia"/>
            <w:lang w:eastAsia="zh-CN"/>
          </w:rPr>
          <w:t>(二)、监督与审计</w:t>
        </w:r>
        <w:r>
          <w:tab/>
        </w:r>
        <w:r>
          <w:fldChar w:fldCharType="begin"/>
        </w:r>
        <w:r>
          <w:instrText xml:space="preserve"> PAGEREF _Toc18610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47"/>
      <w:r>
        <w:rPr>
          <w:rFonts w:ascii="仿宋" w:eastAsia="仿宋" w:hAnsi="仿宋" w:cs="仿宋" w:hint="eastAsia"/>
          <w:sz w:val="28"/>
          <w:lang w:eastAsia="zh-CN"/>
        </w:rPr>
        <w:t>一、编辑加工软件项目土建工程</w:t>
      </w:r>
      <w:bookmarkEnd w:id="2"/>
    </w:p>
    <w:p>
      <w:pPr>
        <w:pStyle w:val="Heading2"/>
        <w:rPr>
          <w:rFonts w:ascii="仿宋" w:eastAsia="仿宋" w:hAnsi="仿宋" w:cs="仿宋" w:hint="eastAsia"/>
          <w:lang w:eastAsia="zh-CN"/>
        </w:rPr>
      </w:pPr>
      <w:bookmarkStart w:id="3" w:name="_Toc248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在编辑加工软件项目的建筑工程设计中，我们将秉承一系列重要的设计原则，以确保编辑加工软件项目建筑在功能、美观、可持续性等方面达到最佳效果。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首要原则是确保建筑的功能性得到最大化的发挥。我们将充分理解编辑加工软件项目的实际需求，合理布局各个功能区域，保证建筑在满足业务需求的同时，提供高效的工作环境。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在建筑设计中，我们将综合考虑建设和运营成本。通过精细的经济效益分析，确保设计方案在高效利用资源的同时，对编辑加工软件项目的长期盈利能力有积极的贡献。</w:t>
      </w:r>
    </w:p>
    <w:p>
      <w:pPr>
        <w:pStyle w:val="Heading2"/>
        <w:ind w:firstLine="560" w:firstLineChars="200"/>
        <w:rPr>
          <w:rFonts w:ascii="仿宋" w:eastAsia="仿宋" w:hAnsi="仿宋" w:cs="仿宋" w:hint="eastAsia"/>
          <w:sz w:val="28"/>
          <w:lang w:eastAsia="zh-CN"/>
        </w:rPr>
      </w:pPr>
      <w:bookmarkStart w:id="4" w:name="_Toc217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辑加工软件项目的土建工程设计中，我们将精准设定设计年限，结合编辑加工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编辑加工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编辑加工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编辑加工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编辑加工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4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本期工程编辑加工软件项目预计总建筑面积XXX平方米，其中：计容建筑面积XXX平方米，计划建筑工程投资XX万元，占编辑加工软件项目总投资的XX%。</w:t>
      </w:r>
    </w:p>
    <w:p>
      <w:pPr>
        <w:pStyle w:val="Heading1"/>
        <w:ind w:firstLine="560" w:firstLineChars="200"/>
        <w:rPr>
          <w:rFonts w:ascii="仿宋" w:eastAsia="仿宋" w:hAnsi="仿宋" w:cs="仿宋" w:hint="eastAsia"/>
          <w:sz w:val="28"/>
          <w:lang w:eastAsia="zh-CN"/>
        </w:rPr>
      </w:pPr>
      <w:bookmarkStart w:id="7" w:name="_Toc6127"/>
      <w:r>
        <w:rPr>
          <w:rFonts w:ascii="仿宋" w:eastAsia="仿宋" w:hAnsi="仿宋" w:cs="仿宋" w:hint="eastAsia"/>
          <w:sz w:val="28"/>
          <w:lang w:eastAsia="zh-CN"/>
        </w:rPr>
        <w:t>二、编辑加工软件项目文档管理</w:t>
      </w:r>
      <w:bookmarkEnd w:id="7"/>
    </w:p>
    <w:p>
      <w:pPr>
        <w:pStyle w:val="Heading2"/>
        <w:rPr>
          <w:rFonts w:ascii="仿宋" w:eastAsia="仿宋" w:hAnsi="仿宋" w:cs="仿宋" w:hint="eastAsia"/>
          <w:lang w:eastAsia="zh-CN"/>
        </w:rPr>
      </w:pPr>
      <w:bookmarkStart w:id="8" w:name="_Toc428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编辑加工软件项目高度重视文档的质量和准确性，以支持编辑加工软件项目的各项活动和决策。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文档的编制始于编辑加工软件项目计划的初期，我们制定了详细的文档编制计划，明确了每个文档的内容、格式和编写责任人。在编辑加工软件项目启动阶段，我们首先编制了编辑加工软件项目章程，明确定义了编辑加工软件项目的目标、范围、风险等关键要素。随后，编辑加工软件项目团队根据计划陆续编制了需求文档、设计文档、测试文档等各类文档，确保编辑加工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编辑加工软件项目管理中的重要环节，旨在确保编辑加工软件项目文档符合质量标准和编辑加工软件项目需求。在编辑加工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编辑加工软件项目相关利益方和专业领域的专家对文档进行独立审查。这有助于获取更全面、客观的反馈，确保编辑加工软件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编辑加工软件项目在文档编制与审查方面建立了严格的管理机制，通过规范的流程和多维度的审查，确保编辑加工软件项目文档的质量、准确性和可靠性，为编辑加工软件项目的顺利推进提供了有力支持。</w:t>
      </w:r>
    </w:p>
    <w:p>
      <w:pPr>
        <w:pStyle w:val="Heading2"/>
        <w:ind w:firstLine="560" w:firstLineChars="200"/>
        <w:rPr>
          <w:rFonts w:ascii="仿宋" w:eastAsia="仿宋" w:hAnsi="仿宋" w:cs="仿宋" w:hint="eastAsia"/>
          <w:sz w:val="28"/>
          <w:lang w:eastAsia="zh-CN"/>
        </w:rPr>
      </w:pPr>
      <w:bookmarkStart w:id="9" w:name="_Toc3017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在编辑加工软件项目中，我们致力于优化文档发布与分发过程，以确保信息的高效传递和团队间协作的顺畅进行。以下是我们采取的关键优化策略：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我们通过多渠道发布文档，包括电子邮件、编辑加工软件项目管理平台、内部网站等，以满足不同团队成员的偏好和需求。多渠道发布确保了信息的全面覆盖。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我们采用了精细的权限控制，确保只有授权人员可以访问敏感信息。这种安全措施保护了编辑加工软件项目文档的机密性，防止了未经授权的信息泄露。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413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编辑加工软件项目生命周期中一个至关重要的环节，直接关系到编辑加工软件项目信息的长期保存和历史记录的完整性。在编辑加工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081"/>
      <w:r>
        <w:rPr>
          <w:rFonts w:ascii="仿宋" w:eastAsia="仿宋" w:hAnsi="仿宋" w:cs="仿宋" w:hint="eastAsia"/>
          <w:sz w:val="28"/>
          <w:lang w:eastAsia="zh-CN"/>
        </w:rPr>
        <w:t>三、编辑加工软件项目建设背景及必要性分析</w:t>
      </w:r>
      <w:bookmarkEnd w:id="11"/>
    </w:p>
    <w:p>
      <w:pPr>
        <w:pStyle w:val="Heading2"/>
        <w:rPr>
          <w:rFonts w:ascii="仿宋" w:eastAsia="仿宋" w:hAnsi="仿宋" w:cs="仿宋" w:hint="eastAsia"/>
          <w:lang w:eastAsia="zh-CN"/>
        </w:rPr>
      </w:pPr>
      <w:bookmarkStart w:id="12" w:name="_Toc3240"/>
      <w:r>
        <w:rPr>
          <w:rFonts w:ascii="仿宋" w:eastAsia="仿宋" w:hAnsi="仿宋" w:cs="仿宋" w:hint="eastAsia"/>
          <w:lang w:eastAsia="zh-CN"/>
        </w:rPr>
        <w:t>(一)、编辑加工软件项目背景分析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编辑加工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编辑加工软件项目在这个潮流中的定位。同时，我们将关注行业内涌现的新兴机遇，以便编辑加工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编辑加工软件项目提供了强大的发展动力。我们将聚焦于行业内最新的技术发展趋势，包括但不限于人工智能、大数据分析、物联网等领域。通过深度的技术研究，我们将确保编辑加工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编辑加工软件项目发展的源泉。我们将投入更多的精力对市场需求进行深入剖析，超越表面的需求，深入挖掘潜在的市场痛点和机遇。通过对市场需求的细致了解，编辑加工软件项目将更有针对性地设计解决方案，满足市场的多样化需求，从而更好地促进编辑加工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编辑加工软件项目战略至关重要。我们将对竞争态势进行更为深入的分析，包括但不限于市场份额、产品特点、客户满意度等多个维度。通过深度的竞争分析，编辑加工软件项目将能够更准确地把握市场脉搏，制定具有竞争力的编辑加工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编辑加工软件项目的发展具有直接的影响。我们将进行更为全面的法规和政策分析，了解行业发展中的潜在法律风险和合规挑战。通过充分了解和遵守相关法规，编辑加工软件项目将确保在法律框架内合法合规运营，为编辑加工软件项目的稳健发展提供有力支持。</w:t>
      </w:r>
    </w:p>
    <w:p>
      <w:pPr>
        <w:pStyle w:val="Heading2"/>
        <w:ind w:firstLine="560" w:firstLineChars="200"/>
        <w:rPr>
          <w:rFonts w:ascii="仿宋" w:eastAsia="仿宋" w:hAnsi="仿宋" w:cs="仿宋" w:hint="eastAsia"/>
          <w:sz w:val="28"/>
          <w:lang w:eastAsia="zh-CN"/>
        </w:rPr>
      </w:pPr>
      <w:bookmarkStart w:id="13" w:name="_Toc6276"/>
      <w:r>
        <w:rPr>
          <w:rFonts w:ascii="仿宋" w:eastAsia="仿宋" w:hAnsi="仿宋" w:cs="仿宋" w:hint="eastAsia"/>
          <w:sz w:val="28"/>
          <w:lang w:eastAsia="zh-CN"/>
        </w:rPr>
        <w:t>(二)、编辑加工软件项目建设必要性分析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建设的迫切性源于对行业发展趋势的深刻洞察。我们正处于一个行业变革的时代，科技创新、数字化转型成为企业发展的关键动力。编辑加工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建设不仅仅是为了跟上潮流，更是为了通过技术创新推动企业的持续发展。通过引入先进的技术和解决方案，编辑加工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编辑加工软件项目的建设成为必然选择，通过提高产品质量、拓展服务领域，从而在竞争中获得更多的机会。编辑加工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编辑加工软件项目建设的必要性体现在对客户需求更精准的满足。通过编辑加工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建设的背后是对企业持续创新的追求。只有通过不断创新，企业才能在竞争中立于不败之地。编辑加工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235"/>
      <w:r>
        <w:rPr>
          <w:rFonts w:ascii="仿宋" w:eastAsia="仿宋" w:hAnsi="仿宋" w:cs="仿宋" w:hint="eastAsia"/>
          <w:sz w:val="28"/>
          <w:lang w:eastAsia="zh-CN"/>
        </w:rPr>
        <w:t>四、编辑加工软件项目绩效评估</w:t>
      </w:r>
      <w:bookmarkEnd w:id="14"/>
    </w:p>
    <w:p>
      <w:pPr>
        <w:pStyle w:val="Heading2"/>
        <w:rPr>
          <w:rFonts w:ascii="仿宋" w:eastAsia="仿宋" w:hAnsi="仿宋" w:cs="仿宋" w:hint="eastAsia"/>
          <w:lang w:eastAsia="zh-CN"/>
        </w:rPr>
      </w:pPr>
      <w:bookmarkStart w:id="15" w:name="_Toc1564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编辑加工软件项目中，我们设计了一套全面的绩效评估指标，以确保编辑加工软件项目的可控和成功交付。这些指标跨足编辑加工软件项目目标、成本、进度和质量等多个维度，为我们提供了全面洞察编辑加工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目标达成率是我们关注的首要指标。我们设定了明确的目标，并通过定期监测和评估，迅速发现并应对潜在的目标偏差。这为编辑加工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成本绩效是另一个核心关注点。通过实际成本与预算成本的对比分析，我们深入了解成本差异的原因，及时调整资源分配，保持编辑加工软件项目在经济效益方面的合理水平。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项目进度作为关键的绩效指标之一，得到了精心的关注。我们制定了详细的编辑加工软件项目进度计划，并设立了进度符合度指标，确保实际进度与计划进度保持一致。这使我们能够快速发现和解决潜在的进度问题，保持编辑加工软件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编辑加工软件项目绩效的不可或缺的一环。我们引入了一系列的质量标准和客户满意度指标，以确保编辑加工软件项目交付的成果在质量上达到或超越预期水平。通过持续监测这些指标，我们努力提升编辑加工软件项目整体质量水平，为编辑加工软件项目的成功交付提供有力保障。通过这些科学且全面的绩效评估，我们能够更好地引导编辑加工软件项目的持续改进，确保编辑加工软件项目目标的顺利达成。</w:t>
      </w:r>
    </w:p>
    <w:p>
      <w:pPr>
        <w:pStyle w:val="Heading2"/>
        <w:ind w:firstLine="560" w:firstLineChars="200"/>
        <w:rPr>
          <w:rFonts w:ascii="仿宋" w:eastAsia="仿宋" w:hAnsi="仿宋" w:cs="仿宋" w:hint="eastAsia"/>
          <w:sz w:val="28"/>
          <w:lang w:eastAsia="zh-CN"/>
        </w:rPr>
      </w:pPr>
      <w:bookmarkStart w:id="16" w:name="_Toc1274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绩效评估是编辑加工软件项目中的关键环节，为确保编辑加工软件项目达到预期目标，我们采用了多层次、多维度的绩效评估方法。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编辑加工软件项目的战略目标对齐，确保每个决策和行动都与编辑加工软件项目整体目标保持一致。团队会定期召开战略对齐会议，审视当前工作与编辑加工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编辑加工软件项目进度、质量、成本和风险等方面。这些指标通过数据收集和分析，为编辑加工软件项目管理团队提供了客观的评估依据。例如，我们通过编辑加工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绩效评估不仅仅停留在编辑加工软件项目内部，还考虑了编辑加工软件项目对外部环境的影响。我们定期进行干系人满意度调查，以了解各利益相关方对编辑加工软件项目的期望和满意度，并及时做出调整。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这种多层次、多角度的绩效评估方法，使得我们能够全面了解编辑加工软件项目的运行状态，及时做出调整，确保编辑加工软件项目在不断变化的环境中保持稳健前行。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3155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为了确保编辑加工软件项目的有效管理和不断优化，我们采用了精心设计的绩效评估周期。这个周期旨在实现灵活、实时和全面的评估，以适应编辑加工软件项目执行中的各种挑战。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编辑加工软件项目的不同需求，分为短期、中期和长期。短期评估关注每个迭代或工作周期，以及时发现和解决当前任务中的问题。中期评估涵盖几个迭代，深入了解整体编辑加工软件项目的趋势和性能。长期评估则着眼于整个编辑加工软件项目阶段，确保编辑加工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编辑加工软件项目管理工具和协作平台，团队成员能够随时更新和分享编辑加工软件项目数据。这种实时性的反馈机制使我们能够及时察觉潜在问题，快速调整，保持编辑加工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编辑加工软件项目的决策制定密不可分。每个周期的编辑加工软件项目回顾会议成为集体总结经验、识别问题深层次原因并找到创新解决方案的平台。这种定期的反思与调整机制使编辑加工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763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6393"/>
      <w:r>
        <w:rPr>
          <w:rFonts w:ascii="仿宋" w:eastAsia="仿宋" w:hAnsi="仿宋" w:cs="仿宋" w:hint="eastAsia"/>
          <w:lang w:eastAsia="zh-CN"/>
        </w:rPr>
        <w:t>(一)、编辑加工软件行业分析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编辑加工软件行业一直以来都是市场的关注焦点。行业内的发展趋势、竞争态势以及潜在机会都对编辑加工软件项目的推进产生深远的影响。通过深入研究行业的整体概貌，我们将更好地理解行业的核心特征，为编辑加工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编辑加工软件行业，技术一直是推动创新和发展的关键因素。我们将对当前技术趋势进行详尽分析，包括但不限于人工智能、大数据应用、先进制造技术等。这有助于编辑加工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https://d.book118.com/115043023313011044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编辑加工软件项目规划设计方案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35A17"/>
    <w:rsid w:val="09C35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43023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2024-01-23T16:10:00Z</dcterms:created>
  <dcterms:modified xsi:type="dcterms:W3CDTF">2024-01-23T16:10:14Z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D45842EBA97F4423965F0C8B8D55A65F_11</vt:lpwstr>
  </property>
  <property fmtid="{D5CDD505-2E9C-101B-9397-08002B2CF9AE}" pid="3" name="KSOProductBuildVer">
    <vt:lpwstr>2052-12.1.0.16120</vt:lpwstr>
  </property>
</Properties>
</file>