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容器板项目规划设计蓝图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00" w:history="1">
        <w:r>
          <w:rPr>
            <w:rFonts w:ascii="仿宋" w:eastAsia="仿宋" w:hAnsi="仿宋" w:cs="仿宋" w:hint="eastAsia"/>
            <w:lang w:eastAsia="zh-CN"/>
          </w:rPr>
          <w:t>前言</w:t>
        </w:r>
        <w:r>
          <w:tab/>
        </w:r>
        <w:r>
          <w:fldChar w:fldCharType="begin"/>
        </w:r>
        <w:r>
          <w:instrText xml:space="preserve"> PAGEREF _Toc32000 \h </w:instrText>
        </w:r>
        <w:r>
          <w:fldChar w:fldCharType="separate"/>
        </w:r>
        <w:r>
          <w:t>3</w:t>
        </w:r>
        <w:r>
          <w:fldChar w:fldCharType="end"/>
        </w:r>
      </w:hyperlink>
    </w:p>
    <w:p>
      <w:pPr>
        <w:pStyle w:val="TOC1"/>
        <w:tabs>
          <w:tab w:val="right" w:leader="dot" w:pos="8306"/>
        </w:tabs>
      </w:pPr>
      <w:hyperlink w:anchor="_Toc29998" w:history="1">
        <w:r>
          <w:rPr>
            <w:rFonts w:ascii="仿宋" w:eastAsia="仿宋" w:hAnsi="仿宋" w:cs="仿宋" w:hint="eastAsia"/>
            <w:lang w:eastAsia="zh-CN"/>
          </w:rPr>
          <w:t>一、容器板项目土建工程</w:t>
        </w:r>
        <w:r>
          <w:tab/>
        </w:r>
        <w:r>
          <w:fldChar w:fldCharType="begin"/>
        </w:r>
        <w:r>
          <w:instrText xml:space="preserve"> PAGEREF _Toc29998 \h </w:instrText>
        </w:r>
        <w:r>
          <w:fldChar w:fldCharType="separate"/>
        </w:r>
        <w:r>
          <w:t>3</w:t>
        </w:r>
        <w:r>
          <w:fldChar w:fldCharType="end"/>
        </w:r>
      </w:hyperlink>
    </w:p>
    <w:p>
      <w:pPr>
        <w:pStyle w:val="TOC2"/>
        <w:tabs>
          <w:tab w:val="right" w:leader="dot" w:pos="8306"/>
        </w:tabs>
      </w:pPr>
      <w:hyperlink w:anchor="_Toc7602" w:history="1">
        <w:r>
          <w:rPr>
            <w:rFonts w:ascii="仿宋" w:eastAsia="仿宋" w:hAnsi="仿宋" w:cs="仿宋" w:hint="eastAsia"/>
            <w:lang w:eastAsia="zh-CN"/>
          </w:rPr>
          <w:t>(一)、建筑工程设计原则</w:t>
        </w:r>
        <w:r>
          <w:tab/>
        </w:r>
        <w:r>
          <w:fldChar w:fldCharType="begin"/>
        </w:r>
        <w:r>
          <w:instrText xml:space="preserve"> PAGEREF _Toc7602 \h </w:instrText>
        </w:r>
        <w:r>
          <w:fldChar w:fldCharType="separate"/>
        </w:r>
        <w:r>
          <w:t>3</w:t>
        </w:r>
        <w:r>
          <w:fldChar w:fldCharType="end"/>
        </w:r>
      </w:hyperlink>
    </w:p>
    <w:p>
      <w:pPr>
        <w:pStyle w:val="TOC2"/>
        <w:tabs>
          <w:tab w:val="right" w:leader="dot" w:pos="8306"/>
        </w:tabs>
      </w:pPr>
      <w:hyperlink w:anchor="_Toc20524" w:history="1">
        <w:r>
          <w:rPr>
            <w:rFonts w:ascii="仿宋" w:eastAsia="仿宋" w:hAnsi="仿宋" w:cs="仿宋" w:hint="eastAsia"/>
            <w:lang w:eastAsia="zh-CN"/>
          </w:rPr>
          <w:t>(二)、土建工程设计年限及安全等级</w:t>
        </w:r>
        <w:r>
          <w:tab/>
        </w:r>
        <w:r>
          <w:fldChar w:fldCharType="begin"/>
        </w:r>
        <w:r>
          <w:instrText xml:space="preserve"> PAGEREF _Toc20524 \h </w:instrText>
        </w:r>
        <w:r>
          <w:fldChar w:fldCharType="separate"/>
        </w:r>
        <w:r>
          <w:t>4</w:t>
        </w:r>
        <w:r>
          <w:fldChar w:fldCharType="end"/>
        </w:r>
      </w:hyperlink>
    </w:p>
    <w:p>
      <w:pPr>
        <w:pStyle w:val="TOC2"/>
        <w:tabs>
          <w:tab w:val="right" w:leader="dot" w:pos="8306"/>
        </w:tabs>
      </w:pPr>
      <w:hyperlink w:anchor="_Toc22302" w:history="1">
        <w:r>
          <w:rPr>
            <w:rFonts w:ascii="仿宋" w:eastAsia="仿宋" w:hAnsi="仿宋" w:cs="仿宋" w:hint="eastAsia"/>
            <w:lang w:eastAsia="zh-CN"/>
          </w:rPr>
          <w:t>(三)、建筑工程设计总体要求</w:t>
        </w:r>
        <w:r>
          <w:tab/>
        </w:r>
        <w:r>
          <w:fldChar w:fldCharType="begin"/>
        </w:r>
        <w:r>
          <w:instrText xml:space="preserve"> PAGEREF _Toc22302 \h </w:instrText>
        </w:r>
        <w:r>
          <w:fldChar w:fldCharType="separate"/>
        </w:r>
        <w:r>
          <w:t>5</w:t>
        </w:r>
        <w:r>
          <w:fldChar w:fldCharType="end"/>
        </w:r>
      </w:hyperlink>
    </w:p>
    <w:p>
      <w:pPr>
        <w:pStyle w:val="TOC2"/>
        <w:tabs>
          <w:tab w:val="right" w:leader="dot" w:pos="8306"/>
        </w:tabs>
      </w:pPr>
      <w:hyperlink w:anchor="_Toc16347" w:history="1">
        <w:r>
          <w:rPr>
            <w:rFonts w:ascii="仿宋" w:eastAsia="仿宋" w:hAnsi="仿宋" w:cs="仿宋" w:hint="eastAsia"/>
            <w:lang w:eastAsia="zh-CN"/>
          </w:rPr>
          <w:t>(四)、土建工程建设指标</w:t>
        </w:r>
        <w:r>
          <w:tab/>
        </w:r>
        <w:r>
          <w:fldChar w:fldCharType="begin"/>
        </w:r>
        <w:r>
          <w:instrText xml:space="preserve"> PAGEREF _Toc16347 \h </w:instrText>
        </w:r>
        <w:r>
          <w:fldChar w:fldCharType="separate"/>
        </w:r>
        <w:r>
          <w:t>6</w:t>
        </w:r>
        <w:r>
          <w:fldChar w:fldCharType="end"/>
        </w:r>
      </w:hyperlink>
    </w:p>
    <w:p>
      <w:pPr>
        <w:pStyle w:val="TOC1"/>
        <w:tabs>
          <w:tab w:val="right" w:leader="dot" w:pos="8306"/>
        </w:tabs>
      </w:pPr>
      <w:hyperlink w:anchor="_Toc17110" w:history="1">
        <w:r>
          <w:rPr>
            <w:rFonts w:ascii="仿宋" w:eastAsia="仿宋" w:hAnsi="仿宋" w:cs="仿宋" w:hint="eastAsia"/>
            <w:lang w:eastAsia="zh-CN"/>
          </w:rPr>
          <w:t>二、容器板项目建设背景及必要性分析</w:t>
        </w:r>
        <w:r>
          <w:tab/>
        </w:r>
        <w:r>
          <w:fldChar w:fldCharType="begin"/>
        </w:r>
        <w:r>
          <w:instrText xml:space="preserve"> PAGEREF _Toc17110 \h </w:instrText>
        </w:r>
        <w:r>
          <w:fldChar w:fldCharType="separate"/>
        </w:r>
        <w:r>
          <w:t>6</w:t>
        </w:r>
        <w:r>
          <w:fldChar w:fldCharType="end"/>
        </w:r>
      </w:hyperlink>
    </w:p>
    <w:p>
      <w:pPr>
        <w:pStyle w:val="TOC2"/>
        <w:tabs>
          <w:tab w:val="right" w:leader="dot" w:pos="8306"/>
        </w:tabs>
      </w:pPr>
      <w:hyperlink w:anchor="_Toc8321" w:history="1">
        <w:r>
          <w:rPr>
            <w:rFonts w:ascii="仿宋" w:eastAsia="仿宋" w:hAnsi="仿宋" w:cs="仿宋" w:hint="eastAsia"/>
            <w:lang w:eastAsia="zh-CN"/>
          </w:rPr>
          <w:t>(一)、容器板项目背景分析</w:t>
        </w:r>
        <w:r>
          <w:tab/>
        </w:r>
        <w:r>
          <w:fldChar w:fldCharType="begin"/>
        </w:r>
        <w:r>
          <w:instrText xml:space="preserve"> PAGEREF _Toc8321 \h </w:instrText>
        </w:r>
        <w:r>
          <w:fldChar w:fldCharType="separate"/>
        </w:r>
        <w:r>
          <w:t>6</w:t>
        </w:r>
        <w:r>
          <w:fldChar w:fldCharType="end"/>
        </w:r>
      </w:hyperlink>
    </w:p>
    <w:p>
      <w:pPr>
        <w:pStyle w:val="TOC2"/>
        <w:tabs>
          <w:tab w:val="right" w:leader="dot" w:pos="8306"/>
        </w:tabs>
      </w:pPr>
      <w:hyperlink w:anchor="_Toc14622" w:history="1">
        <w:r>
          <w:rPr>
            <w:rFonts w:ascii="仿宋" w:eastAsia="仿宋" w:hAnsi="仿宋" w:cs="仿宋" w:hint="eastAsia"/>
            <w:lang w:eastAsia="zh-CN"/>
          </w:rPr>
          <w:t>(二)、容器板项目建设必要性分析</w:t>
        </w:r>
        <w:r>
          <w:tab/>
        </w:r>
        <w:r>
          <w:fldChar w:fldCharType="begin"/>
        </w:r>
        <w:r>
          <w:instrText xml:space="preserve"> PAGEREF _Toc14622 \h </w:instrText>
        </w:r>
        <w:r>
          <w:fldChar w:fldCharType="separate"/>
        </w:r>
        <w:r>
          <w:t>8</w:t>
        </w:r>
        <w:r>
          <w:fldChar w:fldCharType="end"/>
        </w:r>
      </w:hyperlink>
    </w:p>
    <w:p>
      <w:pPr>
        <w:pStyle w:val="TOC1"/>
        <w:tabs>
          <w:tab w:val="right" w:leader="dot" w:pos="8306"/>
        </w:tabs>
      </w:pPr>
      <w:hyperlink w:anchor="_Toc27159" w:history="1">
        <w:r>
          <w:rPr>
            <w:rFonts w:ascii="仿宋" w:eastAsia="仿宋" w:hAnsi="仿宋" w:cs="仿宋" w:hint="eastAsia"/>
            <w:lang w:eastAsia="zh-CN"/>
          </w:rPr>
          <w:t>三、容器板项目危机管理</w:t>
        </w:r>
        <w:r>
          <w:tab/>
        </w:r>
        <w:r>
          <w:fldChar w:fldCharType="begin"/>
        </w:r>
        <w:r>
          <w:instrText xml:space="preserve"> PAGEREF _Toc27159 \h </w:instrText>
        </w:r>
        <w:r>
          <w:fldChar w:fldCharType="separate"/>
        </w:r>
        <w:r>
          <w:t>9</w:t>
        </w:r>
        <w:r>
          <w:fldChar w:fldCharType="end"/>
        </w:r>
      </w:hyperlink>
    </w:p>
    <w:p>
      <w:pPr>
        <w:pStyle w:val="TOC2"/>
        <w:tabs>
          <w:tab w:val="right" w:leader="dot" w:pos="8306"/>
        </w:tabs>
      </w:pPr>
      <w:hyperlink w:anchor="_Toc30639" w:history="1">
        <w:r>
          <w:rPr>
            <w:rFonts w:ascii="仿宋" w:eastAsia="仿宋" w:hAnsi="仿宋" w:cs="仿宋" w:hint="eastAsia"/>
            <w:lang w:eastAsia="zh-CN"/>
          </w:rPr>
          <w:t>(一)、危机预警与识别</w:t>
        </w:r>
        <w:r>
          <w:tab/>
        </w:r>
        <w:r>
          <w:fldChar w:fldCharType="begin"/>
        </w:r>
        <w:r>
          <w:instrText xml:space="preserve"> PAGEREF _Toc30639 \h </w:instrText>
        </w:r>
        <w:r>
          <w:fldChar w:fldCharType="separate"/>
        </w:r>
        <w:r>
          <w:t>9</w:t>
        </w:r>
        <w:r>
          <w:fldChar w:fldCharType="end"/>
        </w:r>
      </w:hyperlink>
    </w:p>
    <w:p>
      <w:pPr>
        <w:pStyle w:val="TOC2"/>
        <w:tabs>
          <w:tab w:val="right" w:leader="dot" w:pos="8306"/>
        </w:tabs>
      </w:pPr>
      <w:hyperlink w:anchor="_Toc31376" w:history="1">
        <w:r>
          <w:rPr>
            <w:rFonts w:ascii="仿宋" w:eastAsia="仿宋" w:hAnsi="仿宋" w:cs="仿宋" w:hint="eastAsia"/>
            <w:lang w:eastAsia="zh-CN"/>
          </w:rPr>
          <w:t>(二)、危机应对与恢复</w:t>
        </w:r>
        <w:r>
          <w:tab/>
        </w:r>
        <w:r>
          <w:fldChar w:fldCharType="begin"/>
        </w:r>
        <w:r>
          <w:instrText xml:space="preserve"> PAGEREF _Toc31376 \h </w:instrText>
        </w:r>
        <w:r>
          <w:fldChar w:fldCharType="separate"/>
        </w:r>
        <w:r>
          <w:t>10</w:t>
        </w:r>
        <w:r>
          <w:fldChar w:fldCharType="end"/>
        </w:r>
      </w:hyperlink>
    </w:p>
    <w:p>
      <w:pPr>
        <w:pStyle w:val="TOC1"/>
        <w:tabs>
          <w:tab w:val="right" w:leader="dot" w:pos="8306"/>
        </w:tabs>
      </w:pPr>
      <w:hyperlink w:anchor="_Toc1884" w:history="1">
        <w:r>
          <w:rPr>
            <w:rFonts w:ascii="仿宋" w:eastAsia="仿宋" w:hAnsi="仿宋" w:cs="仿宋" w:hint="eastAsia"/>
            <w:lang w:eastAsia="zh-CN"/>
          </w:rPr>
          <w:t>四、工艺说明</w:t>
        </w:r>
        <w:r>
          <w:tab/>
        </w:r>
        <w:r>
          <w:fldChar w:fldCharType="begin"/>
        </w:r>
        <w:r>
          <w:instrText xml:space="preserve"> PAGEREF _Toc1884 \h </w:instrText>
        </w:r>
        <w:r>
          <w:fldChar w:fldCharType="separate"/>
        </w:r>
        <w:r>
          <w:t>12</w:t>
        </w:r>
        <w:r>
          <w:fldChar w:fldCharType="end"/>
        </w:r>
      </w:hyperlink>
    </w:p>
    <w:p>
      <w:pPr>
        <w:pStyle w:val="TOC2"/>
        <w:tabs>
          <w:tab w:val="right" w:leader="dot" w:pos="8306"/>
        </w:tabs>
      </w:pPr>
      <w:hyperlink w:anchor="_Toc5983" w:history="1">
        <w:r>
          <w:rPr>
            <w:rFonts w:ascii="仿宋" w:eastAsia="仿宋" w:hAnsi="仿宋" w:cs="仿宋" w:hint="eastAsia"/>
            <w:lang w:eastAsia="zh-CN"/>
          </w:rPr>
          <w:t>(一)、技术管理特点</w:t>
        </w:r>
        <w:r>
          <w:tab/>
        </w:r>
        <w:r>
          <w:fldChar w:fldCharType="begin"/>
        </w:r>
        <w:r>
          <w:instrText xml:space="preserve"> PAGEREF _Toc5983 \h </w:instrText>
        </w:r>
        <w:r>
          <w:fldChar w:fldCharType="separate"/>
        </w:r>
        <w:r>
          <w:t>12</w:t>
        </w:r>
        <w:r>
          <w:fldChar w:fldCharType="end"/>
        </w:r>
      </w:hyperlink>
    </w:p>
    <w:p>
      <w:pPr>
        <w:pStyle w:val="TOC2"/>
        <w:tabs>
          <w:tab w:val="right" w:leader="dot" w:pos="8306"/>
        </w:tabs>
      </w:pPr>
      <w:hyperlink w:anchor="_Toc8210" w:history="1">
        <w:r>
          <w:rPr>
            <w:rFonts w:ascii="仿宋" w:eastAsia="仿宋" w:hAnsi="仿宋" w:cs="仿宋" w:hint="eastAsia"/>
            <w:lang w:eastAsia="zh-CN"/>
          </w:rPr>
          <w:t>(二)、容器板项目工艺技术设计方案</w:t>
        </w:r>
        <w:r>
          <w:tab/>
        </w:r>
        <w:r>
          <w:fldChar w:fldCharType="begin"/>
        </w:r>
        <w:r>
          <w:instrText xml:space="preserve"> PAGEREF _Toc8210 \h </w:instrText>
        </w:r>
        <w:r>
          <w:fldChar w:fldCharType="separate"/>
        </w:r>
        <w:r>
          <w:t>13</w:t>
        </w:r>
        <w:r>
          <w:fldChar w:fldCharType="end"/>
        </w:r>
      </w:hyperlink>
    </w:p>
    <w:p>
      <w:pPr>
        <w:pStyle w:val="TOC2"/>
        <w:tabs>
          <w:tab w:val="right" w:leader="dot" w:pos="8306"/>
        </w:tabs>
      </w:pPr>
      <w:hyperlink w:anchor="_Toc2034" w:history="1">
        <w:r>
          <w:rPr>
            <w:rFonts w:ascii="仿宋" w:eastAsia="仿宋" w:hAnsi="仿宋" w:cs="仿宋" w:hint="eastAsia"/>
            <w:lang w:eastAsia="zh-CN"/>
          </w:rPr>
          <w:t>(三)、设备选型方案</w:t>
        </w:r>
        <w:r>
          <w:tab/>
        </w:r>
        <w:r>
          <w:fldChar w:fldCharType="begin"/>
        </w:r>
        <w:r>
          <w:instrText xml:space="preserve"> PAGEREF _Toc2034 \h </w:instrText>
        </w:r>
        <w:r>
          <w:fldChar w:fldCharType="separate"/>
        </w:r>
        <w:r>
          <w:t>14</w:t>
        </w:r>
        <w:r>
          <w:fldChar w:fldCharType="end"/>
        </w:r>
      </w:hyperlink>
    </w:p>
    <w:p>
      <w:pPr>
        <w:pStyle w:val="TOC1"/>
        <w:tabs>
          <w:tab w:val="right" w:leader="dot" w:pos="8306"/>
        </w:tabs>
      </w:pPr>
      <w:hyperlink w:anchor="_Toc1496" w:history="1">
        <w:r>
          <w:rPr>
            <w:rFonts w:ascii="仿宋" w:eastAsia="仿宋" w:hAnsi="仿宋" w:cs="仿宋" w:hint="eastAsia"/>
            <w:lang w:eastAsia="zh-CN"/>
          </w:rPr>
          <w:t>五、容器板项目建设单位说明</w:t>
        </w:r>
        <w:r>
          <w:tab/>
        </w:r>
        <w:r>
          <w:fldChar w:fldCharType="begin"/>
        </w:r>
        <w:r>
          <w:instrText xml:space="preserve"> PAGEREF _Toc1496 \h </w:instrText>
        </w:r>
        <w:r>
          <w:fldChar w:fldCharType="separate"/>
        </w:r>
        <w:r>
          <w:t>15</w:t>
        </w:r>
        <w:r>
          <w:fldChar w:fldCharType="end"/>
        </w:r>
      </w:hyperlink>
    </w:p>
    <w:p>
      <w:pPr>
        <w:pStyle w:val="TOC2"/>
        <w:tabs>
          <w:tab w:val="right" w:leader="dot" w:pos="8306"/>
        </w:tabs>
      </w:pPr>
      <w:hyperlink w:anchor="_Toc31039" w:history="1">
        <w:r>
          <w:rPr>
            <w:rFonts w:ascii="仿宋" w:eastAsia="仿宋" w:hAnsi="仿宋" w:cs="仿宋" w:hint="eastAsia"/>
            <w:lang w:eastAsia="zh-CN"/>
          </w:rPr>
          <w:t>(一)、容器板项目承办单位基本情况</w:t>
        </w:r>
        <w:r>
          <w:tab/>
        </w:r>
        <w:r>
          <w:fldChar w:fldCharType="begin"/>
        </w:r>
        <w:r>
          <w:instrText xml:space="preserve"> PAGEREF _Toc31039 \h </w:instrText>
        </w:r>
        <w:r>
          <w:fldChar w:fldCharType="separate"/>
        </w:r>
        <w:r>
          <w:t>15</w:t>
        </w:r>
        <w:r>
          <w:fldChar w:fldCharType="end"/>
        </w:r>
      </w:hyperlink>
    </w:p>
    <w:p>
      <w:pPr>
        <w:pStyle w:val="TOC2"/>
        <w:tabs>
          <w:tab w:val="right" w:leader="dot" w:pos="8306"/>
        </w:tabs>
      </w:pPr>
      <w:hyperlink w:anchor="_Toc28336" w:history="1">
        <w:r>
          <w:rPr>
            <w:rFonts w:ascii="仿宋" w:eastAsia="仿宋" w:hAnsi="仿宋" w:cs="仿宋" w:hint="eastAsia"/>
            <w:lang w:eastAsia="zh-CN"/>
          </w:rPr>
          <w:t>(二)、公司经济效益分析</w:t>
        </w:r>
        <w:r>
          <w:tab/>
        </w:r>
        <w:r>
          <w:fldChar w:fldCharType="begin"/>
        </w:r>
        <w:r>
          <w:instrText xml:space="preserve"> PAGEREF _Toc28336 \h </w:instrText>
        </w:r>
        <w:r>
          <w:fldChar w:fldCharType="separate"/>
        </w:r>
        <w:r>
          <w:t>16</w:t>
        </w:r>
        <w:r>
          <w:fldChar w:fldCharType="end"/>
        </w:r>
      </w:hyperlink>
    </w:p>
    <w:p>
      <w:pPr>
        <w:pStyle w:val="TOC1"/>
        <w:tabs>
          <w:tab w:val="right" w:leader="dot" w:pos="8306"/>
        </w:tabs>
      </w:pPr>
      <w:hyperlink w:anchor="_Toc6814" w:history="1">
        <w:r>
          <w:rPr>
            <w:rFonts w:ascii="仿宋" w:eastAsia="仿宋" w:hAnsi="仿宋" w:cs="仿宋" w:hint="eastAsia"/>
            <w:lang w:eastAsia="zh-CN"/>
          </w:rPr>
          <w:t>六、容器板项目可持续发展</w:t>
        </w:r>
        <w:r>
          <w:tab/>
        </w:r>
        <w:r>
          <w:fldChar w:fldCharType="begin"/>
        </w:r>
        <w:r>
          <w:instrText xml:space="preserve"> PAGEREF _Toc6814 \h </w:instrText>
        </w:r>
        <w:r>
          <w:fldChar w:fldCharType="separate"/>
        </w:r>
        <w:r>
          <w:t>17</w:t>
        </w:r>
        <w:r>
          <w:fldChar w:fldCharType="end"/>
        </w:r>
      </w:hyperlink>
    </w:p>
    <w:p>
      <w:pPr>
        <w:pStyle w:val="TOC2"/>
        <w:tabs>
          <w:tab w:val="right" w:leader="dot" w:pos="8306"/>
        </w:tabs>
      </w:pPr>
      <w:hyperlink w:anchor="_Toc16514" w:history="1">
        <w:r>
          <w:rPr>
            <w:rFonts w:ascii="仿宋" w:eastAsia="仿宋" w:hAnsi="仿宋" w:cs="仿宋" w:hint="eastAsia"/>
            <w:lang w:eastAsia="zh-CN"/>
          </w:rPr>
          <w:t>(一)、可持续战略与实践</w:t>
        </w:r>
        <w:r>
          <w:tab/>
        </w:r>
        <w:r>
          <w:fldChar w:fldCharType="begin"/>
        </w:r>
        <w:r>
          <w:instrText xml:space="preserve"> PAGEREF _Toc16514 \h </w:instrText>
        </w:r>
        <w:r>
          <w:fldChar w:fldCharType="separate"/>
        </w:r>
        <w:r>
          <w:t>17</w:t>
        </w:r>
        <w:r>
          <w:fldChar w:fldCharType="end"/>
        </w:r>
      </w:hyperlink>
    </w:p>
    <w:p>
      <w:pPr>
        <w:pStyle w:val="TOC2"/>
        <w:tabs>
          <w:tab w:val="right" w:leader="dot" w:pos="8306"/>
        </w:tabs>
      </w:pPr>
      <w:hyperlink w:anchor="_Toc9854" w:history="1">
        <w:r>
          <w:rPr>
            <w:rFonts w:ascii="仿宋" w:eastAsia="仿宋" w:hAnsi="仿宋" w:cs="仿宋" w:hint="eastAsia"/>
            <w:lang w:eastAsia="zh-CN"/>
          </w:rPr>
          <w:t>(二)、环保与社会责任</w:t>
        </w:r>
        <w:r>
          <w:tab/>
        </w:r>
        <w:r>
          <w:fldChar w:fldCharType="begin"/>
        </w:r>
        <w:r>
          <w:instrText xml:space="preserve"> PAGEREF _Toc9854 \h </w:instrText>
        </w:r>
        <w:r>
          <w:fldChar w:fldCharType="separate"/>
        </w:r>
        <w:r>
          <w:t>18</w:t>
        </w:r>
        <w:r>
          <w:fldChar w:fldCharType="end"/>
        </w:r>
      </w:hyperlink>
    </w:p>
    <w:p>
      <w:pPr>
        <w:pStyle w:val="TOC1"/>
        <w:tabs>
          <w:tab w:val="right" w:leader="dot" w:pos="8306"/>
        </w:tabs>
      </w:pPr>
      <w:hyperlink w:anchor="_Toc12163" w:history="1">
        <w:r>
          <w:rPr>
            <w:rFonts w:ascii="仿宋" w:eastAsia="仿宋" w:hAnsi="仿宋" w:cs="仿宋" w:hint="eastAsia"/>
            <w:lang w:eastAsia="zh-CN"/>
          </w:rPr>
          <w:t>七、容器板项目创新与研发</w:t>
        </w:r>
        <w:r>
          <w:tab/>
        </w:r>
        <w:r>
          <w:fldChar w:fldCharType="begin"/>
        </w:r>
        <w:r>
          <w:instrText xml:space="preserve"> PAGEREF _Toc12163 \h </w:instrText>
        </w:r>
        <w:r>
          <w:fldChar w:fldCharType="separate"/>
        </w:r>
        <w:r>
          <w:t>18</w:t>
        </w:r>
        <w:r>
          <w:fldChar w:fldCharType="end"/>
        </w:r>
      </w:hyperlink>
    </w:p>
    <w:p>
      <w:pPr>
        <w:pStyle w:val="TOC2"/>
        <w:tabs>
          <w:tab w:val="right" w:leader="dot" w:pos="8306"/>
        </w:tabs>
      </w:pPr>
      <w:hyperlink w:anchor="_Toc23993" w:history="1">
        <w:r>
          <w:rPr>
            <w:rFonts w:ascii="仿宋" w:eastAsia="仿宋" w:hAnsi="仿宋" w:cs="仿宋" w:hint="eastAsia"/>
            <w:lang w:eastAsia="zh-CN"/>
          </w:rPr>
          <w:t>(一)、创新策略与方向</w:t>
        </w:r>
        <w:r>
          <w:tab/>
        </w:r>
        <w:r>
          <w:fldChar w:fldCharType="begin"/>
        </w:r>
        <w:r>
          <w:instrText xml:space="preserve"> PAGEREF _Toc23993 \h </w:instrText>
        </w:r>
        <w:r>
          <w:fldChar w:fldCharType="separate"/>
        </w:r>
        <w:r>
          <w:t>18</w:t>
        </w:r>
        <w:r>
          <w:fldChar w:fldCharType="end"/>
        </w:r>
      </w:hyperlink>
    </w:p>
    <w:p>
      <w:pPr>
        <w:pStyle w:val="TOC2"/>
        <w:tabs>
          <w:tab w:val="right" w:leader="dot" w:pos="8306"/>
        </w:tabs>
      </w:pPr>
      <w:hyperlink w:anchor="_Toc18613" w:history="1">
        <w:r>
          <w:rPr>
            <w:rFonts w:ascii="仿宋" w:eastAsia="仿宋" w:hAnsi="仿宋" w:cs="仿宋" w:hint="eastAsia"/>
            <w:lang w:eastAsia="zh-CN"/>
          </w:rPr>
          <w:t>(二)、研发规划与投入</w:t>
        </w:r>
        <w:r>
          <w:tab/>
        </w:r>
        <w:r>
          <w:fldChar w:fldCharType="begin"/>
        </w:r>
        <w:r>
          <w:instrText xml:space="preserve"> PAGEREF _Toc18613 \h </w:instrText>
        </w:r>
        <w:r>
          <w:fldChar w:fldCharType="separate"/>
        </w:r>
        <w:r>
          <w:t>20</w:t>
        </w:r>
        <w:r>
          <w:fldChar w:fldCharType="end"/>
        </w:r>
      </w:hyperlink>
    </w:p>
    <w:p>
      <w:pPr>
        <w:pStyle w:val="TOC1"/>
        <w:tabs>
          <w:tab w:val="right" w:leader="dot" w:pos="8306"/>
        </w:tabs>
      </w:pPr>
      <w:hyperlink w:anchor="_Toc29334" w:history="1">
        <w:r>
          <w:rPr>
            <w:rFonts w:ascii="仿宋" w:eastAsia="仿宋" w:hAnsi="仿宋" w:cs="仿宋" w:hint="eastAsia"/>
            <w:lang w:eastAsia="zh-CN"/>
          </w:rPr>
          <w:t>八、容器板项目技术管理</w:t>
        </w:r>
        <w:r>
          <w:tab/>
        </w:r>
        <w:r>
          <w:fldChar w:fldCharType="begin"/>
        </w:r>
        <w:r>
          <w:instrText xml:space="preserve"> PAGEREF _Toc29334 \h </w:instrText>
        </w:r>
        <w:r>
          <w:fldChar w:fldCharType="separate"/>
        </w:r>
        <w:r>
          <w:t>22</w:t>
        </w:r>
        <w:r>
          <w:fldChar w:fldCharType="end"/>
        </w:r>
      </w:hyperlink>
    </w:p>
    <w:p>
      <w:pPr>
        <w:pStyle w:val="TOC2"/>
        <w:tabs>
          <w:tab w:val="right" w:leader="dot" w:pos="8306"/>
        </w:tabs>
      </w:pPr>
      <w:hyperlink w:anchor="_Toc4460" w:history="1">
        <w:r>
          <w:rPr>
            <w:rFonts w:ascii="仿宋" w:eastAsia="仿宋" w:hAnsi="仿宋" w:cs="仿宋" w:hint="eastAsia"/>
            <w:lang w:eastAsia="zh-CN"/>
          </w:rPr>
          <w:t>(一)、技术方案选用方向</w:t>
        </w:r>
        <w:r>
          <w:tab/>
        </w:r>
        <w:r>
          <w:fldChar w:fldCharType="begin"/>
        </w:r>
        <w:r>
          <w:instrText xml:space="preserve"> PAGEREF _Toc4460 \h </w:instrText>
        </w:r>
        <w:r>
          <w:fldChar w:fldCharType="separate"/>
        </w:r>
        <w:r>
          <w:t>22</w:t>
        </w:r>
        <w:r>
          <w:fldChar w:fldCharType="end"/>
        </w:r>
      </w:hyperlink>
    </w:p>
    <w:p>
      <w:pPr>
        <w:pStyle w:val="TOC2"/>
        <w:tabs>
          <w:tab w:val="right" w:leader="dot" w:pos="8306"/>
        </w:tabs>
      </w:pPr>
      <w:hyperlink w:anchor="_Toc2224" w:history="1">
        <w:r>
          <w:rPr>
            <w:rFonts w:ascii="仿宋" w:eastAsia="仿宋" w:hAnsi="仿宋" w:cs="仿宋" w:hint="eastAsia"/>
            <w:lang w:eastAsia="zh-CN"/>
          </w:rPr>
          <w:t>(二)、工艺技术方案选用原则</w:t>
        </w:r>
        <w:r>
          <w:tab/>
        </w:r>
        <w:r>
          <w:fldChar w:fldCharType="begin"/>
        </w:r>
        <w:r>
          <w:instrText xml:space="preserve"> PAGEREF _Toc2224 \h </w:instrText>
        </w:r>
        <w:r>
          <w:fldChar w:fldCharType="separate"/>
        </w:r>
        <w:r>
          <w:t>23</w:t>
        </w:r>
        <w:r>
          <w:fldChar w:fldCharType="end"/>
        </w:r>
      </w:hyperlink>
    </w:p>
    <w:p>
      <w:pPr>
        <w:pStyle w:val="TOC2"/>
        <w:tabs>
          <w:tab w:val="right" w:leader="dot" w:pos="8306"/>
        </w:tabs>
      </w:pPr>
      <w:hyperlink w:anchor="_Toc27649" w:history="1">
        <w:r>
          <w:rPr>
            <w:rFonts w:ascii="仿宋" w:eastAsia="仿宋" w:hAnsi="仿宋" w:cs="仿宋" w:hint="eastAsia"/>
            <w:lang w:eastAsia="zh-CN"/>
          </w:rPr>
          <w:t>(三)、工艺技术方案要求</w:t>
        </w:r>
        <w:r>
          <w:tab/>
        </w:r>
        <w:r>
          <w:fldChar w:fldCharType="begin"/>
        </w:r>
        <w:r>
          <w:instrText xml:space="preserve"> PAGEREF _Toc27649 \h </w:instrText>
        </w:r>
        <w:r>
          <w:fldChar w:fldCharType="separate"/>
        </w:r>
        <w:r>
          <w:t>25</w:t>
        </w:r>
        <w:r>
          <w:fldChar w:fldCharType="end"/>
        </w:r>
      </w:hyperlink>
    </w:p>
    <w:p>
      <w:pPr>
        <w:pStyle w:val="TOC1"/>
        <w:tabs>
          <w:tab w:val="right" w:leader="dot" w:pos="8306"/>
        </w:tabs>
      </w:pPr>
      <w:hyperlink w:anchor="_Toc22886" w:history="1">
        <w:r>
          <w:rPr>
            <w:rFonts w:ascii="仿宋" w:eastAsia="仿宋" w:hAnsi="仿宋" w:cs="仿宋" w:hint="eastAsia"/>
            <w:lang w:eastAsia="zh-CN"/>
          </w:rPr>
          <w:t>九、容器板项目经营效益</w:t>
        </w:r>
        <w:r>
          <w:tab/>
        </w:r>
        <w:r>
          <w:fldChar w:fldCharType="begin"/>
        </w:r>
        <w:r>
          <w:instrText xml:space="preserve"> PAGEREF _Toc22886 \h </w:instrText>
        </w:r>
        <w:r>
          <w:fldChar w:fldCharType="separate"/>
        </w:r>
        <w:r>
          <w:t>28</w:t>
        </w:r>
        <w:r>
          <w:fldChar w:fldCharType="end"/>
        </w:r>
      </w:hyperlink>
    </w:p>
    <w:p>
      <w:pPr>
        <w:pStyle w:val="TOC2"/>
        <w:tabs>
          <w:tab w:val="right" w:leader="dot" w:pos="8306"/>
        </w:tabs>
      </w:pPr>
      <w:hyperlink w:anchor="_Toc13082" w:history="1">
        <w:r>
          <w:rPr>
            <w:rFonts w:ascii="仿宋" w:eastAsia="仿宋" w:hAnsi="仿宋" w:cs="仿宋" w:hint="eastAsia"/>
            <w:lang w:eastAsia="zh-CN"/>
          </w:rPr>
          <w:t>(一)、经济评价财务测算</w:t>
        </w:r>
        <w:r>
          <w:tab/>
        </w:r>
        <w:r>
          <w:fldChar w:fldCharType="begin"/>
        </w:r>
        <w:r>
          <w:instrText xml:space="preserve"> PAGEREF _Toc13082 \h </w:instrText>
        </w:r>
        <w:r>
          <w:fldChar w:fldCharType="separate"/>
        </w:r>
        <w:r>
          <w:t>28</w:t>
        </w:r>
        <w:r>
          <w:fldChar w:fldCharType="end"/>
        </w:r>
      </w:hyperlink>
    </w:p>
    <w:p>
      <w:pPr>
        <w:pStyle w:val="TOC2"/>
        <w:tabs>
          <w:tab w:val="right" w:leader="dot" w:pos="8306"/>
        </w:tabs>
      </w:pPr>
      <w:hyperlink w:anchor="_Toc18563" w:history="1">
        <w:r>
          <w:rPr>
            <w:rFonts w:ascii="仿宋" w:eastAsia="仿宋" w:hAnsi="仿宋" w:cs="仿宋" w:hint="eastAsia"/>
            <w:lang w:eastAsia="zh-CN"/>
          </w:rPr>
          <w:t>(二)、容器板项目盈利能力分析</w:t>
        </w:r>
        <w:r>
          <w:tab/>
        </w:r>
        <w:r>
          <w:fldChar w:fldCharType="begin"/>
        </w:r>
        <w:r>
          <w:instrText xml:space="preserve"> PAGEREF _Toc18563 \h </w:instrText>
        </w:r>
        <w:r>
          <w:fldChar w:fldCharType="separate"/>
        </w:r>
        <w:r>
          <w:t>29</w:t>
        </w:r>
        <w:r>
          <w:fldChar w:fldCharType="end"/>
        </w:r>
      </w:hyperlink>
    </w:p>
    <w:p>
      <w:pPr>
        <w:pStyle w:val="TOC1"/>
        <w:tabs>
          <w:tab w:val="right" w:leader="dot" w:pos="8306"/>
        </w:tabs>
      </w:pPr>
      <w:hyperlink w:anchor="_Toc18477" w:history="1">
        <w:r>
          <w:rPr>
            <w:rFonts w:ascii="仿宋" w:eastAsia="仿宋" w:hAnsi="仿宋" w:cs="仿宋" w:hint="eastAsia"/>
            <w:lang w:eastAsia="zh-CN"/>
          </w:rPr>
          <w:t>十、容器板项目风险管理</w:t>
        </w:r>
        <w:r>
          <w:tab/>
        </w:r>
        <w:r>
          <w:fldChar w:fldCharType="begin"/>
        </w:r>
        <w:r>
          <w:instrText xml:space="preserve"> PAGEREF _Toc18477 \h </w:instrText>
        </w:r>
        <w:r>
          <w:fldChar w:fldCharType="separate"/>
        </w:r>
        <w:r>
          <w:t>30</w:t>
        </w:r>
        <w:r>
          <w:fldChar w:fldCharType="end"/>
        </w:r>
      </w:hyperlink>
    </w:p>
    <w:p>
      <w:pPr>
        <w:pStyle w:val="TOC2"/>
        <w:tabs>
          <w:tab w:val="right" w:leader="dot" w:pos="8306"/>
        </w:tabs>
      </w:pPr>
      <w:hyperlink w:anchor="_Toc21291" w:history="1">
        <w:r>
          <w:rPr>
            <w:rFonts w:ascii="仿宋" w:eastAsia="仿宋" w:hAnsi="仿宋" w:cs="仿宋" w:hint="eastAsia"/>
            <w:lang w:eastAsia="zh-CN"/>
          </w:rPr>
          <w:t>(一)、风险识别与评估</w:t>
        </w:r>
        <w:r>
          <w:tab/>
        </w:r>
        <w:r>
          <w:fldChar w:fldCharType="begin"/>
        </w:r>
        <w:r>
          <w:instrText xml:space="preserve"> PAGEREF _Toc21291 \h </w:instrText>
        </w:r>
        <w:r>
          <w:fldChar w:fldCharType="separate"/>
        </w:r>
        <w:r>
          <w:t>30</w:t>
        </w:r>
        <w:r>
          <w:fldChar w:fldCharType="end"/>
        </w:r>
      </w:hyperlink>
    </w:p>
    <w:p>
      <w:pPr>
        <w:pStyle w:val="TOC2"/>
        <w:tabs>
          <w:tab w:val="right" w:leader="dot" w:pos="8306"/>
        </w:tabs>
      </w:pPr>
      <w:hyperlink w:anchor="_Toc30509" w:history="1">
        <w:r>
          <w:rPr>
            <w:rFonts w:ascii="仿宋" w:eastAsia="仿宋" w:hAnsi="仿宋" w:cs="仿宋" w:hint="eastAsia"/>
            <w:lang w:eastAsia="zh-CN"/>
          </w:rPr>
          <w:t>(二)、风险应对策略</w:t>
        </w:r>
        <w:r>
          <w:tab/>
        </w:r>
        <w:r>
          <w:fldChar w:fldCharType="begin"/>
        </w:r>
        <w:r>
          <w:instrText xml:space="preserve"> PAGEREF _Toc30509 \h </w:instrText>
        </w:r>
        <w:r>
          <w:fldChar w:fldCharType="separate"/>
        </w:r>
        <w:r>
          <w:t>31</w:t>
        </w:r>
        <w:r>
          <w:fldChar w:fldCharType="end"/>
        </w:r>
      </w:hyperlink>
    </w:p>
    <w:p>
      <w:pPr>
        <w:pStyle w:val="TOC2"/>
        <w:tabs>
          <w:tab w:val="right" w:leader="dot" w:pos="8306"/>
        </w:tabs>
      </w:pPr>
      <w:hyperlink w:anchor="_Toc21348" w:history="1">
        <w:r>
          <w:rPr>
            <w:rFonts w:ascii="仿宋" w:eastAsia="仿宋" w:hAnsi="仿宋" w:cs="仿宋" w:hint="eastAsia"/>
            <w:lang w:eastAsia="zh-CN"/>
          </w:rPr>
          <w:t>(三)、风险监控与控制</w:t>
        </w:r>
        <w:r>
          <w:tab/>
        </w:r>
        <w:r>
          <w:fldChar w:fldCharType="begin"/>
        </w:r>
        <w:r>
          <w:instrText xml:space="preserve"> PAGEREF _Toc21348 \h </w:instrText>
        </w:r>
        <w:r>
          <w:fldChar w:fldCharType="separate"/>
        </w:r>
        <w:r>
          <w:t>33</w:t>
        </w:r>
        <w:r>
          <w:fldChar w:fldCharType="end"/>
        </w:r>
      </w:hyperlink>
    </w:p>
    <w:p>
      <w:pPr>
        <w:pStyle w:val="TOC1"/>
        <w:tabs>
          <w:tab w:val="right" w:leader="dot" w:pos="8306"/>
        </w:tabs>
      </w:pPr>
      <w:hyperlink w:anchor="_Toc24700" w:history="1">
        <w:r>
          <w:rPr>
            <w:rFonts w:ascii="仿宋" w:eastAsia="仿宋" w:hAnsi="仿宋" w:cs="仿宋" w:hint="eastAsia"/>
            <w:lang w:eastAsia="zh-CN"/>
          </w:rPr>
          <w:t>十一、容器板项目环境影响分析</w:t>
        </w:r>
        <w:r>
          <w:tab/>
        </w:r>
        <w:r>
          <w:fldChar w:fldCharType="begin"/>
        </w:r>
        <w:r>
          <w:instrText xml:space="preserve"> PAGEREF _Toc24700 \h </w:instrText>
        </w:r>
        <w:r>
          <w:fldChar w:fldCharType="separate"/>
        </w:r>
        <w:r>
          <w:t>34</w:t>
        </w:r>
        <w:r>
          <w:fldChar w:fldCharType="end"/>
        </w:r>
      </w:hyperlink>
    </w:p>
    <w:p>
      <w:pPr>
        <w:pStyle w:val="TOC2"/>
        <w:tabs>
          <w:tab w:val="right" w:leader="dot" w:pos="8306"/>
        </w:tabs>
      </w:pPr>
      <w:hyperlink w:anchor="_Toc9389" w:history="1">
        <w:r>
          <w:rPr>
            <w:rFonts w:ascii="仿宋" w:eastAsia="仿宋" w:hAnsi="仿宋" w:cs="仿宋" w:hint="eastAsia"/>
            <w:lang w:eastAsia="zh-CN"/>
          </w:rPr>
          <w:t>(一)、建设区域环境质量现状</w:t>
        </w:r>
        <w:r>
          <w:tab/>
        </w:r>
        <w:r>
          <w:fldChar w:fldCharType="begin"/>
        </w:r>
        <w:r>
          <w:instrText xml:space="preserve"> PAGEREF _Toc9389 \h </w:instrText>
        </w:r>
        <w:r>
          <w:fldChar w:fldCharType="separate"/>
        </w:r>
        <w:r>
          <w:t>34</w:t>
        </w:r>
        <w:r>
          <w:fldChar w:fldCharType="end"/>
        </w:r>
      </w:hyperlink>
    </w:p>
    <w:p>
      <w:pPr>
        <w:pStyle w:val="TOC2"/>
        <w:tabs>
          <w:tab w:val="right" w:leader="dot" w:pos="8306"/>
        </w:tabs>
      </w:pPr>
      <w:hyperlink w:anchor="_Toc25499" w:history="1">
        <w:r>
          <w:rPr>
            <w:rFonts w:ascii="仿宋" w:eastAsia="仿宋" w:hAnsi="仿宋" w:cs="仿宋" w:hint="eastAsia"/>
            <w:lang w:eastAsia="zh-CN"/>
          </w:rPr>
          <w:t>(二)、建设期环境保护</w:t>
        </w:r>
        <w:r>
          <w:tab/>
        </w:r>
        <w:r>
          <w:fldChar w:fldCharType="begin"/>
        </w:r>
        <w:r>
          <w:instrText xml:space="preserve"> PAGEREF _Toc25499 \h </w:instrText>
        </w:r>
        <w:r>
          <w:fldChar w:fldCharType="separate"/>
        </w:r>
        <w:r>
          <w:t>35</w:t>
        </w:r>
        <w:r>
          <w:fldChar w:fldCharType="end"/>
        </w:r>
      </w:hyperlink>
    </w:p>
    <w:p>
      <w:pPr>
        <w:pStyle w:val="TOC2"/>
        <w:tabs>
          <w:tab w:val="right" w:leader="dot" w:pos="8306"/>
        </w:tabs>
      </w:pPr>
      <w:hyperlink w:anchor="_Toc23168" w:history="1">
        <w:r>
          <w:rPr>
            <w:rFonts w:ascii="仿宋" w:eastAsia="仿宋" w:hAnsi="仿宋" w:cs="仿宋" w:hint="eastAsia"/>
            <w:lang w:eastAsia="zh-CN"/>
          </w:rPr>
          <w:t>(三)、运营期环境保护</w:t>
        </w:r>
        <w:r>
          <w:tab/>
        </w:r>
        <w:r>
          <w:fldChar w:fldCharType="begin"/>
        </w:r>
        <w:r>
          <w:instrText xml:space="preserve"> PAGEREF _Toc23168 \h </w:instrText>
        </w:r>
        <w:r>
          <w:fldChar w:fldCharType="separate"/>
        </w:r>
        <w:r>
          <w:t>36</w:t>
        </w:r>
        <w:r>
          <w:fldChar w:fldCharType="end"/>
        </w:r>
      </w:hyperlink>
    </w:p>
    <w:p>
      <w:pPr>
        <w:pStyle w:val="TOC2"/>
        <w:tabs>
          <w:tab w:val="right" w:leader="dot" w:pos="8306"/>
        </w:tabs>
      </w:pPr>
      <w:hyperlink w:anchor="_Toc6192" w:history="1">
        <w:r>
          <w:rPr>
            <w:rFonts w:ascii="仿宋" w:eastAsia="仿宋" w:hAnsi="仿宋" w:cs="仿宋" w:hint="eastAsia"/>
            <w:lang w:eastAsia="zh-CN"/>
          </w:rPr>
          <w:t>(四)、容器板项目建设对区域经济的影响</w:t>
        </w:r>
        <w:r>
          <w:tab/>
        </w:r>
        <w:r>
          <w:fldChar w:fldCharType="begin"/>
        </w:r>
        <w:r>
          <w:instrText xml:space="preserve"> PAGEREF _Toc6192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94" w:history="1">
        <w:r>
          <w:rPr>
            <w:rFonts w:ascii="仿宋" w:eastAsia="仿宋" w:hAnsi="仿宋" w:cs="仿宋" w:hint="eastAsia"/>
            <w:lang w:eastAsia="zh-CN"/>
          </w:rPr>
          <w:t>(五)、废弃物处理</w:t>
        </w:r>
        <w:r>
          <w:tab/>
        </w:r>
        <w:r>
          <w:fldChar w:fldCharType="begin"/>
        </w:r>
        <w:r>
          <w:instrText xml:space="preserve"> PAGEREF _Toc32694 \h </w:instrText>
        </w:r>
        <w:r>
          <w:fldChar w:fldCharType="separate"/>
        </w:r>
        <w:r>
          <w:t>39</w:t>
        </w:r>
        <w:r>
          <w:fldChar w:fldCharType="end"/>
        </w:r>
      </w:hyperlink>
    </w:p>
    <w:p>
      <w:pPr>
        <w:pStyle w:val="TOC2"/>
        <w:tabs>
          <w:tab w:val="right" w:leader="dot" w:pos="8306"/>
        </w:tabs>
      </w:pPr>
      <w:hyperlink w:anchor="_Toc4179" w:history="1">
        <w:r>
          <w:rPr>
            <w:rFonts w:ascii="仿宋" w:eastAsia="仿宋" w:hAnsi="仿宋" w:cs="仿宋" w:hint="eastAsia"/>
            <w:lang w:eastAsia="zh-CN"/>
          </w:rPr>
          <w:t>(六)、特殊环境影响分析</w:t>
        </w:r>
        <w:r>
          <w:tab/>
        </w:r>
        <w:r>
          <w:fldChar w:fldCharType="begin"/>
        </w:r>
        <w:r>
          <w:instrText xml:space="preserve"> PAGEREF _Toc4179 \h </w:instrText>
        </w:r>
        <w:r>
          <w:fldChar w:fldCharType="separate"/>
        </w:r>
        <w:r>
          <w:t>41</w:t>
        </w:r>
        <w:r>
          <w:fldChar w:fldCharType="end"/>
        </w:r>
      </w:hyperlink>
    </w:p>
    <w:p>
      <w:pPr>
        <w:pStyle w:val="TOC2"/>
        <w:tabs>
          <w:tab w:val="right" w:leader="dot" w:pos="8306"/>
        </w:tabs>
      </w:pPr>
      <w:hyperlink w:anchor="_Toc19997" w:history="1">
        <w:r>
          <w:rPr>
            <w:rFonts w:ascii="仿宋" w:eastAsia="仿宋" w:hAnsi="仿宋" w:cs="仿宋" w:hint="eastAsia"/>
            <w:lang w:eastAsia="zh-CN"/>
          </w:rPr>
          <w:t>(七)、清洁生产</w:t>
        </w:r>
        <w:r>
          <w:tab/>
        </w:r>
        <w:r>
          <w:fldChar w:fldCharType="begin"/>
        </w:r>
        <w:r>
          <w:instrText xml:space="preserve"> PAGEREF _Toc19997 \h </w:instrText>
        </w:r>
        <w:r>
          <w:fldChar w:fldCharType="separate"/>
        </w:r>
        <w:r>
          <w:t>42</w:t>
        </w:r>
        <w:r>
          <w:fldChar w:fldCharType="end"/>
        </w:r>
      </w:hyperlink>
    </w:p>
    <w:p>
      <w:pPr>
        <w:pStyle w:val="TOC2"/>
        <w:tabs>
          <w:tab w:val="right" w:leader="dot" w:pos="8306"/>
        </w:tabs>
      </w:pPr>
      <w:hyperlink w:anchor="_Toc13901" w:history="1">
        <w:r>
          <w:rPr>
            <w:rFonts w:ascii="仿宋" w:eastAsia="仿宋" w:hAnsi="仿宋" w:cs="仿宋" w:hint="eastAsia"/>
            <w:lang w:eastAsia="zh-CN"/>
          </w:rPr>
          <w:t>(八)、环境保护综合评价</w:t>
        </w:r>
        <w:r>
          <w:tab/>
        </w:r>
        <w:r>
          <w:fldChar w:fldCharType="begin"/>
        </w:r>
        <w:r>
          <w:instrText xml:space="preserve"> PAGEREF _Toc13901 \h </w:instrText>
        </w:r>
        <w:r>
          <w:fldChar w:fldCharType="separate"/>
        </w:r>
        <w:r>
          <w:t>43</w:t>
        </w:r>
        <w:r>
          <w:fldChar w:fldCharType="end"/>
        </w:r>
      </w:hyperlink>
    </w:p>
    <w:p>
      <w:pPr>
        <w:pStyle w:val="TOC1"/>
        <w:tabs>
          <w:tab w:val="right" w:leader="dot" w:pos="8306"/>
        </w:tabs>
      </w:pPr>
      <w:hyperlink w:anchor="_Toc1992" w:history="1">
        <w:r>
          <w:rPr>
            <w:rFonts w:ascii="仿宋" w:eastAsia="仿宋" w:hAnsi="仿宋" w:cs="仿宋" w:hint="eastAsia"/>
            <w:lang w:eastAsia="zh-CN"/>
          </w:rPr>
          <w:t>十二、生产安全保护</w:t>
        </w:r>
        <w:r>
          <w:tab/>
        </w:r>
        <w:r>
          <w:fldChar w:fldCharType="begin"/>
        </w:r>
        <w:r>
          <w:instrText xml:space="preserve"> PAGEREF _Toc1992 \h </w:instrText>
        </w:r>
        <w:r>
          <w:fldChar w:fldCharType="separate"/>
        </w:r>
        <w:r>
          <w:t>44</w:t>
        </w:r>
        <w:r>
          <w:fldChar w:fldCharType="end"/>
        </w:r>
      </w:hyperlink>
    </w:p>
    <w:p>
      <w:pPr>
        <w:pStyle w:val="TOC2"/>
        <w:tabs>
          <w:tab w:val="right" w:leader="dot" w:pos="8306"/>
        </w:tabs>
      </w:pPr>
      <w:hyperlink w:anchor="_Toc26913" w:history="1">
        <w:r>
          <w:rPr>
            <w:rFonts w:ascii="仿宋" w:eastAsia="仿宋" w:hAnsi="仿宋" w:cs="仿宋" w:hint="eastAsia"/>
            <w:lang w:eastAsia="zh-CN"/>
          </w:rPr>
          <w:t>(一)、消防安全</w:t>
        </w:r>
        <w:r>
          <w:tab/>
        </w:r>
        <w:r>
          <w:fldChar w:fldCharType="begin"/>
        </w:r>
        <w:r>
          <w:instrText xml:space="preserve"> PAGEREF _Toc26913 \h </w:instrText>
        </w:r>
        <w:r>
          <w:fldChar w:fldCharType="separate"/>
        </w:r>
        <w:r>
          <w:t>44</w:t>
        </w:r>
        <w:r>
          <w:fldChar w:fldCharType="end"/>
        </w:r>
      </w:hyperlink>
    </w:p>
    <w:p>
      <w:pPr>
        <w:pStyle w:val="TOC2"/>
        <w:tabs>
          <w:tab w:val="right" w:leader="dot" w:pos="8306"/>
        </w:tabs>
      </w:pPr>
      <w:hyperlink w:anchor="_Toc10213" w:history="1">
        <w:r>
          <w:rPr>
            <w:rFonts w:ascii="仿宋" w:eastAsia="仿宋" w:hAnsi="仿宋" w:cs="仿宋" w:hint="eastAsia"/>
            <w:lang w:eastAsia="zh-CN"/>
          </w:rPr>
          <w:t>(二)、防火防爆总图布置措施</w:t>
        </w:r>
        <w:r>
          <w:tab/>
        </w:r>
        <w:r>
          <w:fldChar w:fldCharType="begin"/>
        </w:r>
        <w:r>
          <w:instrText xml:space="preserve"> PAGEREF _Toc10213 \h </w:instrText>
        </w:r>
        <w:r>
          <w:fldChar w:fldCharType="separate"/>
        </w:r>
        <w:r>
          <w:t>46</w:t>
        </w:r>
        <w:r>
          <w:fldChar w:fldCharType="end"/>
        </w:r>
      </w:hyperlink>
    </w:p>
    <w:p>
      <w:pPr>
        <w:pStyle w:val="TOC2"/>
        <w:tabs>
          <w:tab w:val="right" w:leader="dot" w:pos="8306"/>
        </w:tabs>
      </w:pPr>
      <w:hyperlink w:anchor="_Toc22175" w:history="1">
        <w:r>
          <w:rPr>
            <w:rFonts w:ascii="仿宋" w:eastAsia="仿宋" w:hAnsi="仿宋" w:cs="仿宋" w:hint="eastAsia"/>
            <w:lang w:eastAsia="zh-CN"/>
          </w:rPr>
          <w:t>(三)、自然灾害防范措施</w:t>
        </w:r>
        <w:r>
          <w:tab/>
        </w:r>
        <w:r>
          <w:fldChar w:fldCharType="begin"/>
        </w:r>
        <w:r>
          <w:instrText xml:space="preserve"> PAGEREF _Toc22175 \h </w:instrText>
        </w:r>
        <w:r>
          <w:fldChar w:fldCharType="separate"/>
        </w:r>
        <w:r>
          <w:t>46</w:t>
        </w:r>
        <w:r>
          <w:fldChar w:fldCharType="end"/>
        </w:r>
      </w:hyperlink>
    </w:p>
    <w:p>
      <w:pPr>
        <w:pStyle w:val="TOC2"/>
        <w:tabs>
          <w:tab w:val="right" w:leader="dot" w:pos="8306"/>
        </w:tabs>
      </w:pPr>
      <w:hyperlink w:anchor="_Toc3855" w:history="1">
        <w:r>
          <w:rPr>
            <w:rFonts w:ascii="仿宋" w:eastAsia="仿宋" w:hAnsi="仿宋" w:cs="仿宋" w:hint="eastAsia"/>
            <w:lang w:eastAsia="zh-CN"/>
          </w:rPr>
          <w:t>(四)、安全色及安全标志使用要求</w:t>
        </w:r>
        <w:r>
          <w:tab/>
        </w:r>
        <w:r>
          <w:fldChar w:fldCharType="begin"/>
        </w:r>
        <w:r>
          <w:instrText xml:space="preserve"> PAGEREF _Toc3855 \h </w:instrText>
        </w:r>
        <w:r>
          <w:fldChar w:fldCharType="separate"/>
        </w:r>
        <w:r>
          <w:t>47</w:t>
        </w:r>
        <w:r>
          <w:fldChar w:fldCharType="end"/>
        </w:r>
      </w:hyperlink>
    </w:p>
    <w:p>
      <w:pPr>
        <w:pStyle w:val="TOC2"/>
        <w:tabs>
          <w:tab w:val="right" w:leader="dot" w:pos="8306"/>
        </w:tabs>
      </w:pPr>
      <w:hyperlink w:anchor="_Toc18130" w:history="1">
        <w:r>
          <w:rPr>
            <w:rFonts w:ascii="仿宋" w:eastAsia="仿宋" w:hAnsi="仿宋" w:cs="仿宋" w:hint="eastAsia"/>
            <w:lang w:eastAsia="zh-CN"/>
          </w:rPr>
          <w:t>(五)、防尘防毒措施</w:t>
        </w:r>
        <w:r>
          <w:tab/>
        </w:r>
        <w:r>
          <w:fldChar w:fldCharType="begin"/>
        </w:r>
        <w:r>
          <w:instrText xml:space="preserve"> PAGEREF _Toc18130 \h </w:instrText>
        </w:r>
        <w:r>
          <w:fldChar w:fldCharType="separate"/>
        </w:r>
        <w:r>
          <w:t>48</w:t>
        </w:r>
        <w:r>
          <w:fldChar w:fldCharType="end"/>
        </w:r>
      </w:hyperlink>
    </w:p>
    <w:p>
      <w:pPr>
        <w:pStyle w:val="TOC2"/>
        <w:tabs>
          <w:tab w:val="right" w:leader="dot" w:pos="8306"/>
        </w:tabs>
      </w:pPr>
      <w:hyperlink w:anchor="_Toc12161" w:history="1">
        <w:r>
          <w:rPr>
            <w:rFonts w:ascii="仿宋" w:eastAsia="仿宋" w:hAnsi="仿宋" w:cs="仿宋" w:hint="eastAsia"/>
            <w:lang w:eastAsia="zh-CN"/>
          </w:rPr>
          <w:t>(六)、防静电、触电防护及防雷措施</w:t>
        </w:r>
        <w:r>
          <w:tab/>
        </w:r>
        <w:r>
          <w:fldChar w:fldCharType="begin"/>
        </w:r>
        <w:r>
          <w:instrText xml:space="preserve"> PAGEREF _Toc12161 \h </w:instrText>
        </w:r>
        <w:r>
          <w:fldChar w:fldCharType="separate"/>
        </w:r>
        <w:r>
          <w:t>49</w:t>
        </w:r>
        <w:r>
          <w:fldChar w:fldCharType="end"/>
        </w:r>
      </w:hyperlink>
    </w:p>
    <w:p>
      <w:pPr>
        <w:pStyle w:val="TOC2"/>
        <w:tabs>
          <w:tab w:val="right" w:leader="dot" w:pos="8306"/>
        </w:tabs>
      </w:pPr>
      <w:hyperlink w:anchor="_Toc27646" w:history="1">
        <w:r>
          <w:rPr>
            <w:rFonts w:ascii="仿宋" w:eastAsia="仿宋" w:hAnsi="仿宋" w:cs="仿宋" w:hint="eastAsia"/>
            <w:lang w:eastAsia="zh-CN"/>
          </w:rPr>
          <w:t>(七)、机械设备安全保障措施</w:t>
        </w:r>
        <w:r>
          <w:tab/>
        </w:r>
        <w:r>
          <w:fldChar w:fldCharType="begin"/>
        </w:r>
        <w:r>
          <w:instrText xml:space="preserve"> PAGEREF _Toc27646 \h </w:instrText>
        </w:r>
        <w:r>
          <w:fldChar w:fldCharType="separate"/>
        </w:r>
        <w:r>
          <w:t>50</w:t>
        </w:r>
        <w:r>
          <w:fldChar w:fldCharType="end"/>
        </w:r>
      </w:hyperlink>
    </w:p>
    <w:p>
      <w:pPr>
        <w:pStyle w:val="TOC1"/>
        <w:tabs>
          <w:tab w:val="right" w:leader="dot" w:pos="8306"/>
        </w:tabs>
      </w:pPr>
      <w:hyperlink w:anchor="_Toc8085" w:history="1">
        <w:r>
          <w:rPr>
            <w:rFonts w:ascii="仿宋" w:eastAsia="仿宋" w:hAnsi="仿宋" w:cs="仿宋" w:hint="eastAsia"/>
            <w:lang w:eastAsia="zh-CN"/>
          </w:rPr>
          <w:t>十三、风险识别与分类</w:t>
        </w:r>
        <w:r>
          <w:tab/>
        </w:r>
        <w:r>
          <w:fldChar w:fldCharType="begin"/>
        </w:r>
        <w:r>
          <w:instrText xml:space="preserve"> PAGEREF _Toc8085 \h </w:instrText>
        </w:r>
        <w:r>
          <w:fldChar w:fldCharType="separate"/>
        </w:r>
        <w:r>
          <w:t>52</w:t>
        </w:r>
        <w:r>
          <w:fldChar w:fldCharType="end"/>
        </w:r>
      </w:hyperlink>
    </w:p>
    <w:p>
      <w:pPr>
        <w:pStyle w:val="TOC2"/>
        <w:tabs>
          <w:tab w:val="right" w:leader="dot" w:pos="8306"/>
        </w:tabs>
      </w:pPr>
      <w:hyperlink w:anchor="_Toc9112" w:history="1">
        <w:r>
          <w:rPr>
            <w:rFonts w:ascii="仿宋" w:eastAsia="仿宋" w:hAnsi="仿宋" w:cs="仿宋" w:hint="eastAsia"/>
            <w:lang w:eastAsia="zh-CN"/>
          </w:rPr>
          <w:t>(一)、风险识别</w:t>
        </w:r>
        <w:r>
          <w:tab/>
        </w:r>
        <w:r>
          <w:fldChar w:fldCharType="begin"/>
        </w:r>
        <w:r>
          <w:instrText xml:space="preserve"> PAGEREF _Toc9112 \h </w:instrText>
        </w:r>
        <w:r>
          <w:fldChar w:fldCharType="separate"/>
        </w:r>
        <w:r>
          <w:t>52</w:t>
        </w:r>
        <w:r>
          <w:fldChar w:fldCharType="end"/>
        </w:r>
      </w:hyperlink>
    </w:p>
    <w:p>
      <w:pPr>
        <w:pStyle w:val="TOC2"/>
        <w:tabs>
          <w:tab w:val="right" w:leader="dot" w:pos="8306"/>
        </w:tabs>
      </w:pPr>
      <w:hyperlink w:anchor="_Toc28010" w:history="1">
        <w:r>
          <w:rPr>
            <w:rFonts w:ascii="仿宋" w:eastAsia="仿宋" w:hAnsi="仿宋" w:cs="仿宋" w:hint="eastAsia"/>
            <w:lang w:eastAsia="zh-CN"/>
          </w:rPr>
          <w:t>(二)、风险分类</w:t>
        </w:r>
        <w:r>
          <w:tab/>
        </w:r>
        <w:r>
          <w:fldChar w:fldCharType="begin"/>
        </w:r>
        <w:r>
          <w:instrText xml:space="preserve"> PAGEREF _Toc28010 \h </w:instrText>
        </w:r>
        <w:r>
          <w:fldChar w:fldCharType="separate"/>
        </w:r>
        <w:r>
          <w:t>53</w:t>
        </w:r>
        <w:r>
          <w:fldChar w:fldCharType="end"/>
        </w:r>
      </w:hyperlink>
    </w:p>
    <w:p>
      <w:pPr>
        <w:pStyle w:val="TOC1"/>
        <w:tabs>
          <w:tab w:val="right" w:leader="dot" w:pos="8306"/>
        </w:tabs>
      </w:pPr>
      <w:hyperlink w:anchor="_Toc14289" w:history="1">
        <w:r>
          <w:rPr>
            <w:rFonts w:ascii="仿宋" w:eastAsia="仿宋" w:hAnsi="仿宋" w:cs="仿宋" w:hint="eastAsia"/>
            <w:lang w:eastAsia="zh-CN"/>
          </w:rPr>
          <w:t>十四、容器板项目治理与监督</w:t>
        </w:r>
        <w:r>
          <w:tab/>
        </w:r>
        <w:r>
          <w:fldChar w:fldCharType="begin"/>
        </w:r>
        <w:r>
          <w:instrText xml:space="preserve"> PAGEREF _Toc14289 \h </w:instrText>
        </w:r>
        <w:r>
          <w:fldChar w:fldCharType="separate"/>
        </w:r>
        <w:r>
          <w:t>55</w:t>
        </w:r>
        <w:r>
          <w:fldChar w:fldCharType="end"/>
        </w:r>
      </w:hyperlink>
    </w:p>
    <w:p>
      <w:pPr>
        <w:pStyle w:val="TOC2"/>
        <w:tabs>
          <w:tab w:val="right" w:leader="dot" w:pos="8306"/>
        </w:tabs>
      </w:pPr>
      <w:hyperlink w:anchor="_Toc9397" w:history="1">
        <w:r>
          <w:rPr>
            <w:rFonts w:ascii="仿宋" w:eastAsia="仿宋" w:hAnsi="仿宋" w:cs="仿宋" w:hint="eastAsia"/>
            <w:lang w:eastAsia="zh-CN"/>
          </w:rPr>
          <w:t>(一)、容器板项目治理结构</w:t>
        </w:r>
        <w:r>
          <w:tab/>
        </w:r>
        <w:r>
          <w:fldChar w:fldCharType="begin"/>
        </w:r>
        <w:r>
          <w:instrText xml:space="preserve"> PAGEREF _Toc9397 \h </w:instrText>
        </w:r>
        <w:r>
          <w:fldChar w:fldCharType="separate"/>
        </w:r>
        <w:r>
          <w:t>55</w:t>
        </w:r>
        <w:r>
          <w:fldChar w:fldCharType="end"/>
        </w:r>
      </w:hyperlink>
    </w:p>
    <w:p>
      <w:pPr>
        <w:pStyle w:val="TOC2"/>
        <w:tabs>
          <w:tab w:val="right" w:leader="dot" w:pos="8306"/>
        </w:tabs>
      </w:pPr>
      <w:hyperlink w:anchor="_Toc16380" w:history="1">
        <w:r>
          <w:rPr>
            <w:rFonts w:ascii="仿宋" w:eastAsia="仿宋" w:hAnsi="仿宋" w:cs="仿宋" w:hint="eastAsia"/>
            <w:lang w:eastAsia="zh-CN"/>
          </w:rPr>
          <w:t>(二)、监督与审计</w:t>
        </w:r>
        <w:r>
          <w:tab/>
        </w:r>
        <w:r>
          <w:fldChar w:fldCharType="begin"/>
        </w:r>
        <w:r>
          <w:instrText xml:space="preserve"> PAGEREF _Toc16380 \h </w:instrText>
        </w:r>
        <w:r>
          <w:fldChar w:fldCharType="separate"/>
        </w:r>
        <w:r>
          <w:t>56</w:t>
        </w:r>
        <w:r>
          <w:fldChar w:fldCharType="end"/>
        </w:r>
      </w:hyperlink>
    </w:p>
    <w:p>
      <w:pPr>
        <w:pStyle w:val="TOC1"/>
        <w:tabs>
          <w:tab w:val="right" w:leader="dot" w:pos="8306"/>
        </w:tabs>
      </w:pPr>
      <w:hyperlink w:anchor="_Toc23249" w:history="1">
        <w:r>
          <w:rPr>
            <w:rFonts w:ascii="仿宋" w:eastAsia="仿宋" w:hAnsi="仿宋" w:cs="仿宋" w:hint="eastAsia"/>
            <w:lang w:eastAsia="zh-CN"/>
          </w:rPr>
          <w:t>十五、容器板项目变更管理</w:t>
        </w:r>
        <w:r>
          <w:tab/>
        </w:r>
        <w:r>
          <w:fldChar w:fldCharType="begin"/>
        </w:r>
        <w:r>
          <w:instrText xml:space="preserve"> PAGEREF _Toc23249 \h </w:instrText>
        </w:r>
        <w:r>
          <w:fldChar w:fldCharType="separate"/>
        </w:r>
        <w:r>
          <w:t>58</w:t>
        </w:r>
        <w:r>
          <w:fldChar w:fldCharType="end"/>
        </w:r>
      </w:hyperlink>
    </w:p>
    <w:p>
      <w:pPr>
        <w:pStyle w:val="TOC2"/>
        <w:tabs>
          <w:tab w:val="right" w:leader="dot" w:pos="8306"/>
        </w:tabs>
      </w:pPr>
      <w:hyperlink w:anchor="_Toc18642" w:history="1">
        <w:r>
          <w:rPr>
            <w:rFonts w:ascii="仿宋" w:eastAsia="仿宋" w:hAnsi="仿宋" w:cs="仿宋" w:hint="eastAsia"/>
            <w:lang w:eastAsia="zh-CN"/>
          </w:rPr>
          <w:t>(一)、变更申请与评估</w:t>
        </w:r>
        <w:r>
          <w:tab/>
        </w:r>
        <w:r>
          <w:fldChar w:fldCharType="begin"/>
        </w:r>
        <w:r>
          <w:instrText xml:space="preserve"> PAGEREF _Toc18642 \h </w:instrText>
        </w:r>
        <w:r>
          <w:fldChar w:fldCharType="separate"/>
        </w:r>
        <w:r>
          <w:t>58</w:t>
        </w:r>
        <w:r>
          <w:fldChar w:fldCharType="end"/>
        </w:r>
      </w:hyperlink>
    </w:p>
    <w:p>
      <w:pPr>
        <w:pStyle w:val="TOC2"/>
        <w:tabs>
          <w:tab w:val="right" w:leader="dot" w:pos="8306"/>
        </w:tabs>
      </w:pPr>
      <w:hyperlink w:anchor="_Toc17217" w:history="1">
        <w:r>
          <w:rPr>
            <w:rFonts w:ascii="仿宋" w:eastAsia="仿宋" w:hAnsi="仿宋" w:cs="仿宋" w:hint="eastAsia"/>
            <w:lang w:eastAsia="zh-CN"/>
          </w:rPr>
          <w:t>(二)、变更实施与控制</w:t>
        </w:r>
        <w:r>
          <w:tab/>
        </w:r>
        <w:r>
          <w:fldChar w:fldCharType="begin"/>
        </w:r>
        <w:r>
          <w:instrText xml:space="preserve"> PAGEREF _Toc17217 \h </w:instrText>
        </w:r>
        <w:r>
          <w:fldChar w:fldCharType="separate"/>
        </w:r>
        <w:r>
          <w:t>58</w:t>
        </w:r>
        <w:r>
          <w:fldChar w:fldCharType="end"/>
        </w:r>
      </w:hyperlink>
    </w:p>
    <w:p>
      <w:pPr>
        <w:pStyle w:val="TOC1"/>
        <w:tabs>
          <w:tab w:val="right" w:leader="dot" w:pos="8306"/>
        </w:tabs>
      </w:pPr>
      <w:hyperlink w:anchor="_Toc18125" w:history="1">
        <w:r>
          <w:rPr>
            <w:rFonts w:ascii="仿宋" w:eastAsia="仿宋" w:hAnsi="仿宋" w:cs="仿宋" w:hint="eastAsia"/>
            <w:lang w:eastAsia="zh-CN"/>
          </w:rPr>
          <w:t>十六、容器板项目工程方案分析</w:t>
        </w:r>
        <w:r>
          <w:tab/>
        </w:r>
        <w:r>
          <w:fldChar w:fldCharType="begin"/>
        </w:r>
        <w:r>
          <w:instrText xml:space="preserve"> PAGEREF _Toc18125 \h </w:instrText>
        </w:r>
        <w:r>
          <w:fldChar w:fldCharType="separate"/>
        </w:r>
        <w:r>
          <w:t>59</w:t>
        </w:r>
        <w:r>
          <w:fldChar w:fldCharType="end"/>
        </w:r>
      </w:hyperlink>
    </w:p>
    <w:p>
      <w:pPr>
        <w:pStyle w:val="TOC2"/>
        <w:tabs>
          <w:tab w:val="right" w:leader="dot" w:pos="8306"/>
        </w:tabs>
      </w:pPr>
      <w:hyperlink w:anchor="_Toc25360" w:history="1">
        <w:r>
          <w:rPr>
            <w:rFonts w:ascii="仿宋" w:eastAsia="仿宋" w:hAnsi="仿宋" w:cs="仿宋" w:hint="eastAsia"/>
            <w:lang w:eastAsia="zh-CN"/>
          </w:rPr>
          <w:t>(一)、建筑工程设计原则</w:t>
        </w:r>
        <w:r>
          <w:tab/>
        </w:r>
        <w:r>
          <w:fldChar w:fldCharType="begin"/>
        </w:r>
        <w:r>
          <w:instrText xml:space="preserve"> PAGEREF _Toc25360 \h </w:instrText>
        </w:r>
        <w:r>
          <w:fldChar w:fldCharType="separate"/>
        </w:r>
        <w:r>
          <w:t>59</w:t>
        </w:r>
        <w:r>
          <w:fldChar w:fldCharType="end"/>
        </w:r>
      </w:hyperlink>
    </w:p>
    <w:p>
      <w:pPr>
        <w:pStyle w:val="TOC2"/>
        <w:tabs>
          <w:tab w:val="right" w:leader="dot" w:pos="8306"/>
        </w:tabs>
      </w:pPr>
      <w:hyperlink w:anchor="_Toc23369" w:history="1">
        <w:r>
          <w:rPr>
            <w:rFonts w:ascii="仿宋" w:eastAsia="仿宋" w:hAnsi="仿宋" w:cs="仿宋" w:hint="eastAsia"/>
            <w:lang w:eastAsia="zh-CN"/>
          </w:rPr>
          <w:t>(二)、土建工程建设指标</w:t>
        </w:r>
        <w:r>
          <w:tab/>
        </w:r>
        <w:r>
          <w:fldChar w:fldCharType="begin"/>
        </w:r>
        <w:r>
          <w:instrText xml:space="preserve"> PAGEREF _Toc23369 \h </w:instrText>
        </w:r>
        <w:r>
          <w:fldChar w:fldCharType="separate"/>
        </w:r>
        <w:r>
          <w:t>62</w:t>
        </w:r>
        <w:r>
          <w:fldChar w:fldCharType="end"/>
        </w:r>
      </w:hyperlink>
    </w:p>
    <w:p>
      <w:pPr>
        <w:pStyle w:val="TOC1"/>
        <w:tabs>
          <w:tab w:val="right" w:leader="dot" w:pos="8306"/>
        </w:tabs>
      </w:pPr>
      <w:hyperlink w:anchor="_Toc1672" w:history="1">
        <w:r>
          <w:rPr>
            <w:rFonts w:ascii="仿宋" w:eastAsia="仿宋" w:hAnsi="仿宋" w:cs="仿宋" w:hint="eastAsia"/>
            <w:lang w:eastAsia="zh-CN"/>
          </w:rPr>
          <w:t>十七、容器板项目实施保障措施</w:t>
        </w:r>
        <w:r>
          <w:tab/>
        </w:r>
        <w:r>
          <w:fldChar w:fldCharType="begin"/>
        </w:r>
        <w:r>
          <w:instrText xml:space="preserve"> PAGEREF _Toc1672 \h </w:instrText>
        </w:r>
        <w:r>
          <w:fldChar w:fldCharType="separate"/>
        </w:r>
        <w:r>
          <w:t>64</w:t>
        </w:r>
        <w:r>
          <w:fldChar w:fldCharType="end"/>
        </w:r>
      </w:hyperlink>
    </w:p>
    <w:p>
      <w:pPr>
        <w:pStyle w:val="TOC2"/>
        <w:tabs>
          <w:tab w:val="right" w:leader="dot" w:pos="8306"/>
        </w:tabs>
      </w:pPr>
      <w:hyperlink w:anchor="_Toc6204" w:history="1">
        <w:r>
          <w:rPr>
            <w:rFonts w:ascii="仿宋" w:eastAsia="仿宋" w:hAnsi="仿宋" w:cs="仿宋" w:hint="eastAsia"/>
            <w:lang w:eastAsia="zh-CN"/>
          </w:rPr>
          <w:t>(一)、容器板项目实施保障机制</w:t>
        </w:r>
        <w:r>
          <w:tab/>
        </w:r>
        <w:r>
          <w:fldChar w:fldCharType="begin"/>
        </w:r>
        <w:r>
          <w:instrText xml:space="preserve"> PAGEREF _Toc6204 \h </w:instrText>
        </w:r>
        <w:r>
          <w:fldChar w:fldCharType="separate"/>
        </w:r>
        <w:r>
          <w:t>64</w:t>
        </w:r>
        <w:r>
          <w:fldChar w:fldCharType="end"/>
        </w:r>
      </w:hyperlink>
    </w:p>
    <w:p>
      <w:pPr>
        <w:pStyle w:val="TOC2"/>
        <w:tabs>
          <w:tab w:val="right" w:leader="dot" w:pos="8306"/>
        </w:tabs>
      </w:pPr>
      <w:hyperlink w:anchor="_Toc31545" w:history="1">
        <w:r>
          <w:rPr>
            <w:rFonts w:ascii="仿宋" w:eastAsia="仿宋" w:hAnsi="仿宋" w:cs="仿宋" w:hint="eastAsia"/>
            <w:lang w:eastAsia="zh-CN"/>
          </w:rPr>
          <w:t>(二)、容器板项目法律合规要求</w:t>
        </w:r>
        <w:r>
          <w:tab/>
        </w:r>
        <w:r>
          <w:fldChar w:fldCharType="begin"/>
        </w:r>
        <w:r>
          <w:instrText xml:space="preserve"> PAGEREF _Toc31545 \h </w:instrText>
        </w:r>
        <w:r>
          <w:fldChar w:fldCharType="separate"/>
        </w:r>
        <w:r>
          <w:t>67</w:t>
        </w:r>
        <w:r>
          <w:fldChar w:fldCharType="end"/>
        </w:r>
      </w:hyperlink>
    </w:p>
    <w:p>
      <w:pPr>
        <w:pStyle w:val="TOC2"/>
        <w:tabs>
          <w:tab w:val="right" w:leader="dot" w:pos="8306"/>
        </w:tabs>
      </w:pPr>
      <w:hyperlink w:anchor="_Toc21155" w:history="1">
        <w:r>
          <w:rPr>
            <w:rFonts w:ascii="仿宋" w:eastAsia="仿宋" w:hAnsi="仿宋" w:cs="仿宋" w:hint="eastAsia"/>
            <w:lang w:eastAsia="zh-CN"/>
          </w:rPr>
          <w:t>(三)、容器板项目合同管理与法律事务</w:t>
        </w:r>
        <w:r>
          <w:tab/>
        </w:r>
        <w:r>
          <w:fldChar w:fldCharType="begin"/>
        </w:r>
        <w:r>
          <w:instrText xml:space="preserve"> PAGEREF _Toc21155 \h </w:instrText>
        </w:r>
        <w:r>
          <w:fldChar w:fldCharType="separate"/>
        </w:r>
        <w:r>
          <w:t>71</w:t>
        </w:r>
        <w:r>
          <w:fldChar w:fldCharType="end"/>
        </w:r>
      </w:hyperlink>
    </w:p>
    <w:p>
      <w:pPr>
        <w:pStyle w:val="TOC2"/>
        <w:tabs>
          <w:tab w:val="right" w:leader="dot" w:pos="8306"/>
        </w:tabs>
      </w:pPr>
      <w:hyperlink w:anchor="_Toc12594" w:history="1">
        <w:r>
          <w:rPr>
            <w:rFonts w:ascii="仿宋" w:eastAsia="仿宋" w:hAnsi="仿宋" w:cs="仿宋" w:hint="eastAsia"/>
            <w:lang w:eastAsia="zh-CN"/>
          </w:rPr>
          <w:t>(四)、容器板项目知识产权保护策略</w:t>
        </w:r>
        <w:r>
          <w:tab/>
        </w:r>
        <w:r>
          <w:fldChar w:fldCharType="begin"/>
        </w:r>
        <w:r>
          <w:instrText xml:space="preserve"> PAGEREF _Toc12594 \h </w:instrText>
        </w:r>
        <w:r>
          <w:fldChar w:fldCharType="separate"/>
        </w:r>
        <w:r>
          <w:t>77</w:t>
        </w:r>
        <w:r>
          <w:fldChar w:fldCharType="end"/>
        </w:r>
      </w:hyperlink>
    </w:p>
    <w:p>
      <w:pPr>
        <w:pStyle w:val="TOC1"/>
        <w:tabs>
          <w:tab w:val="right" w:leader="dot" w:pos="8306"/>
        </w:tabs>
      </w:pPr>
      <w:hyperlink w:anchor="_Toc30029" w:history="1">
        <w:r>
          <w:rPr>
            <w:rFonts w:ascii="仿宋" w:eastAsia="仿宋" w:hAnsi="仿宋" w:cs="仿宋" w:hint="eastAsia"/>
            <w:lang w:eastAsia="zh-CN"/>
          </w:rPr>
          <w:t>十八、容器板项目实施时间节点</w:t>
        </w:r>
        <w:r>
          <w:tab/>
        </w:r>
        <w:r>
          <w:fldChar w:fldCharType="begin"/>
        </w:r>
        <w:r>
          <w:instrText xml:space="preserve"> PAGEREF _Toc30029 \h </w:instrText>
        </w:r>
        <w:r>
          <w:fldChar w:fldCharType="separate"/>
        </w:r>
        <w:r>
          <w:t>80</w:t>
        </w:r>
        <w:r>
          <w:fldChar w:fldCharType="end"/>
        </w:r>
      </w:hyperlink>
    </w:p>
    <w:p>
      <w:pPr>
        <w:pStyle w:val="TOC2"/>
        <w:tabs>
          <w:tab w:val="right" w:leader="dot" w:pos="8306"/>
        </w:tabs>
      </w:pPr>
      <w:hyperlink w:anchor="_Toc7961" w:history="1">
        <w:r>
          <w:rPr>
            <w:rFonts w:ascii="仿宋" w:eastAsia="仿宋" w:hAnsi="仿宋" w:cs="仿宋" w:hint="eastAsia"/>
            <w:lang w:eastAsia="zh-CN"/>
          </w:rPr>
          <w:t>(一)、容器板项目启动阶段时间节点</w:t>
        </w:r>
        <w:r>
          <w:tab/>
        </w:r>
        <w:r>
          <w:fldChar w:fldCharType="begin"/>
        </w:r>
        <w:r>
          <w:instrText xml:space="preserve"> PAGEREF _Toc7961 \h </w:instrText>
        </w:r>
        <w:r>
          <w:fldChar w:fldCharType="separate"/>
        </w:r>
        <w:r>
          <w:t>80</w:t>
        </w:r>
        <w:r>
          <w:fldChar w:fldCharType="end"/>
        </w:r>
      </w:hyperlink>
    </w:p>
    <w:p>
      <w:pPr>
        <w:pStyle w:val="TOC2"/>
        <w:tabs>
          <w:tab w:val="right" w:leader="dot" w:pos="8306"/>
        </w:tabs>
      </w:pPr>
      <w:hyperlink w:anchor="_Toc16144" w:history="1">
        <w:r>
          <w:rPr>
            <w:rFonts w:ascii="仿宋" w:eastAsia="仿宋" w:hAnsi="仿宋" w:cs="仿宋" w:hint="eastAsia"/>
            <w:lang w:eastAsia="zh-CN"/>
          </w:rPr>
          <w:t>(二)、容器板项目执行阶段时间节点</w:t>
        </w:r>
        <w:r>
          <w:tab/>
        </w:r>
        <w:r>
          <w:fldChar w:fldCharType="begin"/>
        </w:r>
        <w:r>
          <w:instrText xml:space="preserve"> PAGEREF _Toc16144 \h </w:instrText>
        </w:r>
        <w:r>
          <w:fldChar w:fldCharType="separate"/>
        </w:r>
        <w:r>
          <w:t>81</w:t>
        </w:r>
        <w:r>
          <w:fldChar w:fldCharType="end"/>
        </w:r>
      </w:hyperlink>
    </w:p>
    <w:p>
      <w:pPr>
        <w:pStyle w:val="TOC2"/>
        <w:tabs>
          <w:tab w:val="right" w:leader="dot" w:pos="8306"/>
        </w:tabs>
      </w:pPr>
      <w:hyperlink w:anchor="_Toc18441" w:history="1">
        <w:r>
          <w:rPr>
            <w:rFonts w:ascii="仿宋" w:eastAsia="仿宋" w:hAnsi="仿宋" w:cs="仿宋" w:hint="eastAsia"/>
            <w:lang w:eastAsia="zh-CN"/>
          </w:rPr>
          <w:t>(三)、容器板项目完成阶段时间节点</w:t>
        </w:r>
        <w:r>
          <w:tab/>
        </w:r>
        <w:r>
          <w:fldChar w:fldCharType="begin"/>
        </w:r>
        <w:r>
          <w:instrText xml:space="preserve"> PAGEREF _Toc18441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98"/>
      <w:r>
        <w:rPr>
          <w:rFonts w:ascii="仿宋" w:eastAsia="仿宋" w:hAnsi="仿宋" w:cs="仿宋" w:hint="eastAsia"/>
          <w:sz w:val="28"/>
          <w:lang w:eastAsia="zh-CN"/>
        </w:rPr>
        <w:t>一、容器板项目土建工程</w:t>
      </w:r>
      <w:bookmarkEnd w:id="2"/>
    </w:p>
    <w:p>
      <w:pPr>
        <w:pStyle w:val="Heading2"/>
        <w:rPr>
          <w:rFonts w:ascii="仿宋" w:eastAsia="仿宋" w:hAnsi="仿宋" w:cs="仿宋" w:hint="eastAsia"/>
          <w:lang w:eastAsia="zh-CN"/>
        </w:rPr>
      </w:pPr>
      <w:bookmarkStart w:id="3" w:name="_Toc760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在容器板项目的建筑工程设计中，我们将秉承一系列重要的设计原则，以确保容器板项目建筑在功能、美观、可持续性等方面达到最佳效果。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首要原则是确保建筑的功能性得到最大化的发挥。我们将充分理解容器板项目的实际需求，合理布局各个功能区域，保证建筑在满足业务需求的同时，提供高效的工作环境。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在建筑设计中，我们将综合考虑建设和运营成本。通过精细的经济效益分析，确保设计方案在高效利用资源的同时，对容器板项目的长期盈利能力有积极的贡献。</w:t>
      </w:r>
    </w:p>
    <w:p>
      <w:pPr>
        <w:pStyle w:val="Heading2"/>
        <w:ind w:firstLine="560" w:firstLineChars="200"/>
        <w:rPr>
          <w:rFonts w:ascii="仿宋" w:eastAsia="仿宋" w:hAnsi="仿宋" w:cs="仿宋" w:hint="eastAsia"/>
          <w:sz w:val="28"/>
          <w:lang w:eastAsia="zh-CN"/>
        </w:rPr>
      </w:pPr>
      <w:bookmarkStart w:id="4" w:name="_Toc2052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容器板项目的土建工程设计中，我们将精准设定设计年限，结合容器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容器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30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容器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容器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容器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3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本期工程容器板项目预计总建筑面积XXX平方米，其中：计容建筑面积XXX平方米，计划建筑工程投资XX万元，占容器板项目总投资的XX%。</w:t>
      </w:r>
    </w:p>
    <w:p>
      <w:pPr>
        <w:pStyle w:val="Heading1"/>
        <w:ind w:firstLine="560" w:firstLineChars="200"/>
        <w:rPr>
          <w:rFonts w:ascii="仿宋" w:eastAsia="仿宋" w:hAnsi="仿宋" w:cs="仿宋" w:hint="eastAsia"/>
          <w:sz w:val="28"/>
          <w:lang w:eastAsia="zh-CN"/>
        </w:rPr>
      </w:pPr>
      <w:bookmarkStart w:id="7" w:name="_Toc17110"/>
      <w:r>
        <w:rPr>
          <w:rFonts w:ascii="仿宋" w:eastAsia="仿宋" w:hAnsi="仿宋" w:cs="仿宋" w:hint="eastAsia"/>
          <w:sz w:val="28"/>
          <w:lang w:eastAsia="zh-CN"/>
        </w:rPr>
        <w:t>二、容器板项目建设背景及必要性分析</w:t>
      </w:r>
      <w:bookmarkEnd w:id="7"/>
    </w:p>
    <w:p>
      <w:pPr>
        <w:pStyle w:val="Heading2"/>
        <w:rPr>
          <w:rFonts w:ascii="仿宋" w:eastAsia="仿宋" w:hAnsi="仿宋" w:cs="仿宋" w:hint="eastAsia"/>
          <w:lang w:eastAsia="zh-CN"/>
        </w:rPr>
      </w:pPr>
      <w:bookmarkStart w:id="8" w:name="_Toc8321"/>
      <w:r>
        <w:rPr>
          <w:rFonts w:ascii="仿宋" w:eastAsia="仿宋" w:hAnsi="仿宋" w:cs="仿宋" w:hint="eastAsia"/>
          <w:lang w:eastAsia="zh-CN"/>
        </w:rPr>
        <w:t>(一)、容器板项目背景分析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容器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容器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我们的背景分析将深入挖掘当前行业的发展趋势，通过对竞争态势的全面审视，找到容器板项目在这个潮流中的定位。同时，我们将关注行业内涌现的新兴机遇，以便容器板项目更好地融入行业发展的潮流中。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容器板项目提供了强大的发展动力。我们将聚焦于行业内最新的技术发展趋势，包括但不限于人工智能、大数据分析、物联网等领域。通过深度的技术研究，我们将确保容器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容器板项目发展的源泉。我们将投入更多的精力对市场需求进行深入剖析，超越表面的需求，深入挖掘潜在的市场痛点和机遇。通过对市场需求的细致了解，容器板项目将更有针对性地设计解决方案，满足市场的多样化需求，从而更好地促进容器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容器板项目战略至关重要。我们将对竞争态势进行更为深入的分析，包括但不限于市场份额、产品特点、客户满意度等多个维度。通过深度的竞争分析，容器板项目将能够更准确地把握市场脉搏，制定具有竞争力的容器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容器板项目的发展具有直接的影响。我们将进行更为全面的法规和政策分析，了解行业发展中的潜在法律风险和合规挑战。通过充分了解和遵守相关法规，容器板项目将确保在法律框架内合法合规运营，为容器板项目的稳健发展提供有力支持。</w:t>
      </w:r>
    </w:p>
    <w:p>
      <w:pPr>
        <w:pStyle w:val="Heading2"/>
        <w:ind w:firstLine="560" w:firstLineChars="200"/>
        <w:rPr>
          <w:rFonts w:ascii="仿宋" w:eastAsia="仿宋" w:hAnsi="仿宋" w:cs="仿宋" w:hint="eastAsia"/>
          <w:sz w:val="28"/>
          <w:lang w:eastAsia="zh-CN"/>
        </w:rPr>
      </w:pPr>
      <w:bookmarkStart w:id="9" w:name="_Toc14622"/>
      <w:r>
        <w:rPr>
          <w:rFonts w:ascii="仿宋" w:eastAsia="仿宋" w:hAnsi="仿宋" w:cs="仿宋" w:hint="eastAsia"/>
          <w:sz w:val="28"/>
          <w:lang w:eastAsia="zh-CN"/>
        </w:rPr>
        <w:t>(二)、容器板项目建设必要性分析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容器板项目建设的迫切性源于对行业发展趋势的深刻洞察。我们正处于一个行业变革的时代，科技创新、数字化转型成为企业发展的关键动力。容器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容器板项目建设不仅仅是为了跟上潮流，更是为了通过技术创新推动企业的持续发展。通过引入先进的技术和解决方案，容器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容器板项目的建设成为必然选择，通过提高产品质量、拓展服务领域，从而在竞争中获得更多的机会。容器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容器板项目建设的必要性体现在对客户需求更精准的满足。通过容器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容器板项目建设的背后是对企业持续创新的追求。只有通过不断创新，企业才能在竞争中立于不败之地。容器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7159"/>
      <w:r>
        <w:rPr>
          <w:rFonts w:ascii="仿宋" w:eastAsia="仿宋" w:hAnsi="仿宋" w:cs="仿宋" w:hint="eastAsia"/>
          <w:sz w:val="28"/>
          <w:lang w:eastAsia="zh-CN"/>
        </w:rPr>
        <w:t>三、容器板项目危机管理</w:t>
      </w:r>
      <w:bookmarkEnd w:id="10"/>
    </w:p>
    <w:p>
      <w:pPr>
        <w:pStyle w:val="Heading2"/>
        <w:rPr>
          <w:rFonts w:ascii="仿宋" w:eastAsia="仿宋" w:hAnsi="仿宋" w:cs="仿宋" w:hint="eastAsia"/>
          <w:lang w:eastAsia="zh-CN"/>
        </w:rPr>
      </w:pPr>
      <w:bookmarkStart w:id="11" w:name="_Toc3063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容器板项目危机管理中，危机预警与识别是确保容器板项目稳健运行的核心步骤。通过建立全面的监测机制，容器板项目团队旨在及时发现和理解潜在的风险和危机因素，以便采取及时的预防和应对措施，确保容器板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首先，通过深入的风险评估，容器板项目团队全面分析了整个容器板项目和各个阶段可能存在的威胁。这包括准确评估每个潜在风险的发生概率和可能影响的程度，为后续危机预警提供了有力支持。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容器板项目团队着重于明确定义容器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容器板项目进展的持续监控，团队能够及时发现潜在问题并作出迅速反应。容器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在这一阶段，团队的专业素养和反应速度将发挥至关重要的作用，以确保潜在危机能够在初期得到有效的处理，最大程度地减轻负面影响。通过危机预警与识别，容器板项目得以更有序、可控地推进。</w:t>
      </w:r>
    </w:p>
    <w:p>
      <w:pPr>
        <w:pStyle w:val="Heading2"/>
        <w:ind w:firstLine="560" w:firstLineChars="200"/>
        <w:rPr>
          <w:rFonts w:ascii="仿宋" w:eastAsia="仿宋" w:hAnsi="仿宋" w:cs="仿宋" w:hint="eastAsia"/>
          <w:sz w:val="28"/>
          <w:lang w:eastAsia="zh-CN"/>
        </w:rPr>
      </w:pPr>
      <w:bookmarkStart w:id="12" w:name="_Toc3137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在危机发生时，容器板项目团队立即行动，成立了应急小组。该小组的任务是迅速制定并实施紧急应对措施，以最小化潜在损失。以下是采取的主要措施：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暂停容器板项目进度：为遏制危机蔓延，容器板项目暂时停止进行，以便全面评估当前状况。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资源重新分配：重新评估容器板项目资源的分配，确保最大限度地减小损失。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实时沟通：与关键利益相关者建立实时沟通机制，向他们传递容器板项目危机的实际状况，保障容器板项目核心利益。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在紧急应对的同时，容器板项目团队强调了团队协作和有效沟通的重要性。以下是团队协作的关键举措：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信息共享机制：建立了信息共享平台，确保团队成员能够及时获取容器板项目危机的实时信息。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领导者沟通：容器板项目领导者通过定期会议和即时沟通工具，指导团队应对危机，保持团队稳定运行。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随着危机得到初步控制，容器板项目团队转向制定恢复计划，以确保容器板项目能够从中迅速恢复。主要恢复计划包括：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修复受损的进度计划：重新评估容器板项目进度，制定修复计划，确保容器板项目尽快回归正常进程。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重新调整资源分配：优化资源分配，确保容器板项目在有限资源下高效运转。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风险管理机制加强：对容器板项目风险进行全面评估，制定更强化的风险管理策略，以预防未来可能的危机。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884"/>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5983"/>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容器板项目的技术管理特点体现在其创新导向。通过引入最先进的技术趋势和解决方案，容器板项目致力于提升科技含量、提高质量和效率水平。这意味着我们将采用最新的工具和方法，确保容器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容器板项目技术管理的显著特征。通过整合不同领域的技术资源，我们实现了跨学科的协同工作。这有助于优化技术架构，提高整体效能。此外，整合性策略还促进了不同技术团队之间的紧密沟通和高效合作，确保容器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容器板项目所采用的技术。通过不断优化技术方案，容器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容器板项目团队将在容器板项目初期识别可能的技术风险，并采取相应的预防和应对措施。通过建立健全的风险评估机制，容器板项目能够在实施过程中及时发现并解决潜在的技术问题，保障容器板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通过这些独特的技术管理特点，我们确信在容器板项目中，技术将成为容器板项目成功的有力支持。这一深度剖析揭示了技术管理在容器板项目实施中的关键作用，为容器板项目的技术基础奠定了坚实的基础。</w:t>
      </w:r>
    </w:p>
    <w:p>
      <w:pPr>
        <w:pStyle w:val="Heading2"/>
        <w:ind w:firstLine="560" w:firstLineChars="200"/>
        <w:rPr>
          <w:rFonts w:ascii="仿宋" w:eastAsia="仿宋" w:hAnsi="仿宋" w:cs="仿宋" w:hint="eastAsia"/>
          <w:sz w:val="28"/>
          <w:lang w:eastAsia="zh-CN"/>
        </w:rPr>
      </w:pPr>
      <w:bookmarkStart w:id="15" w:name="_Toc8210"/>
      <w:r>
        <w:rPr>
          <w:rFonts w:ascii="仿宋" w:eastAsia="仿宋" w:hAnsi="仿宋" w:cs="仿宋" w:hint="eastAsia"/>
          <w:sz w:val="28"/>
          <w:lang w:eastAsia="zh-CN"/>
        </w:rPr>
        <w:t>(二)、容器板项目工艺技术设计方案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容器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容器板项目将严格按照相关行业规范要求进行组织。通过有效控制产品质量，容器板项目将致力于为顾客提供优质的容器板项目产品和良好的服务。这体现了容器板项目对于生产活动合规性和质量标准的高度重视，为容器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容器板项目注重生态效益和清洁生产原则。容器板项目建设将紧密结合地方特色经济发展，与社会经济发展规划和区域环境保护规划方案相协调一致。通过与当地区域自然生态系统的结合，容器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容器板项目产品具有多样化的客户需求和个性化的特点。因此，容器板项目产品规格品种多样，且单批生产数量较小。为满足这一特点，容器板项目承办单位将建设先进的柔性制造生产线。通过广泛应用柔性制造技术，容器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容器板项目采用的技术具有较高的技术含量和自动化水平，处于国内先进水平。这一技术选用不仅体现了对生产效率、质量和环境友好性的高标准要求，同时为容器板项目的可持续发展奠定了坚实的基础。</w:t>
      </w:r>
    </w:p>
    <w:p>
      <w:pPr>
        <w:pStyle w:val="Heading2"/>
        <w:ind w:firstLine="560" w:firstLineChars="200"/>
        <w:rPr>
          <w:rFonts w:ascii="仿宋" w:eastAsia="仿宋" w:hAnsi="仿宋" w:cs="仿宋" w:hint="eastAsia"/>
          <w:sz w:val="28"/>
          <w:lang w:eastAsia="zh-CN"/>
        </w:rPr>
      </w:pPr>
      <w:bookmarkStart w:id="16" w:name="_Toc2034"/>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为确保容器板项目的高效生产和技术实施，我们制定了一套精心设计的设备选型方案，以满足容器板项目生产、质量和环保的要求。该方案的主要特点如下：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容器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针对容器板项目产品的多样性和小批量生产的特点，我们将建设柔性制造生产线。通过在设备选型中考虑柔性制造技术，可以灵活应对不同产品规格和生产需求，实现生产线的高度灵活性和适应性。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496"/>
      <w:r>
        <w:rPr>
          <w:rFonts w:ascii="仿宋" w:eastAsia="仿宋" w:hAnsi="仿宋" w:cs="仿宋" w:hint="eastAsia"/>
          <w:sz w:val="28"/>
          <w:lang w:eastAsia="zh-CN"/>
        </w:rPr>
        <w:t>五、容器板项目建设单位说明</w:t>
      </w:r>
      <w:bookmarkEnd w:id="17"/>
    </w:p>
    <w:p>
      <w:pPr>
        <w:pStyle w:val="Heading2"/>
        <w:rPr>
          <w:rFonts w:ascii="仿宋" w:eastAsia="仿宋" w:hAnsi="仿宋" w:cs="仿宋" w:hint="eastAsia"/>
          <w:lang w:eastAsia="zh-CN"/>
        </w:rPr>
      </w:pPr>
      <w:bookmarkStart w:id="18" w:name="_Toc31039"/>
      <w:r>
        <w:rPr>
          <w:rFonts w:ascii="仿宋" w:eastAsia="仿宋" w:hAnsi="仿宋" w:cs="仿宋" w:hint="eastAsia"/>
          <w:lang w:eastAsia="zh-CN"/>
        </w:rPr>
        <w:t>(一)、容器板项目承办单位基本情况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833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容器板项目承办单位的XXXX，我们着眼于实现可持续的经济效益。通过技术创新和解决方案的提供，公司预计在容器板项目执行期间将获得可观的收入增长。这一收入来源主要包括容器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同时，我们注重成本控制和效率提升，以确保容器板项目的可持续盈利。透过精细的管理和资源优化，公司期望实现容器板项目利润最大化。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容器板项目实施进行全面的投资评估，包括容器板项目启动阶段的资金投入和后续运营成本。通过对容器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https://d.book118.com/115104123041011103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容器板项目规划设计蓝图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容器板项目规划设计蓝图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容器板项目规划设计蓝图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容器板项目规划设计蓝图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容器板项目规划设计蓝图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容器板项目规划设计蓝图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容器板项目规划设计蓝图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容器板项目规划设计蓝图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容器板项目规划设计蓝图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容器板项目规划设计蓝图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容器板项目规划设计蓝图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容器板项目规划设计蓝图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容器板项目规划设计蓝图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容器板项目规划设计蓝图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容器板项目规划设计蓝图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容器板项目规划设计蓝图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容器板项目规划设计蓝图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8D491B"/>
    <w:rsid w:val="238D49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104123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2024-02-03T07:21:00Z</dcterms:created>
  <dcterms:modified xsi:type="dcterms:W3CDTF">2024-02-03T07:21:23Z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170934F17B5545E6922B64D3E037B8E4_11</vt:lpwstr>
  </property>
  <property fmtid="{D5CDD505-2E9C-101B-9397-08002B2CF9AE}" pid="3" name="KSOProductBuildVer">
    <vt:lpwstr>2052-12.1.0.16250</vt:lpwstr>
  </property>
</Properties>
</file>