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680" w:line="240" w:lineRule="auto"/>
        <w:ind w:left="0" w:right="0" w:firstLine="0"/>
        <w:jc w:val="left"/>
        <w:rPr>
          <w:sz w:val="100"/>
          <w:szCs w:val="100"/>
        </w:rPr>
      </w:pPr>
      <w:r>
        <w:rPr>
          <w:color w:val="000000"/>
          <w:spacing w:val="0"/>
          <w:w w:val="100"/>
          <w:position w:val="0"/>
          <w:sz w:val="100"/>
          <w:szCs w:val="100"/>
          <w:shd w:val="clear" w:color="auto" w:fill="auto"/>
          <w:lang w:val="zh-CN" w:eastAsia="zh-CN" w:bidi="zh-CN"/>
        </w:rPr>
        <w:t>《单片机与可编程控制技术》课程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5180" w:line="240" w:lineRule="auto"/>
        <w:ind w:left="0" w:right="0" w:firstLine="0"/>
        <w:jc w:val="center"/>
        <w:rPr>
          <w:sz w:val="100"/>
          <w:szCs w:val="100"/>
        </w:rPr>
      </w:pPr>
      <w:r>
        <w:rPr>
          <w:color w:val="000000"/>
          <w:spacing w:val="0"/>
          <w:w w:val="100"/>
          <w:position w:val="0"/>
          <w:sz w:val="100"/>
          <w:szCs w:val="100"/>
          <w:shd w:val="clear" w:color="auto" w:fill="auto"/>
          <w:lang w:val="zh-CN" w:eastAsia="zh-CN" w:bidi="zh-CN"/>
        </w:rPr>
        <w:t>工程</w:t>
      </w:r>
      <w:r>
        <w:rPr>
          <w:color w:val="000000"/>
          <w:spacing w:val="0"/>
          <w:w w:val="100"/>
          <w:position w:val="0"/>
          <w:sz w:val="100"/>
          <w:szCs w:val="100"/>
          <w:shd w:val="clear" w:color="auto" w:fill="auto"/>
          <w:lang w:val="zh-CN" w:eastAsia="zh-CN" w:bidi="zh-CN"/>
        </w:rPr>
        <w:t>指导书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5040" w:right="0" w:firstLine="0"/>
        <w:jc w:val="left"/>
        <w:sectPr>
          <w:pgSz w:w="21323" w:h="31175"/>
          <w:pgMar w:top="4723" w:right="2876" w:bottom="4181" w:left="3289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建筑设备工程系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500" w:right="0" w:firstLine="0"/>
        <w:jc w:val="left"/>
        <w:rPr>
          <w:sz w:val="62"/>
          <w:szCs w:val="62"/>
        </w:rPr>
        <w:sectPr>
          <w:type w:val="nextPage"/>
          <w:pgSz w:w="21323" w:h="31175"/>
          <w:pgMar w:top="4723" w:right="2876" w:bottom="4181" w:left="3289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60"/>
          <w:szCs w:val="60"/>
          <w:shd w:val="clear" w:color="auto" w:fill="auto"/>
          <w:lang w:val="zh-CN" w:eastAsia="zh-CN" w:bidi="zh-CN"/>
        </w:rPr>
        <w:t>2020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zh-CN" w:eastAsia="zh-CN" w:bidi="zh-CN"/>
        </w:rPr>
        <w:t>年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60"/>
          <w:szCs w:val="60"/>
          <w:shd w:val="clear" w:color="auto" w:fill="auto"/>
          <w:lang w:val="zh-CN" w:eastAsia="zh-CN" w:bidi="zh-CN"/>
        </w:rPr>
        <w:t>1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zh-CN" w:eastAsia="zh-CN" w:bidi="zh-CN"/>
        </w:rPr>
        <w:t>月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220" w:right="0" w:firstLine="0"/>
        <w:jc w:val="left"/>
        <w:rPr>
          <w:sz w:val="48"/>
          <w:szCs w:val="48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en-US" w:eastAsia="en-US" w:bidi="en-US"/>
        </w:rPr>
        <w:t>DELfiVJMS：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MOU TIMER1,tt1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left"/>
        <w:rPr>
          <w:sz w:val="48"/>
          <w:szCs w:val="48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en-US" w:eastAsia="en-US" w:bidi="en-US"/>
        </w:rPr>
        <w:t>DELAVJMS1：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2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"MOU TIMER2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»21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2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position w:val="0"/>
          <w:sz w:val="44"/>
          <w:szCs w:val="44"/>
          <w:shd w:val="clear" w:color="auto" w:fill="auto"/>
          <w:lang w:val="en-US" w:eastAsia="en-US" w:bidi="en-US"/>
        </w:rPr>
        <w:t>DELfiV_1MS2</w:t>
      </w:r>
      <w:r>
        <w:rPr>
          <w:rFonts w:ascii="SimSun" w:eastAsia="SimSun" w:hAnsi="SimSun" w:cs="SimSun"/>
          <w:color w:val="000000"/>
          <w:spacing w:val="0"/>
          <w:position w:val="0"/>
          <w:sz w:val="52"/>
          <w:szCs w:val="52"/>
          <w:shd w:val="clear" w:color="auto" w:fill="auto"/>
          <w:lang w:val="en-US" w:eastAsia="en-US" w:bidi="en-US"/>
        </w:rPr>
        <w:t>：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2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zh-CN" w:eastAsia="zh-CN" w:bidi="zh-CN"/>
        </w:rPr>
        <w:t>-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CLR A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ACC,$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T1MER2,DELAVJMS2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T1MER1,DELAV-1MS1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RET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DELAY_5</w:t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zh-CN" w:eastAsia="zh-CN" w:bidi="zh-CN"/>
        </w:rPr>
        <w:t>。州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S: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35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MOU TIMER1,H50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6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position w:val="0"/>
          <w:sz w:val="44"/>
          <w:szCs w:val="44"/>
          <w:shd w:val="clear" w:color="auto" w:fill="auto"/>
          <w:lang w:val="en-US" w:eastAsia="en-US" w:bidi="en-US"/>
        </w:rPr>
        <w:t>DELAV_500MS1</w:t>
      </w:r>
      <w:r>
        <w:rPr>
          <w:rFonts w:ascii="SimSun" w:eastAsia="SimSun" w:hAnsi="SimSun" w:cs="SimSun"/>
          <w:color w:val="000000"/>
          <w:spacing w:val="0"/>
          <w:position w:val="0"/>
          <w:sz w:val="52"/>
          <w:szCs w:val="52"/>
          <w:shd w:val="clear" w:color="auto" w:fill="auto"/>
          <w:lang w:val="en-US" w:eastAsia="en-US" w:bidi="en-US"/>
        </w:rPr>
        <w:t>：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90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zh-CN" w:eastAsia="zh-CN" w:bidi="zh-CN"/>
        </w:rPr>
        <w:t xml:space="preserve">- 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MOU TIMER2,lt216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6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position w:val="0"/>
          <w:sz w:val="44"/>
          <w:szCs w:val="44"/>
          <w:shd w:val="clear" w:color="auto" w:fill="auto"/>
          <w:lang w:val="en-US" w:eastAsia="en-US" w:bidi="en-US"/>
        </w:rPr>
        <w:t>DELAV_5O0MS2</w:t>
      </w:r>
      <w:r>
        <w:rPr>
          <w:rFonts w:ascii="SimSun" w:eastAsia="SimSun" w:hAnsi="SimSun" w:cs="SimSun"/>
          <w:color w:val="000000"/>
          <w:spacing w:val="0"/>
          <w:position w:val="0"/>
          <w:sz w:val="52"/>
          <w:szCs w:val="52"/>
          <w:shd w:val="clear" w:color="auto" w:fill="auto"/>
          <w:lang w:val="en-US" w:eastAsia="en-US" w:bidi="en-US"/>
        </w:rPr>
        <w:t>：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900" w:right="0" w:firstLine="0"/>
        <w:jc w:val="left"/>
      </w:pP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zh-CN" w:eastAsia="zh-CN" w:bidi="zh-CN"/>
        </w:rPr>
        <w:t xml:space="preserve">一 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CLR A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35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ACC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$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5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TIMER2,DELfiV_500MS2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58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DJNZ TIMER1,DELfiv2500MS1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233"/>
        </w:tabs>
        <w:bidi w:val="0"/>
        <w:spacing w:before="0" w:after="480" w:line="240" w:lineRule="auto"/>
        <w:ind w:left="3580" w:right="0" w:firstLine="0"/>
        <w:jc w:val="left"/>
        <w:rPr>
          <w:sz w:val="48"/>
          <w:szCs w:val="48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position w:val="0"/>
          <w:sz w:val="44"/>
          <w:szCs w:val="44"/>
          <w:shd w:val="clear" w:color="auto" w:fill="auto"/>
          <w:lang w:val="en-US" w:eastAsia="en-US" w:bidi="en-US"/>
        </w:rPr>
        <w:t>RET</w:t>
        <w:tab/>
      </w:r>
      <w:r>
        <w:rPr>
          <w:rFonts w:ascii="SimHei" w:eastAsia="SimHei" w:hAnsi="SimHei" w:cs="SimHei"/>
          <w:b w:val="0"/>
          <w:bCs w:val="0"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zh-CN" w:eastAsia="zh-CN" w:bidi="zh-CN"/>
        </w:rPr>
        <w:t>一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86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position w:val="0"/>
          <w:sz w:val="44"/>
          <w:szCs w:val="44"/>
          <w:shd w:val="clear" w:color="auto" w:fill="auto"/>
          <w:lang w:val="en-US" w:eastAsia="en-US" w:bidi="en-US"/>
        </w:rPr>
        <w:t>SEGMENTJABLE</w:t>
      </w:r>
      <w:r>
        <w:rPr>
          <w:rFonts w:ascii="SimSun" w:eastAsia="SimSun" w:hAnsi="SimSun" w:cs="SimSun"/>
          <w:color w:val="000000"/>
          <w:spacing w:val="0"/>
          <w:position w:val="0"/>
          <w:sz w:val="52"/>
          <w:szCs w:val="52"/>
          <w:shd w:val="clear" w:color="auto" w:fill="auto"/>
          <w:lang w:val="en-US" w:eastAsia="en-US" w:bidi="en-US"/>
        </w:rPr>
        <w:t>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7608"/>
          <w:tab w:val="right" w:pos="7790"/>
        </w:tabs>
        <w:bidi w:val="0"/>
        <w:spacing w:before="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3fh,06h,5bh,4fh ;0</w:t>
        <w:tab/>
        <w:t>1 2</w:t>
        <w:tab/>
        <w:t>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7608"/>
          <w:tab w:val="right" w:pos="7790"/>
        </w:tabs>
        <w:bidi w:val="0"/>
        <w:spacing w:before="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66h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6dh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7dh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y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07h ;4</w:t>
        <w:tab/>
        <w:t>5 6</w:t>
        <w:tab/>
        <w:t>7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6360"/>
          <w:tab w:val="right" w:pos="6795"/>
        </w:tabs>
        <w:bidi w:val="0"/>
        <w:spacing w:before="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7fh96fh</w:t>
        <w:tab/>
        <w:t>;8</w:t>
        <w:tab/>
        <w:t>9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7608"/>
          <w:tab w:val="right" w:pos="7913"/>
          <w:tab w:val="right" w:pos="8580"/>
          <w:tab w:val="right" w:pos="9150"/>
        </w:tabs>
        <w:bidi w:val="0"/>
        <w:spacing w:before="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0bfh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86h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0dbh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0cfh</w:t>
        <w:tab/>
        <w:t>;O.</w:t>
        <w:tab/>
        <w:t>1.</w:t>
        <w:tab/>
      </w:r>
      <w:r>
        <w:rPr>
          <w:rFonts w:ascii="SimSun" w:eastAsia="SimSun" w:hAnsi="SimSun" w:cs="SimSun"/>
          <w:b w:val="0"/>
          <w:bCs w:val="0"/>
          <w:i/>
          <w:iCs/>
          <w:color w:val="000000"/>
          <w:spacing w:val="0"/>
          <w:w w:val="100"/>
          <w:position w:val="0"/>
          <w:sz w:val="40"/>
          <w:szCs w:val="40"/>
          <w:shd w:val="clear" w:color="auto" w:fill="auto"/>
          <w:lang w:val="en-US" w:eastAsia="en-US" w:bidi="en-US"/>
        </w:rPr>
        <w:t>2.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ab/>
        <w:t>3.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right" w:pos="7608"/>
          <w:tab w:val="right" w:pos="7913"/>
          <w:tab w:val="right" w:pos="8580"/>
          <w:tab w:val="right" w:pos="9150"/>
        </w:tabs>
        <w:bidi w:val="0"/>
        <w:spacing w:before="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0e6h,0edh</w:t>
      </w:r>
      <w:r>
        <w:rPr>
          <w:color w:val="000000"/>
          <w:spacing w:val="0"/>
          <w:position w:val="0"/>
          <w:shd w:val="clear" w:color="auto" w:fill="auto"/>
          <w:vertAlign w:val="subscript"/>
          <w:lang w:val="en-US" w:eastAsia="en-US" w:bidi="en-US"/>
        </w:rPr>
        <w:t>9</w:t>
      </w: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0Fdh,87h</w:t>
        <w:tab/>
        <w:t>;4.</w:t>
        <w:tab/>
        <w:t>5.</w:t>
        <w:tab/>
        <w:t>6.</w:t>
        <w:tab/>
        <w:t>7.</w:t>
      </w:r>
      <w:r>
        <w:fldChar w:fldCharType="end"/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860" w:right="0" w:firstLine="0"/>
        <w:jc w:val="left"/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DB OFFh.OeFh ;8. 9.</w:t>
      </w:r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3580" w:right="0" w:firstLine="0"/>
        <w:jc w:val="left"/>
        <w:sectPr>
          <w:pgSz w:w="21323" w:h="31175"/>
          <w:pgMar w:top="2424" w:right="1417" w:bottom="2424" w:left="1425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position w:val="0"/>
          <w:shd w:val="clear" w:color="auto" w:fill="auto"/>
          <w:lang w:val="en-US" w:eastAsia="en-US" w:bidi="en-US"/>
        </w:rPr>
        <w:t>END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20" w:line="240" w:lineRule="auto"/>
        <w:ind w:left="1960" w:right="0" w:firstLine="0"/>
        <w:jc w:val="left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</w:rPr>
        <w:t>工程</w:t>
      </w:r>
      <w:r>
        <w:rPr>
          <w:color w:val="000000"/>
          <w:spacing w:val="0"/>
          <w:w w:val="100"/>
          <w:position w:val="0"/>
          <w:shd w:val="clear" w:color="auto" w:fill="auto"/>
        </w:rPr>
        <w:t>三圣诞树模块基本功能控制</w:t>
      </w:r>
      <w:r>
        <w:rPr>
          <w:color w:val="000000"/>
          <w:spacing w:val="0"/>
          <w:w w:val="100"/>
          <w:position w:val="0"/>
          <w:shd w:val="clear" w:color="auto" w:fill="auto"/>
        </w:rPr>
        <w:t>工程</w:t>
      </w:r>
      <w:bookmarkEnd w:id="0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2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一、实验目的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25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认识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PLC, </w:t>
      </w:r>
      <w:r>
        <w:rPr>
          <w:color w:val="000000"/>
          <w:spacing w:val="0"/>
          <w:w w:val="100"/>
          <w:position w:val="0"/>
          <w:shd w:val="clear" w:color="auto" w:fill="auto"/>
        </w:rPr>
        <w:t>了解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系统结构，掌握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工作原理，明确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输入/输出的意义。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25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熟悉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装置及可编程控制器的外部接线方法。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line="825" w:lineRule="exact"/>
        <w:ind w:left="0" w:right="0" w:firstLine="10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构成圣诞树彩灯系统，熟练掌握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的编程和程序调试方法。使学生了解如何用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PLC </w:t>
      </w:r>
      <w:r>
        <w:rPr>
          <w:color w:val="000000"/>
          <w:spacing w:val="0"/>
          <w:w w:val="100"/>
          <w:position w:val="0"/>
          <w:shd w:val="clear" w:color="auto" w:fill="auto"/>
        </w:rPr>
        <w:t>解决一个实际问题。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二、实验前准备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80" w:line="825" w:lineRule="exact"/>
        <w:ind w:left="0" w:right="0" w:firstLine="8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准备西门子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S7-226</w:t>
      </w:r>
      <w:r>
        <w:rPr>
          <w:color w:val="000000"/>
          <w:spacing w:val="0"/>
          <w:w w:val="100"/>
          <w:position w:val="0"/>
          <w:shd w:val="clear" w:color="auto" w:fill="auto"/>
        </w:rPr>
        <w:t>控制模块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个，圣诞树实验模块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个(圣诞树实验模块见图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4.1)</w:t>
      </w:r>
      <w:r>
        <w:rPr>
          <w:color w:val="000000"/>
          <w:spacing w:val="0"/>
          <w:w w:val="100"/>
          <w:position w:val="0"/>
          <w:shd w:val="clear" w:color="auto" w:fill="auto"/>
        </w:rPr>
        <w:t>、导线</w:t>
      </w:r>
      <w:r>
        <w:rPr>
          <w:color w:val="000000"/>
          <w:spacing w:val="0"/>
          <w:w w:val="100"/>
          <w:position w:val="0"/>
          <w:shd w:val="clear" w:color="auto" w:fill="auto"/>
        </w:rPr>
        <w:t>假设</w:t>
      </w:r>
      <w:r>
        <w:rPr>
          <w:color w:val="000000"/>
          <w:spacing w:val="0"/>
          <w:w w:val="100"/>
          <w:position w:val="0"/>
          <w:shd w:val="clear" w:color="auto" w:fill="auto"/>
        </w:rPr>
        <w:t>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844155" cy="625348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44155" cy="62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  <w:shd w:val="clear" w:color="auto" w:fill="auto"/>
        </w:rPr>
        <w:t>圣诞树实验模块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61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三、实验步骤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615" w:lineRule="exact"/>
        <w:ind w:left="0" w:right="0" w:firstLine="10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实验控制要求：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按下开关：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L0</w:t>
      </w:r>
      <w:r>
        <w:rPr>
          <w:color w:val="000000"/>
          <w:spacing w:val="0"/>
          <w:w w:val="100"/>
          <w:position w:val="0"/>
          <w:shd w:val="clear" w:color="auto" w:fill="auto"/>
        </w:rPr>
        <w:t>闪亮、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常亮、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  <w:shd w:val="clear" w:color="auto" w:fill="auto"/>
        </w:rPr>
        <w:t>不亮、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L6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L9</w:t>
      </w:r>
      <w:r>
        <w:rPr>
          <w:color w:val="000000"/>
          <w:spacing w:val="0"/>
          <w:w w:val="100"/>
          <w:position w:val="0"/>
          <w:shd w:val="clear" w:color="auto" w:fill="auto"/>
        </w:rPr>
        <w:t>常 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L7</w:t>
      </w:r>
      <w:r>
        <w:rPr>
          <w:color w:val="000000"/>
          <w:spacing w:val="0"/>
          <w:w w:val="100"/>
          <w:position w:val="0"/>
          <w:shd w:val="clear" w:color="auto" w:fill="auto"/>
        </w:rPr>
        <w:t>不亮；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松开开关：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L0</w:t>
      </w:r>
      <w:r>
        <w:rPr>
          <w:color w:val="000000"/>
          <w:spacing w:val="0"/>
          <w:w w:val="100"/>
          <w:position w:val="0"/>
          <w:shd w:val="clear" w:color="auto" w:fill="auto"/>
        </w:rPr>
        <w:t>灭、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灭、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  <w:shd w:val="clear" w:color="auto" w:fill="auto"/>
        </w:rPr>
        <w:t>闪亮、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L6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L9</w:t>
      </w:r>
      <w:r>
        <w:rPr>
          <w:color w:val="000000"/>
          <w:spacing w:val="0"/>
          <w:w w:val="100"/>
          <w:position w:val="0"/>
          <w:shd w:val="clear" w:color="auto" w:fill="auto"/>
        </w:rPr>
        <w:t>常亮、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L7</w:t>
      </w:r>
      <w:r>
        <w:rPr>
          <w:color w:val="000000"/>
          <w:spacing w:val="0"/>
          <w:w w:val="100"/>
          <w:position w:val="0"/>
          <w:shd w:val="clear" w:color="auto" w:fill="auto"/>
        </w:rPr>
        <w:t>不亮；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、 </w:t>
      </w:r>
      <w:r>
        <w:rPr>
          <w:color w:val="000000"/>
          <w:spacing w:val="0"/>
          <w:w w:val="100"/>
          <w:position w:val="0"/>
          <w:shd w:val="clear" w:color="auto" w:fill="auto"/>
        </w:rPr>
        <w:t>再次按下开关：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L0</w:t>
      </w:r>
      <w:r>
        <w:rPr>
          <w:color w:val="000000"/>
          <w:spacing w:val="0"/>
          <w:w w:val="100"/>
          <w:position w:val="0"/>
          <w:shd w:val="clear" w:color="auto" w:fill="auto"/>
        </w:rPr>
        <w:t>闪亮、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常亮、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  <w:shd w:val="clear" w:color="auto" w:fill="auto"/>
        </w:rPr>
        <w:t>不亮、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L6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L9</w:t>
      </w:r>
      <w:r>
        <w:rPr>
          <w:color w:val="000000"/>
          <w:spacing w:val="0"/>
          <w:w w:val="100"/>
          <w:position w:val="0"/>
          <w:shd w:val="clear" w:color="auto" w:fill="auto"/>
        </w:rPr>
        <w:t>不亮、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L7</w:t>
      </w:r>
      <w:r>
        <w:rPr>
          <w:color w:val="000000"/>
          <w:spacing w:val="0"/>
          <w:w w:val="100"/>
          <w:position w:val="0"/>
          <w:shd w:val="clear" w:color="auto" w:fill="auto"/>
        </w:rPr>
        <w:t>闪亮；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再次松 开开关：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L0</w:t>
      </w:r>
      <w:r>
        <w:rPr>
          <w:color w:val="000000"/>
          <w:spacing w:val="0"/>
          <w:w w:val="100"/>
          <w:position w:val="0"/>
          <w:shd w:val="clear" w:color="auto" w:fill="auto"/>
        </w:rPr>
        <w:t>灭、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灭、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  <w:shd w:val="clear" w:color="auto" w:fill="auto"/>
        </w:rPr>
        <w:t>闪壳、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L6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L9</w:t>
      </w:r>
      <w:r>
        <w:rPr>
          <w:color w:val="000000"/>
          <w:spacing w:val="0"/>
          <w:w w:val="100"/>
          <w:position w:val="0"/>
          <w:shd w:val="clear" w:color="auto" w:fill="auto"/>
        </w:rPr>
        <w:t>不灵、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L7</w:t>
      </w:r>
      <w:r>
        <w:rPr>
          <w:color w:val="000000"/>
          <w:spacing w:val="0"/>
          <w:w w:val="100"/>
          <w:position w:val="0"/>
          <w:shd w:val="clear" w:color="auto" w:fill="auto"/>
        </w:rPr>
        <w:t>不灵；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5" w:lineRule="exact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2)</w:t>
      </w:r>
      <w:r>
        <w:rPr>
          <w:color w:val="000000"/>
          <w:spacing w:val="0"/>
          <w:w w:val="100"/>
          <w:position w:val="0"/>
          <w:shd w:val="clear" w:color="auto" w:fill="auto"/>
        </w:rPr>
        <w:t>根据实验要求确定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点数，画出控制流程图，编写梯形图或指令表，列出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分配表。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5" w:lineRule="exact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3)</w:t>
      </w:r>
      <w:r>
        <w:rPr>
          <w:color w:val="000000"/>
          <w:spacing w:val="0"/>
          <w:w w:val="100"/>
          <w:position w:val="0"/>
          <w:shd w:val="clear" w:color="auto" w:fill="auto"/>
        </w:rPr>
        <w:t>根据实验控制要求编写程序。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5" w:lineRule="exact"/>
        <w:ind w:left="0" w:right="0" w:firstLine="10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将圣诞树彩灯模拟控制实验模块的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+24V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</w:t>
      </w:r>
      <w:r>
        <w:rPr>
          <w:color w:val="000000"/>
          <w:spacing w:val="0"/>
          <w:w w:val="100"/>
          <w:position w:val="0"/>
          <w:shd w:val="clear" w:color="auto" w:fill="auto"/>
        </w:rPr>
        <w:t>分别接到西门子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S7-226</w:t>
      </w:r>
      <w:r>
        <w:rPr>
          <w:color w:val="000000"/>
          <w:spacing w:val="0"/>
          <w:w w:val="100"/>
          <w:position w:val="0"/>
          <w:shd w:val="clear" w:color="auto" w:fill="auto"/>
        </w:rPr>
        <w:t>控制模块的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+24V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和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COM,</w:t>
      </w:r>
      <w:r>
        <w:rPr>
          <w:color w:val="000000"/>
          <w:spacing w:val="0"/>
          <w:w w:val="100"/>
          <w:position w:val="0"/>
          <w:shd w:val="clear" w:color="auto" w:fill="auto"/>
        </w:rPr>
        <w:t>再根据控制对象所需用到的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点连接。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5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(5)</w:t>
      </w:r>
      <w:r>
        <w:rPr>
          <w:color w:val="000000"/>
          <w:spacing w:val="0"/>
          <w:w w:val="100"/>
          <w:position w:val="0"/>
          <w:shd w:val="clear" w:color="auto" w:fill="auto"/>
        </w:rPr>
        <w:t>在接线无误的情况下</w:t>
      </w:r>
      <w:r>
        <w:rPr>
          <w:color w:val="000000"/>
          <w:spacing w:val="0"/>
          <w:w w:val="100"/>
          <w:position w:val="0"/>
          <w:shd w:val="clear" w:color="auto" w:fill="auto"/>
        </w:rPr>
        <w:t>翻开</w:t>
      </w:r>
      <w:r>
        <w:rPr>
          <w:color w:val="000000"/>
          <w:spacing w:val="0"/>
          <w:w w:val="100"/>
          <w:position w:val="0"/>
          <w:shd w:val="clear" w:color="auto" w:fill="auto"/>
        </w:rPr>
        <w:t>主机电源将编好的程序下载到主机中。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5" w:lineRule="exact"/>
        <w:ind w:left="1040" w:right="0" w:firstLine="0"/>
        <w:jc w:val="left"/>
        <w:sectPr>
          <w:pgSz w:w="21323" w:h="31175"/>
          <w:pgMar w:top="2332" w:right="1417" w:bottom="2453" w:left="1425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(6)</w:t>
      </w:r>
      <w:r>
        <w:rPr>
          <w:color w:val="000000"/>
          <w:spacing w:val="0"/>
          <w:w w:val="100"/>
          <w:position w:val="0"/>
          <w:shd w:val="clear" w:color="auto" w:fill="auto"/>
        </w:rPr>
        <w:t>运行程序，观察实验现象。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" w:line="795" w:lineRule="exact"/>
        <w:ind w:left="1040" w:right="0" w:firstLine="0"/>
        <w:jc w:val="left"/>
        <w:sectPr>
          <w:type w:val="nextPage"/>
          <w:pgSz w:w="21323" w:h="31175"/>
          <w:pgMar w:top="2332" w:right="1417" w:bottom="2453" w:left="1425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(7)</w:t>
      </w:r>
      <w:r>
        <w:rPr>
          <w:color w:val="000000"/>
          <w:spacing w:val="0"/>
          <w:w w:val="100"/>
          <w:position w:val="0"/>
          <w:shd w:val="clear" w:color="auto" w:fill="auto"/>
        </w:rPr>
        <w:t>实验完毕后断开电源并将实验器材摆放整齐。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688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  <w:shd w:val="clear" w:color="auto" w:fill="auto"/>
        </w:rPr>
        <w:t>圣诞树实验输入/输出接线列表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098"/>
        <w:gridCol w:w="3653"/>
        <w:gridCol w:w="2805"/>
        <w:gridCol w:w="394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67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</w:t>
            </w:r>
          </w:p>
        </w:tc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15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名称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PLC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输出点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46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名称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PLC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输出点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15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启动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188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10.0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L0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停止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10.1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L1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L2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L3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3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L4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L5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3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L6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3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L7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L8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Q1.0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灯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L9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Q1.1</w:t>
            </w:r>
          </w:p>
        </w:tc>
      </w:tr>
    </w:tbl>
    <w:p>
      <w:pPr>
        <w:widowControl w:val="0"/>
        <w:spacing w:after="7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nextPage"/>
          <w:pgSz w:w="21323" w:h="31175"/>
          <w:pgMar w:top="2332" w:right="1417" w:bottom="2453" w:left="142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四、总结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2460" w:line="240" w:lineRule="auto"/>
        <w:ind w:left="0" w:right="0" w:firstLine="180"/>
        <w:jc w:val="left"/>
      </w:pPr>
      <w:bookmarkStart w:id="1" w:name="bookmark2"/>
      <w:r>
        <w:rPr>
          <w:color w:val="000000"/>
          <w:spacing w:val="0"/>
          <w:w w:val="100"/>
          <w:position w:val="0"/>
          <w:shd w:val="clear" w:color="auto" w:fill="auto"/>
        </w:rPr>
        <w:t>工程</w:t>
      </w:r>
      <w:r>
        <w:rPr>
          <w:color w:val="000000"/>
          <w:spacing w:val="0"/>
          <w:w w:val="100"/>
          <w:position w:val="0"/>
          <w:shd w:val="clear" w:color="auto" w:fill="auto"/>
        </w:rPr>
        <w:t>四 数码管与天塔之光模块基本功能控制项</w:t>
      </w:r>
      <w:bookmarkEnd w:id="1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一、实验目的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2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熟悉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编程环境，掌握如何在线监控程序运行状态。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熟悉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装置及可编程控制器的外部接线方法。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3)</w:t>
      </w:r>
      <w:r>
        <w:rPr>
          <w:color w:val="000000"/>
          <w:spacing w:val="0"/>
          <w:w w:val="100"/>
          <w:position w:val="0"/>
          <w:shd w:val="clear" w:color="auto" w:fill="auto"/>
        </w:rPr>
        <w:t>学会使用定时器的编程与调试方法。掌握梯形图编程的基本原</w:t>
      </w:r>
      <w:r>
        <w:rPr>
          <w:color w:val="000000"/>
          <w:spacing w:val="0"/>
          <w:w w:val="100"/>
          <w:position w:val="0"/>
          <w:shd w:val="clear" w:color="auto" w:fill="auto"/>
        </w:rPr>
        <w:t>那么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12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通过用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控制天塔之光，使学生了解现实天塔之光的工作原理。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二、实验前准备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100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准备西门子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S7-226</w:t>
      </w:r>
      <w:r>
        <w:rPr>
          <w:color w:val="000000"/>
          <w:spacing w:val="0"/>
          <w:w w:val="100"/>
          <w:position w:val="0"/>
          <w:shd w:val="clear" w:color="auto" w:fill="auto"/>
        </w:rPr>
        <w:t>控制模块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个，水塔水位与天塔实验模块(见图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9.2)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个，导线</w:t>
      </w:r>
      <w:r>
        <w:rPr>
          <w:color w:val="000000"/>
          <w:spacing w:val="0"/>
          <w:w w:val="100"/>
          <w:position w:val="0"/>
          <w:shd w:val="clear" w:color="auto" w:fill="auto"/>
        </w:rPr>
        <w:t>假设</w:t>
      </w:r>
      <w:r>
        <w:rPr>
          <w:color w:val="000000"/>
          <w:spacing w:val="0"/>
          <w:w w:val="100"/>
          <w:position w:val="0"/>
          <w:shd w:val="clear" w:color="auto" w:fill="auto"/>
        </w:rPr>
        <w:t>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420100" cy="653415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201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237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9.2</w:t>
      </w:r>
      <w:r>
        <w:rPr>
          <w:color w:val="000000"/>
          <w:spacing w:val="0"/>
          <w:w w:val="100"/>
          <w:position w:val="0"/>
          <w:shd w:val="clear" w:color="auto" w:fill="auto"/>
        </w:rPr>
        <w:t>天塔之光实验模块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02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三、实验原理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802" w:lineRule="exact"/>
        <w:ind w:left="180" w:right="0" w:firstLine="8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秒后熄灭，接着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</w:rPr>
        <w:t>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秒后熄灭，接着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</w:rPr>
        <w:t>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秒后熄灭……接着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</w:rPr>
        <w:t>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 熄灭，接着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灯灯亮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秒后熄灭如此循环。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四、实验步骤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02" w:lineRule="exact"/>
        <w:ind w:left="12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根据实验要求确定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点数，画出控制流程图，列出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分配表。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802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2)</w:t>
      </w:r>
      <w:r>
        <w:rPr>
          <w:color w:val="000000"/>
          <w:spacing w:val="0"/>
          <w:w w:val="100"/>
          <w:position w:val="0"/>
          <w:shd w:val="clear" w:color="auto" w:fill="auto"/>
        </w:rPr>
        <w:t>根据实验控制耍求编写程序。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20" w:line="802" w:lineRule="exact"/>
        <w:ind w:left="12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将本实验模块的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+24V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</w:t>
      </w:r>
      <w:r>
        <w:rPr>
          <w:color w:val="000000"/>
          <w:spacing w:val="0"/>
          <w:w w:val="100"/>
          <w:position w:val="0"/>
          <w:shd w:val="clear" w:color="auto" w:fill="auto"/>
        </w:rPr>
        <w:t>分别接到西门子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S7-226</w:t>
      </w:r>
      <w:r>
        <w:rPr>
          <w:color w:val="000000"/>
          <w:spacing w:val="0"/>
          <w:w w:val="100"/>
          <w:position w:val="0"/>
          <w:shd w:val="clear" w:color="auto" w:fill="auto"/>
        </w:rPr>
        <w:t>控制模块的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+24V</w:t>
      </w:r>
      <w:r>
        <w:rPr>
          <w:color w:val="000000"/>
          <w:spacing w:val="0"/>
          <w:w w:val="100"/>
          <w:position w:val="0"/>
          <w:shd w:val="clear" w:color="auto" w:fill="auto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COM,</w:t>
      </w:r>
      <w:r>
        <w:rPr>
          <w:color w:val="000000"/>
          <w:spacing w:val="0"/>
          <w:w w:val="100"/>
          <w:position w:val="0"/>
          <w:shd w:val="clear" w:color="auto" w:fill="auto"/>
        </w:rPr>
        <w:t>再根据控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180"/>
        <w:jc w:val="left"/>
        <w:sectPr>
          <w:pgSz w:w="21323" w:h="31175"/>
          <w:pgMar w:top="2159" w:right="1423" w:bottom="2400" w:left="1427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制对象所需用到的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点连接。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220" w:right="0" w:firstLine="0"/>
        <w:jc w:val="left"/>
        <w:sectPr>
          <w:type w:val="nextPage"/>
          <w:pgSz w:w="21323" w:h="31175"/>
          <w:pgMar w:top="2159" w:right="1423" w:bottom="2400" w:left="1427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在接线无误的情况下</w:t>
      </w:r>
      <w:r>
        <w:rPr>
          <w:color w:val="000000"/>
          <w:spacing w:val="0"/>
          <w:w w:val="100"/>
          <w:position w:val="0"/>
          <w:shd w:val="clear" w:color="auto" w:fill="auto"/>
        </w:rPr>
        <w:t>翻开</w:t>
      </w:r>
      <w:r>
        <w:rPr>
          <w:color w:val="000000"/>
          <w:spacing w:val="0"/>
          <w:w w:val="100"/>
          <w:position w:val="0"/>
          <w:shd w:val="clear" w:color="auto" w:fill="auto"/>
        </w:rPr>
        <w:t>主机电源将编好的程序下载到主机中。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5）</w:t>
      </w:r>
      <w:r>
        <w:rPr>
          <w:color w:val="000000"/>
          <w:spacing w:val="0"/>
          <w:w w:val="100"/>
          <w:position w:val="0"/>
          <w:shd w:val="clear" w:color="auto" w:fill="auto"/>
        </w:rPr>
        <w:t>运行程序观察实验现象，调试程序。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（提示：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L1</w:t>
      </w:r>
      <w:r>
        <w:rPr>
          <w:color w:val="000000"/>
          <w:spacing w:val="0"/>
          <w:w w:val="100"/>
          <w:position w:val="0"/>
          <w:shd w:val="clear" w:color="auto" w:fill="auto"/>
        </w:rPr>
        <w:t>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秒后灭，接着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L2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L3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L4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L5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L6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L7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L8</w:t>
      </w:r>
      <w:r>
        <w:rPr>
          <w:color w:val="000000"/>
          <w:spacing w:val="0"/>
          <w:w w:val="100"/>
          <w:position w:val="0"/>
          <w:shd w:val="clear" w:color="auto" w:fill="auto"/>
        </w:rPr>
        <w:t>依次亮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秒后灭…如此循环。）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（6）</w:t>
      </w:r>
      <w:r>
        <w:rPr>
          <w:color w:val="000000"/>
          <w:spacing w:val="0"/>
          <w:w w:val="100"/>
          <w:position w:val="0"/>
          <w:shd w:val="clear" w:color="auto" w:fill="auto"/>
        </w:rPr>
        <w:t>实验完毕后断开电源并将实验器材摆放整齐。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1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9.2</w:t>
      </w:r>
      <w:r>
        <w:rPr>
          <w:color w:val="000000"/>
          <w:spacing w:val="0"/>
          <w:w w:val="100"/>
          <w:position w:val="0"/>
          <w:shd w:val="clear" w:color="auto" w:fill="auto"/>
        </w:rPr>
        <w:t>天塔之光实验例程输入/输出接线列表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953"/>
        <w:gridCol w:w="2618"/>
        <w:gridCol w:w="2910"/>
        <w:gridCol w:w="309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0"/>
          <w:jc w:val="center"/>
        </w:trPr>
        <w:tc>
          <w:tcPr>
            <w:tcW w:w="6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输入</w:t>
            </w:r>
          </w:p>
        </w:tc>
        <w:tc>
          <w:tcPr>
            <w:tcW w:w="6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名称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PLC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输入点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名称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PLC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输出点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3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zh-CN" w:eastAsia="zh-CN" w:bidi="zh-CN"/>
              </w:rPr>
              <w:t>启动停止开关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10.0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L7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3"/>
          <w:jc w:val="center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L8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Q0.7</w:t>
            </w:r>
          </w:p>
        </w:tc>
      </w:tr>
    </w:tbl>
    <w:p>
      <w:pPr>
        <w:widowControl w:val="0"/>
        <w:spacing w:after="7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sectPr>
          <w:type w:val="nextPage"/>
          <w:pgSz w:w="21323" w:h="31175"/>
          <w:pgMar w:top="2159" w:right="1423" w:bottom="2400" w:left="1427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五、总结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720" w:line="240" w:lineRule="auto"/>
        <w:ind w:left="0" w:right="0" w:firstLine="220"/>
        <w:jc w:val="left"/>
      </w:pPr>
      <w:bookmarkStart w:id="2" w:name="bookmark4"/>
      <w:r>
        <w:rPr>
          <w:color w:val="000000"/>
          <w:spacing w:val="0"/>
          <w:w w:val="100"/>
          <w:position w:val="0"/>
          <w:shd w:val="clear" w:color="auto" w:fill="auto"/>
        </w:rPr>
        <w:t>工程</w:t>
      </w:r>
      <w:r>
        <w:rPr>
          <w:color w:val="000000"/>
          <w:spacing w:val="0"/>
          <w:w w:val="100"/>
          <w:position w:val="0"/>
          <w:shd w:val="clear" w:color="auto" w:fill="auto"/>
        </w:rPr>
        <w:t>五十字路口交通灯模块基本功能控制</w:t>
      </w:r>
      <w:r>
        <w:rPr>
          <w:color w:val="000000"/>
          <w:spacing w:val="0"/>
          <w:w w:val="100"/>
          <w:position w:val="0"/>
          <w:shd w:val="clear" w:color="auto" w:fill="auto"/>
        </w:rPr>
        <w:t>工程</w:t>
      </w:r>
      <w:bookmarkEnd w:id="2"/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80" w:line="71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一、实验目的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" w:line="716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熟悉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编程环境，掌握如何在线监控程序运行状态。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" w:line="716" w:lineRule="exact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2)</w:t>
      </w:r>
      <w:r>
        <w:rPr>
          <w:color w:val="000000"/>
          <w:spacing w:val="0"/>
          <w:w w:val="100"/>
          <w:position w:val="0"/>
          <w:shd w:val="clear" w:color="auto" w:fill="auto"/>
        </w:rPr>
        <w:t>熟悉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装置及可编程控制器的外部接线方法。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716" w:lineRule="exact"/>
        <w:ind w:left="10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3)</w:t>
      </w:r>
      <w:r>
        <w:rPr>
          <w:color w:val="000000"/>
          <w:spacing w:val="0"/>
          <w:w w:val="100"/>
          <w:position w:val="0"/>
          <w:shd w:val="clear" w:color="auto" w:fill="auto"/>
        </w:rPr>
        <w:t>学会使用定时器，计数器指令的编程与调试方法。掌握梯形图编程的基本原</w:t>
      </w:r>
      <w:r>
        <w:rPr>
          <w:color w:val="000000"/>
          <w:spacing w:val="0"/>
          <w:w w:val="100"/>
          <w:position w:val="0"/>
          <w:shd w:val="clear" w:color="auto" w:fill="auto"/>
        </w:rPr>
        <w:t>那么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" w:line="638" w:lineRule="exact"/>
        <w:ind w:left="0" w:right="0" w:firstLine="10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通过用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PLC</w:t>
      </w:r>
      <w:r>
        <w:rPr>
          <w:color w:val="000000"/>
          <w:spacing w:val="0"/>
          <w:w w:val="100"/>
          <w:position w:val="0"/>
          <w:shd w:val="clear" w:color="auto" w:fill="auto"/>
        </w:rPr>
        <w:t>控制十字路口交通灯，使学生了解现实十字路口交通灯的工作原理。 二、实验前准备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20" w:line="795" w:lineRule="exact"/>
        <w:ind w:left="0" w:right="0" w:firstLine="8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准备西门子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S7-226</w:t>
      </w:r>
      <w:r>
        <w:rPr>
          <w:color w:val="000000"/>
          <w:spacing w:val="0"/>
          <w:w w:val="100"/>
          <w:position w:val="0"/>
          <w:shd w:val="clear" w:color="auto" w:fill="auto"/>
        </w:rPr>
        <w:t>控制面板一块，十字路口交通灯实验模块(十字路口交通灯模块见图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5.1)</w:t>
      </w:r>
      <w:r>
        <w:rPr>
          <w:color w:val="000000"/>
          <w:spacing w:val="0"/>
          <w:w w:val="100"/>
          <w:position w:val="0"/>
          <w:shd w:val="clear" w:color="auto" w:fill="auto"/>
        </w:rPr>
        <w:t>以 及导线</w:t>
      </w:r>
      <w:r>
        <w:rPr>
          <w:color w:val="000000"/>
          <w:spacing w:val="0"/>
          <w:w w:val="100"/>
          <w:position w:val="0"/>
          <w:shd w:val="clear" w:color="auto" w:fill="auto"/>
        </w:rPr>
        <w:t>假设</w:t>
      </w:r>
      <w:r>
        <w:rPr>
          <w:color w:val="000000"/>
          <w:spacing w:val="0"/>
          <w:w w:val="100"/>
          <w:position w:val="0"/>
          <w:shd w:val="clear" w:color="auto" w:fill="auto"/>
        </w:rPr>
        <w:t>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9210675" cy="7291705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10675" cy="72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630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  <w:shd w:val="clear" w:color="auto" w:fill="auto"/>
        </w:rPr>
        <w:t>十字路口交通灯模块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三、实验原理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十字路口交通灯分自动和手动两种模式。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0" w:right="0" w:firstLine="8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自动模式下，按下自动按钮，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东西绿灯、东西行车灯和南北红灯亮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秒钟；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东西黄灯和南北红灯亮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秒钟；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东西红灯、南北绿灯和南北行车灯亮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秒钟；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东西红灯和南北黄灯亮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秒钟；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160" w:line="630" w:lineRule="exact"/>
        <w:ind w:left="0" w:right="0" w:firstLine="10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(5)</w:t>
      </w:r>
      <w:r>
        <w:rPr>
          <w:color w:val="000000"/>
          <w:spacing w:val="0"/>
          <w:w w:val="100"/>
          <w:position w:val="0"/>
          <w:shd w:val="clear" w:color="auto" w:fill="auto"/>
        </w:rPr>
        <w:t>返回到第一步东西红灯和南北黄灯同时熄灭，进入下一个循环。 四、实验步骤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0" w:lineRule="exact"/>
        <w:ind w:left="10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根据实验要求确定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点数，画出控制流程图，列出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I/O</w:t>
      </w:r>
      <w:r>
        <w:rPr>
          <w:color w:val="000000"/>
          <w:spacing w:val="0"/>
          <w:w w:val="100"/>
          <w:position w:val="0"/>
          <w:shd w:val="clear" w:color="auto" w:fill="auto"/>
        </w:rPr>
        <w:t>分配表。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https://d.book118.com/115110210120011102</w:t>
        </w:r>
      </w:hyperlink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90" w:lineRule="exact"/>
        <w:ind w:left="1040" w:right="0" w:firstLine="0"/>
        <w:jc w:val="left"/>
      </w:pPr>
    </w:p>
    <w:sectPr>
      <w:pgSz w:w="21323" w:h="31175"/>
      <w:pgMar w:top="1971" w:right="1414" w:bottom="2041" w:left="1421" w:header="0" w:footer="3" w:gutter="0"/>
      <w:pgNumType w:start="10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3406F4C"/>
    <w:multiLevelType w:val="multilevel"/>
    <w:tmpl w:val="000000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39A10A0E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正文文本 (4)_"/>
    <w:basedOn w:val="DefaultParagraphFont"/>
    <w:link w:val="40"/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2">
    <w:name w:val="正文文本 (2)_"/>
    <w:basedOn w:val="DefaultParagraphFont"/>
    <w:link w:val="22"/>
    <w:rPr>
      <w:rFonts w:ascii="Arial" w:eastAsia="Arial" w:hAnsi="Arial" w:cs="Arial"/>
      <w:b/>
      <w:bCs/>
      <w:i w:val="0"/>
      <w:iCs w:val="0"/>
      <w:smallCaps w:val="0"/>
      <w:strike w:val="0"/>
      <w:w w:val="70"/>
      <w:sz w:val="44"/>
      <w:szCs w:val="44"/>
      <w:u w:val="none"/>
    </w:rPr>
  </w:style>
  <w:style w:type="character" w:customStyle="1" w:styleId="a0">
    <w:name w:val="目录_"/>
    <w:basedOn w:val="DefaultParagraphFont"/>
    <w:link w:val="a5"/>
    <w:rPr>
      <w:rFonts w:ascii="Arial" w:eastAsia="Arial" w:hAnsi="Arial" w:cs="Arial"/>
      <w:b/>
      <w:bCs/>
      <w:i w:val="0"/>
      <w:iCs w:val="0"/>
      <w:smallCaps w:val="0"/>
      <w:strike w:val="0"/>
      <w:w w:val="70"/>
      <w:sz w:val="44"/>
      <w:szCs w:val="44"/>
      <w:u w:val="none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86"/>
      <w:szCs w:val="86"/>
      <w:u w:val="none"/>
      <w:lang w:val="zh-CN" w:eastAsia="zh-CN" w:bidi="zh-CN"/>
    </w:rPr>
  </w:style>
  <w:style w:type="character" w:customStyle="1" w:styleId="a1">
    <w:name w:val="正文文本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a2">
    <w:name w:val="图片标题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a3">
    <w:name w:val="表格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character" w:customStyle="1" w:styleId="5">
    <w:name w:val="正文文本 (5)_"/>
    <w:basedOn w:val="DefaultParagraphFont"/>
    <w:link w:val="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图片标题 (2)_"/>
    <w:basedOn w:val="DefaultParagraphFont"/>
    <w:link w:val="23"/>
    <w:rPr>
      <w:rFonts w:ascii="SimHei" w:eastAsia="SimHei" w:hAnsi="SimHei" w:cs="SimHe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其他 (2)_"/>
    <w:basedOn w:val="DefaultParagraphFont"/>
    <w:link w:val="24"/>
    <w:rPr>
      <w:rFonts w:ascii="SimHei" w:eastAsia="SimHei" w:hAnsi="SimHei" w:cs="SimHei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">
    <w:name w:val="正文文本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spacing w:after="140" w:line="377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spacing w:after="450"/>
      <w:ind w:firstLine="49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22">
    <w:name w:val="正文文本 (2)"/>
    <w:basedOn w:val="Normal"/>
    <w:link w:val="2"/>
    <w:pPr>
      <w:widowControl w:val="0"/>
      <w:shd w:val="clear" w:color="auto" w:fill="auto"/>
      <w:ind w:left="3920"/>
    </w:pPr>
    <w:rPr>
      <w:rFonts w:ascii="Arial" w:eastAsia="Arial" w:hAnsi="Arial" w:cs="Arial"/>
      <w:b/>
      <w:bCs/>
      <w:i w:val="0"/>
      <w:iCs w:val="0"/>
      <w:smallCaps w:val="0"/>
      <w:strike w:val="0"/>
      <w:w w:val="70"/>
      <w:sz w:val="44"/>
      <w:szCs w:val="44"/>
      <w:u w:val="none"/>
    </w:rPr>
  </w:style>
  <w:style w:type="paragraph" w:customStyle="1" w:styleId="a5">
    <w:name w:val="目录"/>
    <w:basedOn w:val="Normal"/>
    <w:link w:val="a0"/>
    <w:pPr>
      <w:widowControl w:val="0"/>
      <w:shd w:val="clear" w:color="auto" w:fill="auto"/>
      <w:spacing w:after="40"/>
      <w:ind w:left="1990"/>
    </w:pPr>
    <w:rPr>
      <w:rFonts w:ascii="Arial" w:eastAsia="Arial" w:hAnsi="Arial" w:cs="Arial"/>
      <w:b/>
      <w:bCs/>
      <w:i w:val="0"/>
      <w:iCs w:val="0"/>
      <w:smallCaps w:val="0"/>
      <w:strike w:val="0"/>
      <w:w w:val="70"/>
      <w:sz w:val="44"/>
      <w:szCs w:val="44"/>
      <w:u w:val="none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840"/>
      <w:ind w:firstLine="9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86"/>
      <w:szCs w:val="86"/>
      <w:u w:val="none"/>
      <w:lang w:val="zh-CN" w:eastAsia="zh-CN" w:bidi="zh-CN"/>
    </w:rPr>
  </w:style>
  <w:style w:type="paragraph" w:customStyle="1" w:styleId="a6">
    <w:name w:val="正文文本"/>
    <w:basedOn w:val="Normal"/>
    <w:link w:val="a1"/>
    <w:pPr>
      <w:widowControl w:val="0"/>
      <w:shd w:val="clear" w:color="auto" w:fill="auto"/>
      <w:spacing w:after="140" w:line="377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a7">
    <w:name w:val="图片标题"/>
    <w:basedOn w:val="Normal"/>
    <w:link w:val="a2"/>
    <w:pPr>
      <w:widowControl w:val="0"/>
      <w:shd w:val="clear" w:color="auto" w:fill="auto"/>
      <w:spacing w:line="262" w:lineRule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a8">
    <w:name w:val="表格标题"/>
    <w:basedOn w:val="Normal"/>
    <w:link w:val="a3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lang w:val="zh-CN" w:eastAsia="zh-CN" w:bidi="zh-CN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after="260"/>
    </w:pPr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3">
    <w:name w:val="图片标题 (2)"/>
    <w:basedOn w:val="Normal"/>
    <w:link w:val="20"/>
    <w:pPr>
      <w:widowControl w:val="0"/>
      <w:shd w:val="clear" w:color="auto" w:fill="auto"/>
      <w:spacing w:line="935" w:lineRule="exact"/>
    </w:pPr>
    <w:rPr>
      <w:rFonts w:ascii="SimHei" w:eastAsia="SimHei" w:hAnsi="SimHei" w:cs="SimHei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  <w:spacing w:line="450" w:lineRule="exact"/>
    </w:pPr>
    <w:rPr>
      <w:rFonts w:ascii="SimHei" w:eastAsia="SimHei" w:hAnsi="SimHei" w:cs="SimHei"/>
      <w:b/>
      <w:bCs/>
      <w:i w:val="0"/>
      <w:iCs w:val="0"/>
      <w:smallCaps w:val="0"/>
      <w:strike w:val="0"/>
      <w:sz w:val="38"/>
      <w:szCs w:val="38"/>
      <w:u w:val="none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140" w:line="324" w:lineRule="auto"/>
      <w:ind w:left="16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https://d.book118.com/11511021012001110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