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24" w:history="1">
        <w:r>
          <w:rPr>
            <w:rFonts w:ascii="仿宋" w:eastAsia="仿宋" w:hAnsi="仿宋" w:cs="仿宋" w:hint="eastAsia"/>
            <w:lang w:eastAsia="zh-CN"/>
          </w:rPr>
          <w:t>前言</w:t>
        </w:r>
        <w:r>
          <w:tab/>
        </w:r>
        <w:r>
          <w:fldChar w:fldCharType="begin"/>
        </w:r>
        <w:r>
          <w:instrText xml:space="preserve"> PAGEREF _Toc6224 \h </w:instrText>
        </w:r>
        <w:r>
          <w:fldChar w:fldCharType="separate"/>
        </w:r>
        <w:r>
          <w:t>3</w:t>
        </w:r>
        <w:r>
          <w:fldChar w:fldCharType="end"/>
        </w:r>
      </w:hyperlink>
    </w:p>
    <w:p>
      <w:pPr>
        <w:pStyle w:val="TOC1"/>
        <w:tabs>
          <w:tab w:val="right" w:leader="dot" w:pos="8306"/>
        </w:tabs>
      </w:pPr>
      <w:hyperlink w:anchor="_Toc24411" w:history="1">
        <w:r>
          <w:rPr>
            <w:rFonts w:ascii="仿宋" w:eastAsia="仿宋" w:hAnsi="仿宋" w:cs="仿宋" w:hint="eastAsia"/>
            <w:lang w:eastAsia="zh-CN"/>
          </w:rPr>
          <w:t>一、触控产品项目概论</w:t>
        </w:r>
        <w:r>
          <w:tab/>
        </w:r>
        <w:r>
          <w:fldChar w:fldCharType="begin"/>
        </w:r>
        <w:r>
          <w:instrText xml:space="preserve"> PAGEREF _Toc24411 \h </w:instrText>
        </w:r>
        <w:r>
          <w:fldChar w:fldCharType="separate"/>
        </w:r>
        <w:r>
          <w:t>3</w:t>
        </w:r>
        <w:r>
          <w:fldChar w:fldCharType="end"/>
        </w:r>
      </w:hyperlink>
    </w:p>
    <w:p>
      <w:pPr>
        <w:pStyle w:val="TOC2"/>
        <w:tabs>
          <w:tab w:val="right" w:leader="dot" w:pos="8306"/>
        </w:tabs>
      </w:pPr>
      <w:hyperlink w:anchor="_Toc1554" w:history="1">
        <w:r>
          <w:rPr>
            <w:rFonts w:ascii="仿宋" w:eastAsia="仿宋" w:hAnsi="仿宋" w:cs="仿宋" w:hint="eastAsia"/>
            <w:lang w:eastAsia="zh-CN"/>
          </w:rPr>
          <w:t>(一)、项目申报单位概况</w:t>
        </w:r>
        <w:r>
          <w:tab/>
        </w:r>
        <w:r>
          <w:fldChar w:fldCharType="begin"/>
        </w:r>
        <w:r>
          <w:instrText xml:space="preserve"> PAGEREF _Toc1554 \h </w:instrText>
        </w:r>
        <w:r>
          <w:fldChar w:fldCharType="separate"/>
        </w:r>
        <w:r>
          <w:t>3</w:t>
        </w:r>
        <w:r>
          <w:fldChar w:fldCharType="end"/>
        </w:r>
      </w:hyperlink>
    </w:p>
    <w:p>
      <w:pPr>
        <w:pStyle w:val="TOC2"/>
        <w:tabs>
          <w:tab w:val="right" w:leader="dot" w:pos="8306"/>
        </w:tabs>
      </w:pPr>
      <w:hyperlink w:anchor="_Toc4248" w:history="1">
        <w:r>
          <w:rPr>
            <w:rFonts w:ascii="仿宋" w:eastAsia="仿宋" w:hAnsi="仿宋" w:cs="仿宋" w:hint="eastAsia"/>
            <w:lang w:eastAsia="zh-CN"/>
          </w:rPr>
          <w:t>(二)、项目概况</w:t>
        </w:r>
        <w:r>
          <w:tab/>
        </w:r>
        <w:r>
          <w:fldChar w:fldCharType="begin"/>
        </w:r>
        <w:r>
          <w:instrText xml:space="preserve"> PAGEREF _Toc4248 \h </w:instrText>
        </w:r>
        <w:r>
          <w:fldChar w:fldCharType="separate"/>
        </w:r>
        <w:r>
          <w:t>4</w:t>
        </w:r>
        <w:r>
          <w:fldChar w:fldCharType="end"/>
        </w:r>
      </w:hyperlink>
    </w:p>
    <w:p>
      <w:pPr>
        <w:pStyle w:val="TOC1"/>
        <w:tabs>
          <w:tab w:val="right" w:leader="dot" w:pos="8306"/>
        </w:tabs>
      </w:pPr>
      <w:hyperlink w:anchor="_Toc24179" w:history="1">
        <w:r>
          <w:rPr>
            <w:rFonts w:ascii="仿宋" w:eastAsia="仿宋" w:hAnsi="仿宋" w:cs="仿宋" w:hint="eastAsia"/>
            <w:lang w:eastAsia="zh-CN"/>
          </w:rPr>
          <w:t>二、项目监理与质量保证</w:t>
        </w:r>
        <w:r>
          <w:tab/>
        </w:r>
        <w:r>
          <w:fldChar w:fldCharType="begin"/>
        </w:r>
        <w:r>
          <w:instrText xml:space="preserve"> PAGEREF _Toc24179 \h </w:instrText>
        </w:r>
        <w:r>
          <w:fldChar w:fldCharType="separate"/>
        </w:r>
        <w:r>
          <w:t>7</w:t>
        </w:r>
        <w:r>
          <w:fldChar w:fldCharType="end"/>
        </w:r>
      </w:hyperlink>
    </w:p>
    <w:p>
      <w:pPr>
        <w:pStyle w:val="TOC2"/>
        <w:tabs>
          <w:tab w:val="right" w:leader="dot" w:pos="8306"/>
        </w:tabs>
      </w:pPr>
      <w:hyperlink w:anchor="_Toc12364" w:history="1">
        <w:r>
          <w:rPr>
            <w:rFonts w:ascii="仿宋" w:eastAsia="仿宋" w:hAnsi="仿宋" w:cs="仿宋" w:hint="eastAsia"/>
            <w:lang w:eastAsia="zh-CN"/>
          </w:rPr>
          <w:t>(一)、监理体系构建</w:t>
        </w:r>
        <w:r>
          <w:tab/>
        </w:r>
        <w:r>
          <w:fldChar w:fldCharType="begin"/>
        </w:r>
        <w:r>
          <w:instrText xml:space="preserve"> PAGEREF _Toc12364 \h </w:instrText>
        </w:r>
        <w:r>
          <w:fldChar w:fldCharType="separate"/>
        </w:r>
        <w:r>
          <w:t>7</w:t>
        </w:r>
        <w:r>
          <w:fldChar w:fldCharType="end"/>
        </w:r>
      </w:hyperlink>
    </w:p>
    <w:p>
      <w:pPr>
        <w:pStyle w:val="TOC2"/>
        <w:tabs>
          <w:tab w:val="right" w:leader="dot" w:pos="8306"/>
        </w:tabs>
      </w:pPr>
      <w:hyperlink w:anchor="_Toc15735" w:history="1">
        <w:r>
          <w:rPr>
            <w:rFonts w:ascii="仿宋" w:eastAsia="仿宋" w:hAnsi="仿宋" w:cs="仿宋" w:hint="eastAsia"/>
            <w:lang w:eastAsia="zh-CN"/>
          </w:rPr>
          <w:t>(二)、质量保证体系实施</w:t>
        </w:r>
        <w:r>
          <w:tab/>
        </w:r>
        <w:r>
          <w:fldChar w:fldCharType="begin"/>
        </w:r>
        <w:r>
          <w:instrText xml:space="preserve"> PAGEREF _Toc15735 \h </w:instrText>
        </w:r>
        <w:r>
          <w:fldChar w:fldCharType="separate"/>
        </w:r>
        <w:r>
          <w:t>8</w:t>
        </w:r>
        <w:r>
          <w:fldChar w:fldCharType="end"/>
        </w:r>
      </w:hyperlink>
    </w:p>
    <w:p>
      <w:pPr>
        <w:pStyle w:val="TOC2"/>
        <w:tabs>
          <w:tab w:val="right" w:leader="dot" w:pos="8306"/>
        </w:tabs>
      </w:pPr>
      <w:hyperlink w:anchor="_Toc12035" w:history="1">
        <w:r>
          <w:rPr>
            <w:rFonts w:ascii="仿宋" w:eastAsia="仿宋" w:hAnsi="仿宋" w:cs="仿宋" w:hint="eastAsia"/>
            <w:lang w:eastAsia="zh-CN"/>
          </w:rPr>
          <w:t>(三)、监理与质量控制流程</w:t>
        </w:r>
        <w:r>
          <w:tab/>
        </w:r>
        <w:r>
          <w:fldChar w:fldCharType="begin"/>
        </w:r>
        <w:r>
          <w:instrText xml:space="preserve"> PAGEREF _Toc12035 \h </w:instrText>
        </w:r>
        <w:r>
          <w:fldChar w:fldCharType="separate"/>
        </w:r>
        <w:r>
          <w:t>8</w:t>
        </w:r>
        <w:r>
          <w:fldChar w:fldCharType="end"/>
        </w:r>
      </w:hyperlink>
    </w:p>
    <w:p>
      <w:pPr>
        <w:pStyle w:val="TOC1"/>
        <w:tabs>
          <w:tab w:val="right" w:leader="dot" w:pos="8306"/>
        </w:tabs>
      </w:pPr>
      <w:hyperlink w:anchor="_Toc27561" w:history="1">
        <w:r>
          <w:rPr>
            <w:rFonts w:ascii="仿宋" w:eastAsia="仿宋" w:hAnsi="仿宋" w:cs="仿宋" w:hint="eastAsia"/>
            <w:lang w:eastAsia="zh-CN"/>
          </w:rPr>
          <w:t>三、财务管理与成本控制</w:t>
        </w:r>
        <w:r>
          <w:tab/>
        </w:r>
        <w:r>
          <w:fldChar w:fldCharType="begin"/>
        </w:r>
        <w:r>
          <w:instrText xml:space="preserve"> PAGEREF _Toc27561 \h </w:instrText>
        </w:r>
        <w:r>
          <w:fldChar w:fldCharType="separate"/>
        </w:r>
        <w:r>
          <w:t>9</w:t>
        </w:r>
        <w:r>
          <w:fldChar w:fldCharType="end"/>
        </w:r>
      </w:hyperlink>
    </w:p>
    <w:p>
      <w:pPr>
        <w:pStyle w:val="TOC2"/>
        <w:tabs>
          <w:tab w:val="right" w:leader="dot" w:pos="8306"/>
        </w:tabs>
      </w:pPr>
      <w:hyperlink w:anchor="_Toc11397" w:history="1">
        <w:r>
          <w:rPr>
            <w:rFonts w:ascii="仿宋" w:eastAsia="仿宋" w:hAnsi="仿宋" w:cs="仿宋" w:hint="eastAsia"/>
            <w:lang w:eastAsia="zh-CN"/>
          </w:rPr>
          <w:t>(一)、财务管理体系建设</w:t>
        </w:r>
        <w:r>
          <w:tab/>
        </w:r>
        <w:r>
          <w:fldChar w:fldCharType="begin"/>
        </w:r>
        <w:r>
          <w:instrText xml:space="preserve"> PAGEREF _Toc11397 \h </w:instrText>
        </w:r>
        <w:r>
          <w:fldChar w:fldCharType="separate"/>
        </w:r>
        <w:r>
          <w:t>9</w:t>
        </w:r>
        <w:r>
          <w:fldChar w:fldCharType="end"/>
        </w:r>
      </w:hyperlink>
    </w:p>
    <w:p>
      <w:pPr>
        <w:pStyle w:val="TOC2"/>
        <w:tabs>
          <w:tab w:val="right" w:leader="dot" w:pos="8306"/>
        </w:tabs>
      </w:pPr>
      <w:hyperlink w:anchor="_Toc17781" w:history="1">
        <w:r>
          <w:rPr>
            <w:rFonts w:ascii="仿宋" w:eastAsia="仿宋" w:hAnsi="仿宋" w:cs="仿宋" w:hint="eastAsia"/>
            <w:lang w:eastAsia="zh-CN"/>
          </w:rPr>
          <w:t>(二)、成本控制措施</w:t>
        </w:r>
        <w:r>
          <w:tab/>
        </w:r>
        <w:r>
          <w:fldChar w:fldCharType="begin"/>
        </w:r>
        <w:r>
          <w:instrText xml:space="preserve"> PAGEREF _Toc17781 \h </w:instrText>
        </w:r>
        <w:r>
          <w:fldChar w:fldCharType="separate"/>
        </w:r>
        <w:r>
          <w:t>10</w:t>
        </w:r>
        <w:r>
          <w:fldChar w:fldCharType="end"/>
        </w:r>
      </w:hyperlink>
    </w:p>
    <w:p>
      <w:pPr>
        <w:pStyle w:val="TOC1"/>
        <w:tabs>
          <w:tab w:val="right" w:leader="dot" w:pos="8306"/>
        </w:tabs>
      </w:pPr>
      <w:hyperlink w:anchor="_Toc26703" w:history="1">
        <w:r>
          <w:rPr>
            <w:rFonts w:ascii="仿宋" w:eastAsia="仿宋" w:hAnsi="仿宋" w:cs="仿宋" w:hint="eastAsia"/>
            <w:lang w:eastAsia="zh-CN"/>
          </w:rPr>
          <w:t>四、社会影响分析</w:t>
        </w:r>
        <w:r>
          <w:tab/>
        </w:r>
        <w:r>
          <w:fldChar w:fldCharType="begin"/>
        </w:r>
        <w:r>
          <w:instrText xml:space="preserve"> PAGEREF _Toc26703 \h </w:instrText>
        </w:r>
        <w:r>
          <w:fldChar w:fldCharType="separate"/>
        </w:r>
        <w:r>
          <w:t>11</w:t>
        </w:r>
        <w:r>
          <w:fldChar w:fldCharType="end"/>
        </w:r>
      </w:hyperlink>
    </w:p>
    <w:p>
      <w:pPr>
        <w:pStyle w:val="TOC2"/>
        <w:tabs>
          <w:tab w:val="right" w:leader="dot" w:pos="8306"/>
        </w:tabs>
      </w:pPr>
      <w:hyperlink w:anchor="_Toc30262" w:history="1">
        <w:r>
          <w:rPr>
            <w:rFonts w:ascii="仿宋" w:eastAsia="仿宋" w:hAnsi="仿宋" w:cs="仿宋" w:hint="eastAsia"/>
            <w:lang w:eastAsia="zh-CN"/>
          </w:rPr>
          <w:t>(一)、社会影响效果分析</w:t>
        </w:r>
        <w:r>
          <w:tab/>
        </w:r>
        <w:r>
          <w:fldChar w:fldCharType="begin"/>
        </w:r>
        <w:r>
          <w:instrText xml:space="preserve"> PAGEREF _Toc30262 \h </w:instrText>
        </w:r>
        <w:r>
          <w:fldChar w:fldCharType="separate"/>
        </w:r>
        <w:r>
          <w:t>11</w:t>
        </w:r>
        <w:r>
          <w:fldChar w:fldCharType="end"/>
        </w:r>
      </w:hyperlink>
    </w:p>
    <w:p>
      <w:pPr>
        <w:pStyle w:val="TOC2"/>
        <w:tabs>
          <w:tab w:val="right" w:leader="dot" w:pos="8306"/>
        </w:tabs>
      </w:pPr>
      <w:hyperlink w:anchor="_Toc27346" w:history="1">
        <w:r>
          <w:rPr>
            <w:rFonts w:ascii="仿宋" w:eastAsia="仿宋" w:hAnsi="仿宋" w:cs="仿宋" w:hint="eastAsia"/>
            <w:lang w:eastAsia="zh-CN"/>
          </w:rPr>
          <w:t>(二)、社会适应性分析</w:t>
        </w:r>
        <w:r>
          <w:tab/>
        </w:r>
        <w:r>
          <w:fldChar w:fldCharType="begin"/>
        </w:r>
        <w:r>
          <w:instrText xml:space="preserve"> PAGEREF _Toc27346 \h </w:instrText>
        </w:r>
        <w:r>
          <w:fldChar w:fldCharType="separate"/>
        </w:r>
        <w:r>
          <w:t>14</w:t>
        </w:r>
        <w:r>
          <w:fldChar w:fldCharType="end"/>
        </w:r>
      </w:hyperlink>
    </w:p>
    <w:p>
      <w:pPr>
        <w:pStyle w:val="TOC2"/>
        <w:tabs>
          <w:tab w:val="right" w:leader="dot" w:pos="8306"/>
        </w:tabs>
      </w:pPr>
      <w:hyperlink w:anchor="_Toc27894" w:history="1">
        <w:r>
          <w:rPr>
            <w:rFonts w:ascii="仿宋" w:eastAsia="仿宋" w:hAnsi="仿宋" w:cs="仿宋" w:hint="eastAsia"/>
            <w:lang w:eastAsia="zh-CN"/>
          </w:rPr>
          <w:t>(三)、社会风险及对策分析</w:t>
        </w:r>
        <w:r>
          <w:tab/>
        </w:r>
        <w:r>
          <w:fldChar w:fldCharType="begin"/>
        </w:r>
        <w:r>
          <w:instrText xml:space="preserve"> PAGEREF _Toc27894 \h </w:instrText>
        </w:r>
        <w:r>
          <w:fldChar w:fldCharType="separate"/>
        </w:r>
        <w:r>
          <w:t>15</w:t>
        </w:r>
        <w:r>
          <w:fldChar w:fldCharType="end"/>
        </w:r>
      </w:hyperlink>
    </w:p>
    <w:p>
      <w:pPr>
        <w:pStyle w:val="TOC1"/>
        <w:tabs>
          <w:tab w:val="right" w:leader="dot" w:pos="8306"/>
        </w:tabs>
      </w:pPr>
      <w:hyperlink w:anchor="_Toc21965" w:history="1">
        <w:r>
          <w:rPr>
            <w:rFonts w:ascii="仿宋" w:eastAsia="仿宋" w:hAnsi="仿宋" w:cs="仿宋" w:hint="eastAsia"/>
            <w:lang w:eastAsia="zh-CN"/>
          </w:rPr>
          <w:t>五、经济影响分析</w:t>
        </w:r>
        <w:r>
          <w:tab/>
        </w:r>
        <w:r>
          <w:fldChar w:fldCharType="begin"/>
        </w:r>
        <w:r>
          <w:instrText xml:space="preserve"> PAGEREF _Toc21965 \h </w:instrText>
        </w:r>
        <w:r>
          <w:fldChar w:fldCharType="separate"/>
        </w:r>
        <w:r>
          <w:t>19</w:t>
        </w:r>
        <w:r>
          <w:fldChar w:fldCharType="end"/>
        </w:r>
      </w:hyperlink>
    </w:p>
    <w:p>
      <w:pPr>
        <w:pStyle w:val="TOC2"/>
        <w:tabs>
          <w:tab w:val="right" w:leader="dot" w:pos="8306"/>
        </w:tabs>
      </w:pPr>
      <w:hyperlink w:anchor="_Toc24564" w:history="1">
        <w:r>
          <w:rPr>
            <w:rFonts w:ascii="仿宋" w:eastAsia="仿宋" w:hAnsi="仿宋" w:cs="仿宋" w:hint="eastAsia"/>
            <w:lang w:eastAsia="zh-CN"/>
          </w:rPr>
          <w:t>(一)、经济费用效益或费用效果分析</w:t>
        </w:r>
        <w:r>
          <w:tab/>
        </w:r>
        <w:r>
          <w:fldChar w:fldCharType="begin"/>
        </w:r>
        <w:r>
          <w:instrText xml:space="preserve"> PAGEREF _Toc24564 \h </w:instrText>
        </w:r>
        <w:r>
          <w:fldChar w:fldCharType="separate"/>
        </w:r>
        <w:r>
          <w:t>19</w:t>
        </w:r>
        <w:r>
          <w:fldChar w:fldCharType="end"/>
        </w:r>
      </w:hyperlink>
    </w:p>
    <w:p>
      <w:pPr>
        <w:pStyle w:val="TOC2"/>
        <w:tabs>
          <w:tab w:val="right" w:leader="dot" w:pos="8306"/>
        </w:tabs>
      </w:pPr>
      <w:hyperlink w:anchor="_Toc31791" w:history="1">
        <w:r>
          <w:rPr>
            <w:rFonts w:ascii="仿宋" w:eastAsia="仿宋" w:hAnsi="仿宋" w:cs="仿宋" w:hint="eastAsia"/>
            <w:lang w:eastAsia="zh-CN"/>
          </w:rPr>
          <w:t>(二)、行业影响分析</w:t>
        </w:r>
        <w:r>
          <w:tab/>
        </w:r>
        <w:r>
          <w:fldChar w:fldCharType="begin"/>
        </w:r>
        <w:r>
          <w:instrText xml:space="preserve"> PAGEREF _Toc31791 \h </w:instrText>
        </w:r>
        <w:r>
          <w:fldChar w:fldCharType="separate"/>
        </w:r>
        <w:r>
          <w:t>21</w:t>
        </w:r>
        <w:r>
          <w:fldChar w:fldCharType="end"/>
        </w:r>
      </w:hyperlink>
    </w:p>
    <w:p>
      <w:pPr>
        <w:pStyle w:val="TOC2"/>
        <w:tabs>
          <w:tab w:val="right" w:leader="dot" w:pos="8306"/>
        </w:tabs>
      </w:pPr>
      <w:hyperlink w:anchor="_Toc7515" w:history="1">
        <w:r>
          <w:rPr>
            <w:rFonts w:ascii="仿宋" w:eastAsia="仿宋" w:hAnsi="仿宋" w:cs="仿宋" w:hint="eastAsia"/>
            <w:lang w:eastAsia="zh-CN"/>
          </w:rPr>
          <w:t>(三)、区域经济影响分析</w:t>
        </w:r>
        <w:r>
          <w:tab/>
        </w:r>
        <w:r>
          <w:fldChar w:fldCharType="begin"/>
        </w:r>
        <w:r>
          <w:instrText xml:space="preserve"> PAGEREF _Toc7515 \h </w:instrText>
        </w:r>
        <w:r>
          <w:fldChar w:fldCharType="separate"/>
        </w:r>
        <w:r>
          <w:t>23</w:t>
        </w:r>
        <w:r>
          <w:fldChar w:fldCharType="end"/>
        </w:r>
      </w:hyperlink>
    </w:p>
    <w:p>
      <w:pPr>
        <w:pStyle w:val="TOC2"/>
        <w:tabs>
          <w:tab w:val="right" w:leader="dot" w:pos="8306"/>
        </w:tabs>
      </w:pPr>
      <w:hyperlink w:anchor="_Toc9839" w:history="1">
        <w:r>
          <w:rPr>
            <w:rFonts w:ascii="仿宋" w:eastAsia="仿宋" w:hAnsi="仿宋" w:cs="仿宋" w:hint="eastAsia"/>
            <w:lang w:eastAsia="zh-CN"/>
          </w:rPr>
          <w:t>(四)、宏观经济影响分析</w:t>
        </w:r>
        <w:r>
          <w:tab/>
        </w:r>
        <w:r>
          <w:fldChar w:fldCharType="begin"/>
        </w:r>
        <w:r>
          <w:instrText xml:space="preserve"> PAGEREF _Toc9839 \h </w:instrText>
        </w:r>
        <w:r>
          <w:fldChar w:fldCharType="separate"/>
        </w:r>
        <w:r>
          <w:t>23</w:t>
        </w:r>
        <w:r>
          <w:fldChar w:fldCharType="end"/>
        </w:r>
      </w:hyperlink>
    </w:p>
    <w:p>
      <w:pPr>
        <w:pStyle w:val="TOC1"/>
        <w:tabs>
          <w:tab w:val="right" w:leader="dot" w:pos="8306"/>
        </w:tabs>
      </w:pPr>
      <w:hyperlink w:anchor="_Toc6879" w:history="1">
        <w:r>
          <w:rPr>
            <w:rFonts w:ascii="仿宋" w:eastAsia="仿宋" w:hAnsi="仿宋" w:cs="仿宋" w:hint="eastAsia"/>
            <w:lang w:eastAsia="zh-CN"/>
          </w:rPr>
          <w:t>六、建设风险评估分析</w:t>
        </w:r>
        <w:r>
          <w:tab/>
        </w:r>
        <w:r>
          <w:fldChar w:fldCharType="begin"/>
        </w:r>
        <w:r>
          <w:instrText xml:space="preserve"> PAGEREF _Toc6879 \h </w:instrText>
        </w:r>
        <w:r>
          <w:fldChar w:fldCharType="separate"/>
        </w:r>
        <w:r>
          <w:t>25</w:t>
        </w:r>
        <w:r>
          <w:fldChar w:fldCharType="end"/>
        </w:r>
      </w:hyperlink>
    </w:p>
    <w:p>
      <w:pPr>
        <w:pStyle w:val="TOC2"/>
        <w:tabs>
          <w:tab w:val="right" w:leader="dot" w:pos="8306"/>
        </w:tabs>
      </w:pPr>
      <w:hyperlink w:anchor="_Toc20024" w:history="1">
        <w:r>
          <w:rPr>
            <w:rFonts w:ascii="仿宋" w:eastAsia="仿宋" w:hAnsi="仿宋" w:cs="仿宋" w:hint="eastAsia"/>
            <w:lang w:eastAsia="zh-CN"/>
          </w:rPr>
          <w:t>(一)、政策风险分析</w:t>
        </w:r>
        <w:r>
          <w:tab/>
        </w:r>
        <w:r>
          <w:fldChar w:fldCharType="begin"/>
        </w:r>
        <w:r>
          <w:instrText xml:space="preserve"> PAGEREF _Toc20024 \h </w:instrText>
        </w:r>
        <w:r>
          <w:fldChar w:fldCharType="separate"/>
        </w:r>
        <w:r>
          <w:t>25</w:t>
        </w:r>
        <w:r>
          <w:fldChar w:fldCharType="end"/>
        </w:r>
      </w:hyperlink>
    </w:p>
    <w:p>
      <w:pPr>
        <w:pStyle w:val="TOC2"/>
        <w:tabs>
          <w:tab w:val="right" w:leader="dot" w:pos="8306"/>
        </w:tabs>
      </w:pPr>
      <w:hyperlink w:anchor="_Toc795" w:history="1">
        <w:r>
          <w:rPr>
            <w:rFonts w:ascii="仿宋" w:eastAsia="仿宋" w:hAnsi="仿宋" w:cs="仿宋" w:hint="eastAsia"/>
            <w:lang w:eastAsia="zh-CN"/>
          </w:rPr>
          <w:t>(二)、社会风险分析</w:t>
        </w:r>
        <w:r>
          <w:tab/>
        </w:r>
        <w:r>
          <w:fldChar w:fldCharType="begin"/>
        </w:r>
        <w:r>
          <w:instrText xml:space="preserve"> PAGEREF _Toc795 \h </w:instrText>
        </w:r>
        <w:r>
          <w:fldChar w:fldCharType="separate"/>
        </w:r>
        <w:r>
          <w:t>26</w:t>
        </w:r>
        <w:r>
          <w:fldChar w:fldCharType="end"/>
        </w:r>
      </w:hyperlink>
    </w:p>
    <w:p>
      <w:pPr>
        <w:pStyle w:val="TOC2"/>
        <w:tabs>
          <w:tab w:val="right" w:leader="dot" w:pos="8306"/>
        </w:tabs>
      </w:pPr>
      <w:hyperlink w:anchor="_Toc13530" w:history="1">
        <w:r>
          <w:rPr>
            <w:rFonts w:ascii="仿宋" w:eastAsia="仿宋" w:hAnsi="仿宋" w:cs="仿宋" w:hint="eastAsia"/>
            <w:lang w:eastAsia="zh-CN"/>
          </w:rPr>
          <w:t>(三)、市场风险分析</w:t>
        </w:r>
        <w:r>
          <w:tab/>
        </w:r>
        <w:r>
          <w:fldChar w:fldCharType="begin"/>
        </w:r>
        <w:r>
          <w:instrText xml:space="preserve"> PAGEREF _Toc13530 \h </w:instrText>
        </w:r>
        <w:r>
          <w:fldChar w:fldCharType="separate"/>
        </w:r>
        <w:r>
          <w:t>28</w:t>
        </w:r>
        <w:r>
          <w:fldChar w:fldCharType="end"/>
        </w:r>
      </w:hyperlink>
    </w:p>
    <w:p>
      <w:pPr>
        <w:pStyle w:val="TOC2"/>
        <w:tabs>
          <w:tab w:val="right" w:leader="dot" w:pos="8306"/>
        </w:tabs>
      </w:pPr>
      <w:hyperlink w:anchor="_Toc14039" w:history="1">
        <w:r>
          <w:rPr>
            <w:rFonts w:ascii="仿宋" w:eastAsia="仿宋" w:hAnsi="仿宋" w:cs="仿宋" w:hint="eastAsia"/>
            <w:lang w:eastAsia="zh-CN"/>
          </w:rPr>
          <w:t>(四)、资金风险分析</w:t>
        </w:r>
        <w:r>
          <w:tab/>
        </w:r>
        <w:r>
          <w:fldChar w:fldCharType="begin"/>
        </w:r>
        <w:r>
          <w:instrText xml:space="preserve"> PAGEREF _Toc14039 \h </w:instrText>
        </w:r>
        <w:r>
          <w:fldChar w:fldCharType="separate"/>
        </w:r>
        <w:r>
          <w:t>29</w:t>
        </w:r>
        <w:r>
          <w:fldChar w:fldCharType="end"/>
        </w:r>
      </w:hyperlink>
    </w:p>
    <w:p>
      <w:pPr>
        <w:pStyle w:val="TOC2"/>
        <w:tabs>
          <w:tab w:val="right" w:leader="dot" w:pos="8306"/>
        </w:tabs>
      </w:pPr>
      <w:hyperlink w:anchor="_Toc4577" w:history="1">
        <w:r>
          <w:rPr>
            <w:rFonts w:ascii="仿宋" w:eastAsia="仿宋" w:hAnsi="仿宋" w:cs="仿宋" w:hint="eastAsia"/>
            <w:lang w:eastAsia="zh-CN"/>
          </w:rPr>
          <w:t>(五)、技术风险分析</w:t>
        </w:r>
        <w:r>
          <w:tab/>
        </w:r>
        <w:r>
          <w:fldChar w:fldCharType="begin"/>
        </w:r>
        <w:r>
          <w:instrText xml:space="preserve"> PAGEREF _Toc4577 \h </w:instrText>
        </w:r>
        <w:r>
          <w:fldChar w:fldCharType="separate"/>
        </w:r>
        <w:r>
          <w:t>30</w:t>
        </w:r>
        <w:r>
          <w:fldChar w:fldCharType="end"/>
        </w:r>
      </w:hyperlink>
    </w:p>
    <w:p>
      <w:pPr>
        <w:pStyle w:val="TOC2"/>
        <w:tabs>
          <w:tab w:val="right" w:leader="dot" w:pos="8306"/>
        </w:tabs>
      </w:pPr>
      <w:hyperlink w:anchor="_Toc10669" w:history="1">
        <w:r>
          <w:rPr>
            <w:rFonts w:ascii="仿宋" w:eastAsia="仿宋" w:hAnsi="仿宋" w:cs="仿宋" w:hint="eastAsia"/>
            <w:lang w:eastAsia="zh-CN"/>
          </w:rPr>
          <w:t>(六)、财务风险分析</w:t>
        </w:r>
        <w:r>
          <w:tab/>
        </w:r>
        <w:r>
          <w:fldChar w:fldCharType="begin"/>
        </w:r>
        <w:r>
          <w:instrText xml:space="preserve"> PAGEREF _Toc10669 \h </w:instrText>
        </w:r>
        <w:r>
          <w:fldChar w:fldCharType="separate"/>
        </w:r>
        <w:r>
          <w:t>31</w:t>
        </w:r>
        <w:r>
          <w:fldChar w:fldCharType="end"/>
        </w:r>
      </w:hyperlink>
    </w:p>
    <w:p>
      <w:pPr>
        <w:pStyle w:val="TOC2"/>
        <w:tabs>
          <w:tab w:val="right" w:leader="dot" w:pos="8306"/>
        </w:tabs>
      </w:pPr>
      <w:hyperlink w:anchor="_Toc17341" w:history="1">
        <w:r>
          <w:rPr>
            <w:rFonts w:ascii="仿宋" w:eastAsia="仿宋" w:hAnsi="仿宋" w:cs="仿宋" w:hint="eastAsia"/>
            <w:lang w:eastAsia="zh-CN"/>
          </w:rPr>
          <w:t>(七)、管理风险分析</w:t>
        </w:r>
        <w:r>
          <w:tab/>
        </w:r>
        <w:r>
          <w:fldChar w:fldCharType="begin"/>
        </w:r>
        <w:r>
          <w:instrText xml:space="preserve"> PAGEREF _Toc17341 \h </w:instrText>
        </w:r>
        <w:r>
          <w:fldChar w:fldCharType="separate"/>
        </w:r>
        <w:r>
          <w:t>33</w:t>
        </w:r>
        <w:r>
          <w:fldChar w:fldCharType="end"/>
        </w:r>
      </w:hyperlink>
    </w:p>
    <w:p>
      <w:pPr>
        <w:pStyle w:val="TOC2"/>
        <w:tabs>
          <w:tab w:val="right" w:leader="dot" w:pos="8306"/>
        </w:tabs>
      </w:pPr>
      <w:hyperlink w:anchor="_Toc31906" w:history="1">
        <w:r>
          <w:rPr>
            <w:rFonts w:ascii="仿宋" w:eastAsia="仿宋" w:hAnsi="仿宋" w:cs="仿宋" w:hint="eastAsia"/>
            <w:lang w:eastAsia="zh-CN"/>
          </w:rPr>
          <w:t>(八)、其它风险分析</w:t>
        </w:r>
        <w:r>
          <w:tab/>
        </w:r>
        <w:r>
          <w:fldChar w:fldCharType="begin"/>
        </w:r>
        <w:r>
          <w:instrText xml:space="preserve"> PAGEREF _Toc31906 \h </w:instrText>
        </w:r>
        <w:r>
          <w:fldChar w:fldCharType="separate"/>
        </w:r>
        <w:r>
          <w:t>34</w:t>
        </w:r>
        <w:r>
          <w:fldChar w:fldCharType="end"/>
        </w:r>
      </w:hyperlink>
    </w:p>
    <w:p>
      <w:pPr>
        <w:pStyle w:val="TOC2"/>
        <w:tabs>
          <w:tab w:val="right" w:leader="dot" w:pos="8306"/>
        </w:tabs>
      </w:pPr>
      <w:hyperlink w:anchor="_Toc31335" w:history="1">
        <w:r>
          <w:rPr>
            <w:rFonts w:ascii="仿宋" w:eastAsia="仿宋" w:hAnsi="仿宋" w:cs="仿宋" w:hint="eastAsia"/>
            <w:lang w:eastAsia="zh-CN"/>
          </w:rPr>
          <w:t>(九)、社会影响评估</w:t>
        </w:r>
        <w:r>
          <w:tab/>
        </w:r>
        <w:r>
          <w:fldChar w:fldCharType="begin"/>
        </w:r>
        <w:r>
          <w:instrText xml:space="preserve"> PAGEREF _Toc31335 \h </w:instrText>
        </w:r>
        <w:r>
          <w:fldChar w:fldCharType="separate"/>
        </w:r>
        <w:r>
          <w:t>36</w:t>
        </w:r>
        <w:r>
          <w:fldChar w:fldCharType="end"/>
        </w:r>
      </w:hyperlink>
    </w:p>
    <w:p>
      <w:pPr>
        <w:pStyle w:val="TOC1"/>
        <w:tabs>
          <w:tab w:val="right" w:leader="dot" w:pos="8306"/>
        </w:tabs>
      </w:pPr>
      <w:hyperlink w:anchor="_Toc3753" w:history="1">
        <w:r>
          <w:rPr>
            <w:rFonts w:ascii="仿宋" w:eastAsia="仿宋" w:hAnsi="仿宋" w:cs="仿宋" w:hint="eastAsia"/>
            <w:lang w:eastAsia="zh-CN"/>
          </w:rPr>
          <w:t>七、土地利用与规划方案</w:t>
        </w:r>
        <w:r>
          <w:tab/>
        </w:r>
        <w:r>
          <w:fldChar w:fldCharType="begin"/>
        </w:r>
        <w:r>
          <w:instrText xml:space="preserve"> PAGEREF _Toc3753 \h </w:instrText>
        </w:r>
        <w:r>
          <w:fldChar w:fldCharType="separate"/>
        </w:r>
        <w:r>
          <w:t>38</w:t>
        </w:r>
        <w:r>
          <w:fldChar w:fldCharType="end"/>
        </w:r>
      </w:hyperlink>
    </w:p>
    <w:p>
      <w:pPr>
        <w:pStyle w:val="TOC2"/>
        <w:tabs>
          <w:tab w:val="right" w:leader="dot" w:pos="8306"/>
        </w:tabs>
      </w:pPr>
      <w:hyperlink w:anchor="_Toc21601" w:history="1">
        <w:r>
          <w:rPr>
            <w:rFonts w:ascii="仿宋" w:eastAsia="仿宋" w:hAnsi="仿宋" w:cs="仿宋" w:hint="eastAsia"/>
            <w:lang w:eastAsia="zh-CN"/>
          </w:rPr>
          <w:t>(一)、项目用地情况分析</w:t>
        </w:r>
        <w:r>
          <w:tab/>
        </w:r>
        <w:r>
          <w:fldChar w:fldCharType="begin"/>
        </w:r>
        <w:r>
          <w:instrText xml:space="preserve"> PAGEREF _Toc21601 \h </w:instrText>
        </w:r>
        <w:r>
          <w:fldChar w:fldCharType="separate"/>
        </w:r>
        <w:r>
          <w:t>38</w:t>
        </w:r>
        <w:r>
          <w:fldChar w:fldCharType="end"/>
        </w:r>
      </w:hyperlink>
    </w:p>
    <w:p>
      <w:pPr>
        <w:pStyle w:val="TOC2"/>
        <w:tabs>
          <w:tab w:val="right" w:leader="dot" w:pos="8306"/>
        </w:tabs>
      </w:pPr>
      <w:hyperlink w:anchor="_Toc14897" w:history="1">
        <w:r>
          <w:rPr>
            <w:rFonts w:ascii="仿宋" w:eastAsia="仿宋" w:hAnsi="仿宋" w:cs="仿宋" w:hint="eastAsia"/>
            <w:lang w:eastAsia="zh-CN"/>
          </w:rPr>
          <w:t>(二)、土地利用规划方案</w:t>
        </w:r>
        <w:r>
          <w:tab/>
        </w:r>
        <w:r>
          <w:fldChar w:fldCharType="begin"/>
        </w:r>
        <w:r>
          <w:instrText xml:space="preserve"> PAGEREF _Toc14897 \h </w:instrText>
        </w:r>
        <w:r>
          <w:fldChar w:fldCharType="separate"/>
        </w:r>
        <w:r>
          <w:t>39</w:t>
        </w:r>
        <w:r>
          <w:fldChar w:fldCharType="end"/>
        </w:r>
      </w:hyperlink>
    </w:p>
    <w:p>
      <w:pPr>
        <w:pStyle w:val="TOC1"/>
        <w:tabs>
          <w:tab w:val="right" w:leader="dot" w:pos="8306"/>
        </w:tabs>
      </w:pPr>
      <w:hyperlink w:anchor="_Toc26759" w:history="1">
        <w:r>
          <w:rPr>
            <w:rFonts w:ascii="仿宋" w:eastAsia="仿宋" w:hAnsi="仿宋" w:cs="仿宋" w:hint="eastAsia"/>
            <w:lang w:eastAsia="zh-CN"/>
          </w:rPr>
          <w:t>八、项目变更管理</w:t>
        </w:r>
        <w:r>
          <w:tab/>
        </w:r>
        <w:r>
          <w:fldChar w:fldCharType="begin"/>
        </w:r>
        <w:r>
          <w:instrText xml:space="preserve"> PAGEREF _Toc26759 \h </w:instrText>
        </w:r>
        <w:r>
          <w:fldChar w:fldCharType="separate"/>
        </w:r>
        <w:r>
          <w:t>40</w:t>
        </w:r>
        <w:r>
          <w:fldChar w:fldCharType="end"/>
        </w:r>
      </w:hyperlink>
    </w:p>
    <w:p>
      <w:pPr>
        <w:pStyle w:val="TOC2"/>
        <w:tabs>
          <w:tab w:val="right" w:leader="dot" w:pos="8306"/>
        </w:tabs>
      </w:pPr>
      <w:hyperlink w:anchor="_Toc28714" w:history="1">
        <w:r>
          <w:rPr>
            <w:rFonts w:ascii="仿宋" w:eastAsia="仿宋" w:hAnsi="仿宋" w:cs="仿宋" w:hint="eastAsia"/>
            <w:lang w:eastAsia="zh-CN"/>
          </w:rPr>
          <w:t>(一)、变更控制流程</w:t>
        </w:r>
        <w:r>
          <w:tab/>
        </w:r>
        <w:r>
          <w:fldChar w:fldCharType="begin"/>
        </w:r>
        <w:r>
          <w:instrText xml:space="preserve"> PAGEREF _Toc28714 \h </w:instrText>
        </w:r>
        <w:r>
          <w:fldChar w:fldCharType="separate"/>
        </w:r>
        <w:r>
          <w:t>40</w:t>
        </w:r>
        <w:r>
          <w:fldChar w:fldCharType="end"/>
        </w:r>
      </w:hyperlink>
    </w:p>
    <w:p>
      <w:pPr>
        <w:pStyle w:val="TOC2"/>
        <w:tabs>
          <w:tab w:val="right" w:leader="dot" w:pos="8306"/>
        </w:tabs>
      </w:pPr>
      <w:hyperlink w:anchor="_Toc19330" w:history="1">
        <w:r>
          <w:rPr>
            <w:rFonts w:ascii="仿宋" w:eastAsia="仿宋" w:hAnsi="仿宋" w:cs="仿宋" w:hint="eastAsia"/>
            <w:lang w:eastAsia="zh-CN"/>
          </w:rPr>
          <w:t>(二)、影响评估与处理</w:t>
        </w:r>
        <w:r>
          <w:tab/>
        </w:r>
        <w:r>
          <w:fldChar w:fldCharType="begin"/>
        </w:r>
        <w:r>
          <w:instrText xml:space="preserve"> PAGEREF _Toc19330 \h </w:instrText>
        </w:r>
        <w:r>
          <w:fldChar w:fldCharType="separate"/>
        </w:r>
        <w:r>
          <w:t>41</w:t>
        </w:r>
        <w:r>
          <w:fldChar w:fldCharType="end"/>
        </w:r>
      </w:hyperlink>
    </w:p>
    <w:p>
      <w:pPr>
        <w:pStyle w:val="TOC2"/>
        <w:tabs>
          <w:tab w:val="right" w:leader="dot" w:pos="8306"/>
        </w:tabs>
      </w:pPr>
      <w:hyperlink w:anchor="_Toc9252" w:history="1">
        <w:r>
          <w:rPr>
            <w:rFonts w:ascii="仿宋" w:eastAsia="仿宋" w:hAnsi="仿宋" w:cs="仿宋" w:hint="eastAsia"/>
            <w:lang w:eastAsia="zh-CN"/>
          </w:rPr>
          <w:t>(三)、变更记录与追踪</w:t>
        </w:r>
        <w:r>
          <w:tab/>
        </w:r>
        <w:r>
          <w:fldChar w:fldCharType="begin"/>
        </w:r>
        <w:r>
          <w:instrText xml:space="preserve"> PAGEREF _Toc9252 \h </w:instrText>
        </w:r>
        <w:r>
          <w:fldChar w:fldCharType="separate"/>
        </w:r>
        <w:r>
          <w:t>42</w:t>
        </w:r>
        <w:r>
          <w:fldChar w:fldCharType="end"/>
        </w:r>
      </w:hyperlink>
    </w:p>
    <w:p>
      <w:pPr>
        <w:pStyle w:val="TOC2"/>
        <w:tabs>
          <w:tab w:val="right" w:leader="dot" w:pos="8306"/>
        </w:tabs>
      </w:pPr>
      <w:hyperlink w:anchor="_Toc21997" w:history="1">
        <w:r>
          <w:rPr>
            <w:rFonts w:ascii="仿宋" w:eastAsia="仿宋" w:hAnsi="仿宋" w:cs="仿宋" w:hint="eastAsia"/>
            <w:lang w:eastAsia="zh-CN"/>
          </w:rPr>
          <w:t>(四)、变更管理策略</w:t>
        </w:r>
        <w:r>
          <w:tab/>
        </w:r>
        <w:r>
          <w:fldChar w:fldCharType="begin"/>
        </w:r>
        <w:r>
          <w:instrText xml:space="preserve"> PAGEREF _Toc21997 \h </w:instrText>
        </w:r>
        <w:r>
          <w:fldChar w:fldCharType="separate"/>
        </w:r>
        <w:r>
          <w:t>44</w:t>
        </w:r>
        <w:r>
          <w:fldChar w:fldCharType="end"/>
        </w:r>
      </w:hyperlink>
    </w:p>
    <w:p>
      <w:pPr>
        <w:pStyle w:val="TOC1"/>
        <w:tabs>
          <w:tab w:val="right" w:leader="dot" w:pos="8306"/>
        </w:tabs>
      </w:pPr>
      <w:hyperlink w:anchor="_Toc23158" w:history="1">
        <w:r>
          <w:rPr>
            <w:rFonts w:ascii="仿宋" w:eastAsia="仿宋" w:hAnsi="仿宋" w:cs="仿宋" w:hint="eastAsia"/>
            <w:lang w:eastAsia="zh-CN"/>
          </w:rPr>
          <w:t>九、项目质量与标准</w:t>
        </w:r>
        <w:r>
          <w:tab/>
        </w:r>
        <w:r>
          <w:fldChar w:fldCharType="begin"/>
        </w:r>
        <w:r>
          <w:instrText xml:space="preserve"> PAGEREF _Toc23158 \h </w:instrText>
        </w:r>
        <w:r>
          <w:fldChar w:fldCharType="separate"/>
        </w:r>
        <w:r>
          <w:t>46</w:t>
        </w:r>
        <w:r>
          <w:fldChar w:fldCharType="end"/>
        </w:r>
      </w:hyperlink>
    </w:p>
    <w:p>
      <w:pPr>
        <w:pStyle w:val="TOC2"/>
        <w:tabs>
          <w:tab w:val="right" w:leader="dot" w:pos="8306"/>
        </w:tabs>
      </w:pPr>
      <w:hyperlink w:anchor="_Toc22622" w:history="1">
        <w:r>
          <w:rPr>
            <w:rFonts w:ascii="仿宋" w:eastAsia="仿宋" w:hAnsi="仿宋" w:cs="仿宋" w:hint="eastAsia"/>
            <w:lang w:eastAsia="zh-CN"/>
          </w:rPr>
          <w:t>(一)、质量保障体系</w:t>
        </w:r>
        <w:r>
          <w:tab/>
        </w:r>
        <w:r>
          <w:fldChar w:fldCharType="begin"/>
        </w:r>
        <w:r>
          <w:instrText xml:space="preserve"> PAGEREF _Toc22622 \h </w:instrText>
        </w:r>
        <w:r>
          <w:fldChar w:fldCharType="separate"/>
        </w:r>
        <w:r>
          <w:t>46</w:t>
        </w:r>
        <w:r>
          <w:fldChar w:fldCharType="end"/>
        </w:r>
      </w:hyperlink>
    </w:p>
    <w:p>
      <w:pPr>
        <w:pStyle w:val="TOC2"/>
        <w:tabs>
          <w:tab w:val="right" w:leader="dot" w:pos="8306"/>
        </w:tabs>
      </w:pPr>
      <w:hyperlink w:anchor="_Toc28816" w:history="1">
        <w:r>
          <w:rPr>
            <w:rFonts w:ascii="仿宋" w:eastAsia="仿宋" w:hAnsi="仿宋" w:cs="仿宋" w:hint="eastAsia"/>
            <w:lang w:eastAsia="zh-CN"/>
          </w:rPr>
          <w:t>(二)、标准化作业流程</w:t>
        </w:r>
        <w:r>
          <w:tab/>
        </w:r>
        <w:r>
          <w:fldChar w:fldCharType="begin"/>
        </w:r>
        <w:r>
          <w:instrText xml:space="preserve"> PAGEREF _Toc28816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9" w:history="1">
        <w:r>
          <w:rPr>
            <w:rFonts w:ascii="仿宋" w:eastAsia="仿宋" w:hAnsi="仿宋" w:cs="仿宋" w:hint="eastAsia"/>
            <w:lang w:eastAsia="zh-CN"/>
          </w:rPr>
          <w:t>(三)、质量监控与评估</w:t>
        </w:r>
        <w:r>
          <w:tab/>
        </w:r>
        <w:r>
          <w:fldChar w:fldCharType="begin"/>
        </w:r>
        <w:r>
          <w:instrText xml:space="preserve"> PAGEREF _Toc5359 \h </w:instrText>
        </w:r>
        <w:r>
          <w:fldChar w:fldCharType="separate"/>
        </w:r>
        <w:r>
          <w:t>49</w:t>
        </w:r>
        <w:r>
          <w:fldChar w:fldCharType="end"/>
        </w:r>
      </w:hyperlink>
    </w:p>
    <w:p>
      <w:pPr>
        <w:pStyle w:val="TOC2"/>
        <w:tabs>
          <w:tab w:val="right" w:leader="dot" w:pos="8306"/>
        </w:tabs>
      </w:pPr>
      <w:hyperlink w:anchor="_Toc14561" w:history="1">
        <w:r>
          <w:rPr>
            <w:rFonts w:ascii="仿宋" w:eastAsia="仿宋" w:hAnsi="仿宋" w:cs="仿宋" w:hint="eastAsia"/>
            <w:lang w:eastAsia="zh-CN"/>
          </w:rPr>
          <w:t>(四)、质量改进计划</w:t>
        </w:r>
        <w:r>
          <w:tab/>
        </w:r>
        <w:r>
          <w:fldChar w:fldCharType="begin"/>
        </w:r>
        <w:r>
          <w:instrText xml:space="preserve"> PAGEREF _Toc14561 \h </w:instrText>
        </w:r>
        <w:r>
          <w:fldChar w:fldCharType="separate"/>
        </w:r>
        <w:r>
          <w:t>50</w:t>
        </w:r>
        <w:r>
          <w:fldChar w:fldCharType="end"/>
        </w:r>
      </w:hyperlink>
    </w:p>
    <w:p>
      <w:pPr>
        <w:pStyle w:val="TOC1"/>
        <w:tabs>
          <w:tab w:val="right" w:leader="dot" w:pos="8306"/>
        </w:tabs>
      </w:pPr>
      <w:hyperlink w:anchor="_Toc21003" w:history="1">
        <w:r>
          <w:rPr>
            <w:rFonts w:ascii="仿宋" w:eastAsia="仿宋" w:hAnsi="仿宋" w:cs="仿宋" w:hint="eastAsia"/>
            <w:lang w:eastAsia="zh-CN"/>
          </w:rPr>
          <w:t>十、项目实施与管理方案</w:t>
        </w:r>
        <w:r>
          <w:tab/>
        </w:r>
        <w:r>
          <w:fldChar w:fldCharType="begin"/>
        </w:r>
        <w:r>
          <w:instrText xml:space="preserve"> PAGEREF _Toc21003 \h </w:instrText>
        </w:r>
        <w:r>
          <w:fldChar w:fldCharType="separate"/>
        </w:r>
        <w:r>
          <w:t>51</w:t>
        </w:r>
        <w:r>
          <w:fldChar w:fldCharType="end"/>
        </w:r>
      </w:hyperlink>
    </w:p>
    <w:p>
      <w:pPr>
        <w:pStyle w:val="TOC2"/>
        <w:tabs>
          <w:tab w:val="right" w:leader="dot" w:pos="8306"/>
        </w:tabs>
      </w:pPr>
      <w:hyperlink w:anchor="_Toc3839" w:history="1">
        <w:r>
          <w:rPr>
            <w:rFonts w:ascii="仿宋" w:eastAsia="仿宋" w:hAnsi="仿宋" w:cs="仿宋" w:hint="eastAsia"/>
            <w:lang w:eastAsia="zh-CN"/>
          </w:rPr>
          <w:t>(一)、项目实施计划</w:t>
        </w:r>
        <w:r>
          <w:tab/>
        </w:r>
        <w:r>
          <w:fldChar w:fldCharType="begin"/>
        </w:r>
        <w:r>
          <w:instrText xml:space="preserve"> PAGEREF _Toc3839 \h </w:instrText>
        </w:r>
        <w:r>
          <w:fldChar w:fldCharType="separate"/>
        </w:r>
        <w:r>
          <w:t>51</w:t>
        </w:r>
        <w:r>
          <w:fldChar w:fldCharType="end"/>
        </w:r>
      </w:hyperlink>
    </w:p>
    <w:p>
      <w:pPr>
        <w:pStyle w:val="TOC2"/>
        <w:tabs>
          <w:tab w:val="right" w:leader="dot" w:pos="8306"/>
        </w:tabs>
      </w:pPr>
      <w:hyperlink w:anchor="_Toc14459" w:history="1">
        <w:r>
          <w:rPr>
            <w:rFonts w:ascii="仿宋" w:eastAsia="仿宋" w:hAnsi="仿宋" w:cs="仿宋" w:hint="eastAsia"/>
            <w:lang w:eastAsia="zh-CN"/>
          </w:rPr>
          <w:t>(二)、项目组织机构与职责</w:t>
        </w:r>
        <w:r>
          <w:tab/>
        </w:r>
        <w:r>
          <w:fldChar w:fldCharType="begin"/>
        </w:r>
        <w:r>
          <w:instrText xml:space="preserve"> PAGEREF _Toc14459 \h </w:instrText>
        </w:r>
        <w:r>
          <w:fldChar w:fldCharType="separate"/>
        </w:r>
        <w:r>
          <w:t>52</w:t>
        </w:r>
        <w:r>
          <w:fldChar w:fldCharType="end"/>
        </w:r>
      </w:hyperlink>
    </w:p>
    <w:p>
      <w:pPr>
        <w:pStyle w:val="TOC2"/>
        <w:tabs>
          <w:tab w:val="right" w:leader="dot" w:pos="8306"/>
        </w:tabs>
      </w:pPr>
      <w:hyperlink w:anchor="_Toc28142" w:history="1">
        <w:r>
          <w:rPr>
            <w:rFonts w:ascii="仿宋" w:eastAsia="仿宋" w:hAnsi="仿宋" w:cs="仿宋" w:hint="eastAsia"/>
            <w:lang w:eastAsia="zh-CN"/>
          </w:rPr>
          <w:t>(三)、项目管理与监控体系</w:t>
        </w:r>
        <w:r>
          <w:tab/>
        </w:r>
        <w:r>
          <w:fldChar w:fldCharType="begin"/>
        </w:r>
        <w:r>
          <w:instrText xml:space="preserve"> PAGEREF _Toc28142 \h </w:instrText>
        </w:r>
        <w:r>
          <w:fldChar w:fldCharType="separate"/>
        </w:r>
        <w:r>
          <w:t>55</w:t>
        </w:r>
        <w:r>
          <w:fldChar w:fldCharType="end"/>
        </w:r>
      </w:hyperlink>
    </w:p>
    <w:p>
      <w:pPr>
        <w:pStyle w:val="TOC1"/>
        <w:tabs>
          <w:tab w:val="right" w:leader="dot" w:pos="8306"/>
        </w:tabs>
      </w:pPr>
      <w:hyperlink w:anchor="_Toc32525" w:history="1">
        <w:r>
          <w:rPr>
            <w:rFonts w:ascii="仿宋" w:eastAsia="仿宋" w:hAnsi="仿宋" w:cs="仿宋" w:hint="eastAsia"/>
            <w:lang w:eastAsia="zh-CN"/>
          </w:rPr>
          <w:t>十一、安全与应急管理</w:t>
        </w:r>
        <w:r>
          <w:tab/>
        </w:r>
        <w:r>
          <w:fldChar w:fldCharType="begin"/>
        </w:r>
        <w:r>
          <w:instrText xml:space="preserve"> PAGEREF _Toc32525 \h </w:instrText>
        </w:r>
        <w:r>
          <w:fldChar w:fldCharType="separate"/>
        </w:r>
        <w:r>
          <w:t>57</w:t>
        </w:r>
        <w:r>
          <w:fldChar w:fldCharType="end"/>
        </w:r>
      </w:hyperlink>
    </w:p>
    <w:p>
      <w:pPr>
        <w:pStyle w:val="TOC2"/>
        <w:tabs>
          <w:tab w:val="right" w:leader="dot" w:pos="8306"/>
        </w:tabs>
      </w:pPr>
      <w:hyperlink w:anchor="_Toc8632" w:history="1">
        <w:r>
          <w:rPr>
            <w:rFonts w:ascii="仿宋" w:eastAsia="仿宋" w:hAnsi="仿宋" w:cs="仿宋" w:hint="eastAsia"/>
            <w:lang w:eastAsia="zh-CN"/>
          </w:rPr>
          <w:t>(一)、安全生产管理</w:t>
        </w:r>
        <w:r>
          <w:tab/>
        </w:r>
        <w:r>
          <w:fldChar w:fldCharType="begin"/>
        </w:r>
        <w:r>
          <w:instrText xml:space="preserve"> PAGEREF _Toc8632 \h </w:instrText>
        </w:r>
        <w:r>
          <w:fldChar w:fldCharType="separate"/>
        </w:r>
        <w:r>
          <w:t>57</w:t>
        </w:r>
        <w:r>
          <w:fldChar w:fldCharType="end"/>
        </w:r>
      </w:hyperlink>
    </w:p>
    <w:p>
      <w:pPr>
        <w:pStyle w:val="TOC2"/>
        <w:tabs>
          <w:tab w:val="right" w:leader="dot" w:pos="8306"/>
        </w:tabs>
      </w:pPr>
      <w:hyperlink w:anchor="_Toc14414" w:history="1">
        <w:r>
          <w:rPr>
            <w:rFonts w:ascii="仿宋" w:eastAsia="仿宋" w:hAnsi="仿宋" w:cs="仿宋" w:hint="eastAsia"/>
            <w:lang w:eastAsia="zh-CN"/>
          </w:rPr>
          <w:t>(二)、应急预案与响应</w:t>
        </w:r>
        <w:r>
          <w:tab/>
        </w:r>
        <w:r>
          <w:fldChar w:fldCharType="begin"/>
        </w:r>
        <w:r>
          <w:instrText xml:space="preserve"> PAGEREF _Toc14414 \h </w:instrText>
        </w:r>
        <w:r>
          <w:fldChar w:fldCharType="separate"/>
        </w:r>
        <w:r>
          <w:t>58</w:t>
        </w:r>
        <w:r>
          <w:fldChar w:fldCharType="end"/>
        </w:r>
      </w:hyperlink>
    </w:p>
    <w:p>
      <w:pPr>
        <w:pStyle w:val="TOC1"/>
        <w:tabs>
          <w:tab w:val="right" w:leader="dot" w:pos="8306"/>
        </w:tabs>
      </w:pPr>
      <w:hyperlink w:anchor="_Toc14008" w:history="1">
        <w:r>
          <w:rPr>
            <w:rFonts w:ascii="仿宋" w:eastAsia="仿宋" w:hAnsi="仿宋" w:cs="仿宋" w:hint="eastAsia"/>
            <w:lang w:eastAsia="zh-CN"/>
          </w:rPr>
          <w:t>十二、客户关系管理与市场拓展</w:t>
        </w:r>
        <w:r>
          <w:tab/>
        </w:r>
        <w:r>
          <w:fldChar w:fldCharType="begin"/>
        </w:r>
        <w:r>
          <w:instrText xml:space="preserve"> PAGEREF _Toc14008 \h </w:instrText>
        </w:r>
        <w:r>
          <w:fldChar w:fldCharType="separate"/>
        </w:r>
        <w:r>
          <w:t>60</w:t>
        </w:r>
        <w:r>
          <w:fldChar w:fldCharType="end"/>
        </w:r>
      </w:hyperlink>
    </w:p>
    <w:p>
      <w:pPr>
        <w:pStyle w:val="TOC2"/>
        <w:tabs>
          <w:tab w:val="right" w:leader="dot" w:pos="8306"/>
        </w:tabs>
      </w:pPr>
      <w:hyperlink w:anchor="_Toc31528" w:history="1">
        <w:r>
          <w:rPr>
            <w:rFonts w:ascii="仿宋" w:eastAsia="仿宋" w:hAnsi="仿宋" w:cs="仿宋" w:hint="eastAsia"/>
            <w:lang w:eastAsia="zh-CN"/>
          </w:rPr>
          <w:t>(一)、客户关系管理策略</w:t>
        </w:r>
        <w:r>
          <w:tab/>
        </w:r>
        <w:r>
          <w:fldChar w:fldCharType="begin"/>
        </w:r>
        <w:r>
          <w:instrText xml:space="preserve"> PAGEREF _Toc31528 \h </w:instrText>
        </w:r>
        <w:r>
          <w:fldChar w:fldCharType="separate"/>
        </w:r>
        <w:r>
          <w:t>60</w:t>
        </w:r>
        <w:r>
          <w:fldChar w:fldCharType="end"/>
        </w:r>
      </w:hyperlink>
    </w:p>
    <w:p>
      <w:pPr>
        <w:pStyle w:val="TOC2"/>
        <w:tabs>
          <w:tab w:val="right" w:leader="dot" w:pos="8306"/>
        </w:tabs>
      </w:pPr>
      <w:hyperlink w:anchor="_Toc7233" w:history="1">
        <w:r>
          <w:rPr>
            <w:rFonts w:ascii="仿宋" w:eastAsia="仿宋" w:hAnsi="仿宋" w:cs="仿宋" w:hint="eastAsia"/>
            <w:lang w:eastAsia="zh-CN"/>
          </w:rPr>
          <w:t>(二)、市场拓展方案</w:t>
        </w:r>
        <w:r>
          <w:tab/>
        </w:r>
        <w:r>
          <w:fldChar w:fldCharType="begin"/>
        </w:r>
        <w:r>
          <w:instrText xml:space="preserve"> PAGEREF _Toc7233 \h </w:instrText>
        </w:r>
        <w:r>
          <w:fldChar w:fldCharType="separate"/>
        </w:r>
        <w:r>
          <w:t>61</w:t>
        </w:r>
        <w:r>
          <w:fldChar w:fldCharType="end"/>
        </w:r>
      </w:hyperlink>
    </w:p>
    <w:p>
      <w:pPr>
        <w:pStyle w:val="TOC1"/>
        <w:tabs>
          <w:tab w:val="right" w:leader="dot" w:pos="8306"/>
        </w:tabs>
      </w:pPr>
      <w:hyperlink w:anchor="_Toc9575" w:history="1">
        <w:r>
          <w:rPr>
            <w:rFonts w:ascii="仿宋" w:eastAsia="仿宋" w:hAnsi="仿宋" w:cs="仿宋" w:hint="eastAsia"/>
            <w:lang w:eastAsia="zh-CN"/>
          </w:rPr>
          <w:t>十三、知识产权管理与保护</w:t>
        </w:r>
        <w:r>
          <w:tab/>
        </w:r>
        <w:r>
          <w:fldChar w:fldCharType="begin"/>
        </w:r>
        <w:r>
          <w:instrText xml:space="preserve"> PAGEREF _Toc9575 \h </w:instrText>
        </w:r>
        <w:r>
          <w:fldChar w:fldCharType="separate"/>
        </w:r>
        <w:r>
          <w:t>62</w:t>
        </w:r>
        <w:r>
          <w:fldChar w:fldCharType="end"/>
        </w:r>
      </w:hyperlink>
    </w:p>
    <w:p>
      <w:pPr>
        <w:pStyle w:val="TOC2"/>
        <w:tabs>
          <w:tab w:val="right" w:leader="dot" w:pos="8306"/>
        </w:tabs>
      </w:pPr>
      <w:hyperlink w:anchor="_Toc23952" w:history="1">
        <w:r>
          <w:rPr>
            <w:rFonts w:ascii="仿宋" w:eastAsia="仿宋" w:hAnsi="仿宋" w:cs="仿宋" w:hint="eastAsia"/>
            <w:lang w:eastAsia="zh-CN"/>
          </w:rPr>
          <w:t>(一)、知识产权管理体系建设</w:t>
        </w:r>
        <w:r>
          <w:tab/>
        </w:r>
        <w:r>
          <w:fldChar w:fldCharType="begin"/>
        </w:r>
        <w:r>
          <w:instrText xml:space="preserve"> PAGEREF _Toc23952 \h </w:instrText>
        </w:r>
        <w:r>
          <w:fldChar w:fldCharType="separate"/>
        </w:r>
        <w:r>
          <w:t>62</w:t>
        </w:r>
        <w:r>
          <w:fldChar w:fldCharType="end"/>
        </w:r>
      </w:hyperlink>
    </w:p>
    <w:p>
      <w:pPr>
        <w:pStyle w:val="TOC2"/>
        <w:tabs>
          <w:tab w:val="right" w:leader="dot" w:pos="8306"/>
        </w:tabs>
      </w:pPr>
      <w:hyperlink w:anchor="_Toc12147" w:history="1">
        <w:r>
          <w:rPr>
            <w:rFonts w:ascii="仿宋" w:eastAsia="仿宋" w:hAnsi="仿宋" w:cs="仿宋" w:hint="eastAsia"/>
            <w:lang w:eastAsia="zh-CN"/>
          </w:rPr>
          <w:t>(二)、知识产权保护措施</w:t>
        </w:r>
        <w:r>
          <w:tab/>
        </w:r>
        <w:r>
          <w:fldChar w:fldCharType="begin"/>
        </w:r>
        <w:r>
          <w:instrText xml:space="preserve"> PAGEREF _Toc12147 \h </w:instrText>
        </w:r>
        <w:r>
          <w:fldChar w:fldCharType="separate"/>
        </w:r>
        <w:r>
          <w:t>63</w:t>
        </w:r>
        <w:r>
          <w:fldChar w:fldCharType="end"/>
        </w:r>
      </w:hyperlink>
    </w:p>
    <w:p>
      <w:pPr>
        <w:pStyle w:val="TOC1"/>
        <w:tabs>
          <w:tab w:val="right" w:leader="dot" w:pos="8306"/>
        </w:tabs>
      </w:pPr>
      <w:hyperlink w:anchor="_Toc11043" w:history="1">
        <w:r>
          <w:rPr>
            <w:rFonts w:ascii="仿宋" w:eastAsia="仿宋" w:hAnsi="仿宋" w:cs="仿宋" w:hint="eastAsia"/>
            <w:lang w:eastAsia="zh-CN"/>
          </w:rPr>
          <w:t>十四、法律法规与政策遵循</w:t>
        </w:r>
        <w:r>
          <w:tab/>
        </w:r>
        <w:r>
          <w:fldChar w:fldCharType="begin"/>
        </w:r>
        <w:r>
          <w:instrText xml:space="preserve"> PAGEREF _Toc11043 \h </w:instrText>
        </w:r>
        <w:r>
          <w:fldChar w:fldCharType="separate"/>
        </w:r>
        <w:r>
          <w:t>65</w:t>
        </w:r>
        <w:r>
          <w:fldChar w:fldCharType="end"/>
        </w:r>
      </w:hyperlink>
    </w:p>
    <w:p>
      <w:pPr>
        <w:pStyle w:val="TOC2"/>
        <w:tabs>
          <w:tab w:val="right" w:leader="dot" w:pos="8306"/>
        </w:tabs>
      </w:pPr>
      <w:hyperlink w:anchor="_Toc700" w:history="1">
        <w:r>
          <w:rPr>
            <w:rFonts w:ascii="仿宋" w:eastAsia="仿宋" w:hAnsi="仿宋" w:cs="仿宋" w:hint="eastAsia"/>
            <w:lang w:eastAsia="zh-CN"/>
          </w:rPr>
          <w:t>(一)、法律法规遵守</w:t>
        </w:r>
        <w:r>
          <w:tab/>
        </w:r>
        <w:r>
          <w:fldChar w:fldCharType="begin"/>
        </w:r>
        <w:r>
          <w:instrText xml:space="preserve"> PAGEREF _Toc700 \h </w:instrText>
        </w:r>
        <w:r>
          <w:fldChar w:fldCharType="separate"/>
        </w:r>
        <w:r>
          <w:t>65</w:t>
        </w:r>
        <w:r>
          <w:fldChar w:fldCharType="end"/>
        </w:r>
      </w:hyperlink>
    </w:p>
    <w:p>
      <w:pPr>
        <w:pStyle w:val="TOC2"/>
        <w:tabs>
          <w:tab w:val="right" w:leader="dot" w:pos="8306"/>
        </w:tabs>
      </w:pPr>
      <w:hyperlink w:anchor="_Toc32744" w:history="1">
        <w:r>
          <w:rPr>
            <w:rFonts w:ascii="仿宋" w:eastAsia="仿宋" w:hAnsi="仿宋" w:cs="仿宋" w:hint="eastAsia"/>
            <w:lang w:eastAsia="zh-CN"/>
          </w:rPr>
          <w:t>(二)、政策导向与利用</w:t>
        </w:r>
        <w:r>
          <w:tab/>
        </w:r>
        <w:r>
          <w:fldChar w:fldCharType="begin"/>
        </w:r>
        <w:r>
          <w:instrText xml:space="preserve"> PAGEREF _Toc32744 \h </w:instrText>
        </w:r>
        <w:r>
          <w:fldChar w:fldCharType="separate"/>
        </w:r>
        <w:r>
          <w:t>66</w:t>
        </w:r>
        <w:r>
          <w:fldChar w:fldCharType="end"/>
        </w:r>
      </w:hyperlink>
    </w:p>
    <w:p>
      <w:pPr>
        <w:pStyle w:val="TOC1"/>
        <w:tabs>
          <w:tab w:val="right" w:leader="dot" w:pos="8306"/>
        </w:tabs>
      </w:pPr>
      <w:hyperlink w:anchor="_Toc4270" w:history="1">
        <w:r>
          <w:rPr>
            <w:rFonts w:ascii="仿宋" w:eastAsia="仿宋" w:hAnsi="仿宋" w:cs="仿宋" w:hint="eastAsia"/>
            <w:lang w:eastAsia="zh-CN"/>
          </w:rPr>
          <w:t>十五、成果转化与推广应用</w:t>
        </w:r>
        <w:r>
          <w:tab/>
        </w:r>
        <w:r>
          <w:fldChar w:fldCharType="begin"/>
        </w:r>
        <w:r>
          <w:instrText xml:space="preserve"> PAGEREF _Toc4270 \h </w:instrText>
        </w:r>
        <w:r>
          <w:fldChar w:fldCharType="separate"/>
        </w:r>
        <w:r>
          <w:t>67</w:t>
        </w:r>
        <w:r>
          <w:fldChar w:fldCharType="end"/>
        </w:r>
      </w:hyperlink>
    </w:p>
    <w:p>
      <w:pPr>
        <w:pStyle w:val="TOC2"/>
        <w:tabs>
          <w:tab w:val="right" w:leader="dot" w:pos="8306"/>
        </w:tabs>
      </w:pPr>
      <w:hyperlink w:anchor="_Toc18669" w:history="1">
        <w:r>
          <w:rPr>
            <w:rFonts w:ascii="仿宋" w:eastAsia="仿宋" w:hAnsi="仿宋" w:cs="仿宋" w:hint="eastAsia"/>
            <w:lang w:eastAsia="zh-CN"/>
          </w:rPr>
          <w:t>(一)、成果转化策略制定</w:t>
        </w:r>
        <w:r>
          <w:tab/>
        </w:r>
        <w:r>
          <w:fldChar w:fldCharType="begin"/>
        </w:r>
        <w:r>
          <w:instrText xml:space="preserve"> PAGEREF _Toc18669 \h </w:instrText>
        </w:r>
        <w:r>
          <w:fldChar w:fldCharType="separate"/>
        </w:r>
        <w:r>
          <w:t>67</w:t>
        </w:r>
        <w:r>
          <w:fldChar w:fldCharType="end"/>
        </w:r>
      </w:hyperlink>
    </w:p>
    <w:p>
      <w:pPr>
        <w:pStyle w:val="TOC2"/>
        <w:tabs>
          <w:tab w:val="right" w:leader="dot" w:pos="8306"/>
        </w:tabs>
      </w:pPr>
      <w:hyperlink w:anchor="_Toc5675" w:history="1">
        <w:r>
          <w:rPr>
            <w:rFonts w:ascii="仿宋" w:eastAsia="仿宋" w:hAnsi="仿宋" w:cs="仿宋" w:hint="eastAsia"/>
            <w:lang w:eastAsia="zh-CN"/>
          </w:rPr>
          <w:t>(二)、成果推广应用方案</w:t>
        </w:r>
        <w:r>
          <w:tab/>
        </w:r>
        <w:r>
          <w:fldChar w:fldCharType="begin"/>
        </w:r>
        <w:r>
          <w:instrText xml:space="preserve"> PAGEREF _Toc5675 \h </w:instrText>
        </w:r>
        <w:r>
          <w:fldChar w:fldCharType="separate"/>
        </w:r>
        <w:r>
          <w:t>68</w:t>
        </w:r>
        <w:r>
          <w:fldChar w:fldCharType="end"/>
        </w:r>
      </w:hyperlink>
    </w:p>
    <w:p>
      <w:pPr>
        <w:pStyle w:val="TOC1"/>
        <w:tabs>
          <w:tab w:val="right" w:leader="dot" w:pos="8306"/>
        </w:tabs>
      </w:pPr>
      <w:hyperlink w:anchor="_Toc27504" w:history="1">
        <w:r>
          <w:rPr>
            <w:rFonts w:ascii="仿宋" w:eastAsia="仿宋" w:hAnsi="仿宋" w:cs="仿宋" w:hint="eastAsia"/>
            <w:lang w:eastAsia="zh-CN"/>
          </w:rPr>
          <w:t>十六、质量管理与控制</w:t>
        </w:r>
        <w:r>
          <w:tab/>
        </w:r>
        <w:r>
          <w:fldChar w:fldCharType="begin"/>
        </w:r>
        <w:r>
          <w:instrText xml:space="preserve"> PAGEREF _Toc27504 \h </w:instrText>
        </w:r>
        <w:r>
          <w:fldChar w:fldCharType="separate"/>
        </w:r>
        <w:r>
          <w:t>70</w:t>
        </w:r>
        <w:r>
          <w:fldChar w:fldCharType="end"/>
        </w:r>
      </w:hyperlink>
    </w:p>
    <w:p>
      <w:pPr>
        <w:pStyle w:val="TOC2"/>
        <w:tabs>
          <w:tab w:val="right" w:leader="dot" w:pos="8306"/>
        </w:tabs>
      </w:pPr>
      <w:hyperlink w:anchor="_Toc6101" w:history="1">
        <w:r>
          <w:rPr>
            <w:rFonts w:ascii="仿宋" w:eastAsia="仿宋" w:hAnsi="仿宋" w:cs="仿宋" w:hint="eastAsia"/>
            <w:lang w:eastAsia="zh-CN"/>
          </w:rPr>
          <w:t>(一)、质量管理体系建设</w:t>
        </w:r>
        <w:r>
          <w:tab/>
        </w:r>
        <w:r>
          <w:fldChar w:fldCharType="begin"/>
        </w:r>
        <w:r>
          <w:instrText xml:space="preserve"> PAGEREF _Toc6101 \h </w:instrText>
        </w:r>
        <w:r>
          <w:fldChar w:fldCharType="separate"/>
        </w:r>
        <w:r>
          <w:t>70</w:t>
        </w:r>
        <w:r>
          <w:fldChar w:fldCharType="end"/>
        </w:r>
      </w:hyperlink>
    </w:p>
    <w:p>
      <w:pPr>
        <w:pStyle w:val="TOC2"/>
        <w:tabs>
          <w:tab w:val="right" w:leader="dot" w:pos="8306"/>
        </w:tabs>
      </w:pPr>
      <w:hyperlink w:anchor="_Toc9339" w:history="1">
        <w:r>
          <w:rPr>
            <w:rFonts w:ascii="仿宋" w:eastAsia="仿宋" w:hAnsi="仿宋" w:cs="仿宋" w:hint="eastAsia"/>
            <w:lang w:eastAsia="zh-CN"/>
          </w:rPr>
          <w:t>(二)、质量控制措施</w:t>
        </w:r>
        <w:r>
          <w:tab/>
        </w:r>
        <w:r>
          <w:fldChar w:fldCharType="begin"/>
        </w:r>
        <w:r>
          <w:instrText xml:space="preserve"> PAGEREF _Toc9339 \h </w:instrText>
        </w:r>
        <w:r>
          <w:fldChar w:fldCharType="separate"/>
        </w:r>
        <w:r>
          <w:t>71</w:t>
        </w:r>
        <w:r>
          <w:fldChar w:fldCharType="end"/>
        </w:r>
      </w:hyperlink>
    </w:p>
    <w:p>
      <w:pPr>
        <w:pStyle w:val="TOC1"/>
        <w:tabs>
          <w:tab w:val="right" w:leader="dot" w:pos="8306"/>
        </w:tabs>
      </w:pPr>
      <w:hyperlink w:anchor="_Toc17843" w:history="1">
        <w:r>
          <w:rPr>
            <w:rFonts w:ascii="仿宋" w:eastAsia="仿宋" w:hAnsi="仿宋" w:cs="仿宋" w:hint="eastAsia"/>
            <w:lang w:eastAsia="zh-CN"/>
          </w:rPr>
          <w:t>十七、企业合规与伦理</w:t>
        </w:r>
        <w:r>
          <w:tab/>
        </w:r>
        <w:r>
          <w:fldChar w:fldCharType="begin"/>
        </w:r>
        <w:r>
          <w:instrText xml:space="preserve"> PAGEREF _Toc17843 \h </w:instrText>
        </w:r>
        <w:r>
          <w:fldChar w:fldCharType="separate"/>
        </w:r>
        <w:r>
          <w:t>72</w:t>
        </w:r>
        <w:r>
          <w:fldChar w:fldCharType="end"/>
        </w:r>
      </w:hyperlink>
    </w:p>
    <w:p>
      <w:pPr>
        <w:pStyle w:val="TOC2"/>
        <w:tabs>
          <w:tab w:val="right" w:leader="dot" w:pos="8306"/>
        </w:tabs>
      </w:pPr>
      <w:hyperlink w:anchor="_Toc22142" w:history="1">
        <w:r>
          <w:rPr>
            <w:rFonts w:ascii="仿宋" w:eastAsia="仿宋" w:hAnsi="仿宋" w:cs="仿宋" w:hint="eastAsia"/>
            <w:lang w:eastAsia="zh-CN"/>
          </w:rPr>
          <w:t>(一)、合规政策与程序</w:t>
        </w:r>
        <w:r>
          <w:tab/>
        </w:r>
        <w:r>
          <w:fldChar w:fldCharType="begin"/>
        </w:r>
        <w:r>
          <w:instrText xml:space="preserve"> PAGEREF _Toc22142 \h </w:instrText>
        </w:r>
        <w:r>
          <w:fldChar w:fldCharType="separate"/>
        </w:r>
        <w:r>
          <w:t>72</w:t>
        </w:r>
        <w:r>
          <w:fldChar w:fldCharType="end"/>
        </w:r>
      </w:hyperlink>
    </w:p>
    <w:p>
      <w:pPr>
        <w:pStyle w:val="TOC2"/>
        <w:tabs>
          <w:tab w:val="right" w:leader="dot" w:pos="8306"/>
        </w:tabs>
      </w:pPr>
      <w:hyperlink w:anchor="_Toc10485" w:history="1">
        <w:r>
          <w:rPr>
            <w:rFonts w:ascii="仿宋" w:eastAsia="仿宋" w:hAnsi="仿宋" w:cs="仿宋" w:hint="eastAsia"/>
            <w:lang w:eastAsia="zh-CN"/>
          </w:rPr>
          <w:t>(二)、伦理规范与培训</w:t>
        </w:r>
        <w:r>
          <w:tab/>
        </w:r>
        <w:r>
          <w:fldChar w:fldCharType="begin"/>
        </w:r>
        <w:r>
          <w:instrText xml:space="preserve"> PAGEREF _Toc10485 \h </w:instrText>
        </w:r>
        <w:r>
          <w:fldChar w:fldCharType="separate"/>
        </w:r>
        <w:r>
          <w:t>74</w:t>
        </w:r>
        <w:r>
          <w:fldChar w:fldCharType="end"/>
        </w:r>
      </w:hyperlink>
    </w:p>
    <w:p>
      <w:pPr>
        <w:pStyle w:val="TOC2"/>
        <w:tabs>
          <w:tab w:val="right" w:leader="dot" w:pos="8306"/>
        </w:tabs>
      </w:pPr>
      <w:hyperlink w:anchor="_Toc15480" w:history="1">
        <w:r>
          <w:rPr>
            <w:rFonts w:ascii="仿宋" w:eastAsia="仿宋" w:hAnsi="仿宋" w:cs="仿宋" w:hint="eastAsia"/>
            <w:lang w:eastAsia="zh-CN"/>
          </w:rPr>
          <w:t>(三)、合规风险评估</w:t>
        </w:r>
        <w:r>
          <w:tab/>
        </w:r>
        <w:r>
          <w:fldChar w:fldCharType="begin"/>
        </w:r>
        <w:r>
          <w:instrText xml:space="preserve"> PAGEREF _Toc15480 \h </w:instrText>
        </w:r>
        <w:r>
          <w:fldChar w:fldCharType="separate"/>
        </w:r>
        <w:r>
          <w:t>74</w:t>
        </w:r>
        <w:r>
          <w:fldChar w:fldCharType="end"/>
        </w:r>
      </w:hyperlink>
    </w:p>
    <w:p>
      <w:pPr>
        <w:pStyle w:val="TOC2"/>
        <w:tabs>
          <w:tab w:val="right" w:leader="dot" w:pos="8306"/>
        </w:tabs>
      </w:pPr>
      <w:hyperlink w:anchor="_Toc21732" w:history="1">
        <w:r>
          <w:rPr>
            <w:rFonts w:ascii="仿宋" w:eastAsia="仿宋" w:hAnsi="仿宋" w:cs="仿宋" w:hint="eastAsia"/>
            <w:lang w:eastAsia="zh-CN"/>
          </w:rPr>
          <w:t>(四)、合规监督与执行</w:t>
        </w:r>
        <w:r>
          <w:tab/>
        </w:r>
        <w:r>
          <w:fldChar w:fldCharType="begin"/>
        </w:r>
        <w:r>
          <w:instrText xml:space="preserve"> PAGEREF _Toc21732 \h </w:instrText>
        </w:r>
        <w:r>
          <w:fldChar w:fldCharType="separate"/>
        </w:r>
        <w:r>
          <w:t>76</w:t>
        </w:r>
        <w:r>
          <w:fldChar w:fldCharType="end"/>
        </w:r>
      </w:hyperlink>
    </w:p>
    <w:p>
      <w:pPr>
        <w:pStyle w:val="TOC1"/>
        <w:tabs>
          <w:tab w:val="right" w:leader="dot" w:pos="8306"/>
        </w:tabs>
      </w:pPr>
      <w:hyperlink w:anchor="_Toc30643" w:history="1">
        <w:r>
          <w:rPr>
            <w:rFonts w:ascii="仿宋" w:eastAsia="仿宋" w:hAnsi="仿宋" w:cs="仿宋" w:hint="eastAsia"/>
            <w:lang w:eastAsia="zh-CN"/>
          </w:rPr>
          <w:t>十八、产业协同与集群发展</w:t>
        </w:r>
        <w:r>
          <w:tab/>
        </w:r>
        <w:r>
          <w:fldChar w:fldCharType="begin"/>
        </w:r>
        <w:r>
          <w:instrText xml:space="preserve"> PAGEREF _Toc30643 \h </w:instrText>
        </w:r>
        <w:r>
          <w:fldChar w:fldCharType="separate"/>
        </w:r>
        <w:r>
          <w:t>76</w:t>
        </w:r>
        <w:r>
          <w:fldChar w:fldCharType="end"/>
        </w:r>
      </w:hyperlink>
    </w:p>
    <w:p>
      <w:pPr>
        <w:pStyle w:val="TOC2"/>
        <w:tabs>
          <w:tab w:val="right" w:leader="dot" w:pos="8306"/>
        </w:tabs>
      </w:pPr>
      <w:hyperlink w:anchor="_Toc23615" w:history="1">
        <w:r>
          <w:rPr>
            <w:rFonts w:ascii="仿宋" w:eastAsia="仿宋" w:hAnsi="仿宋" w:cs="仿宋" w:hint="eastAsia"/>
            <w:lang w:eastAsia="zh-CN"/>
          </w:rPr>
          <w:t>(一)、产业协同机制建设</w:t>
        </w:r>
        <w:r>
          <w:tab/>
        </w:r>
        <w:r>
          <w:fldChar w:fldCharType="begin"/>
        </w:r>
        <w:r>
          <w:instrText xml:space="preserve"> PAGEREF _Toc23615 \h </w:instrText>
        </w:r>
        <w:r>
          <w:fldChar w:fldCharType="separate"/>
        </w:r>
        <w:r>
          <w:t>76</w:t>
        </w:r>
        <w:r>
          <w:fldChar w:fldCharType="end"/>
        </w:r>
      </w:hyperlink>
    </w:p>
    <w:p>
      <w:pPr>
        <w:pStyle w:val="TOC2"/>
        <w:tabs>
          <w:tab w:val="right" w:leader="dot" w:pos="8306"/>
        </w:tabs>
      </w:pPr>
      <w:hyperlink w:anchor="_Toc21538" w:history="1">
        <w:r>
          <w:rPr>
            <w:rFonts w:ascii="仿宋" w:eastAsia="仿宋" w:hAnsi="仿宋" w:cs="仿宋" w:hint="eastAsia"/>
            <w:lang w:eastAsia="zh-CN"/>
          </w:rPr>
          <w:t>(二)、产业集群培育与发展</w:t>
        </w:r>
        <w:r>
          <w:tab/>
        </w:r>
        <w:r>
          <w:fldChar w:fldCharType="begin"/>
        </w:r>
        <w:r>
          <w:instrText xml:space="preserve"> PAGEREF _Toc21538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11"/>
      <w:r>
        <w:rPr>
          <w:rFonts w:ascii="仿宋" w:eastAsia="仿宋" w:hAnsi="仿宋" w:cs="仿宋" w:hint="eastAsia"/>
          <w:sz w:val="28"/>
          <w:lang w:eastAsia="zh-CN"/>
        </w:rPr>
        <w:t>一、触控产品项目概论</w:t>
      </w:r>
      <w:bookmarkEnd w:id="2"/>
    </w:p>
    <w:p>
      <w:pPr>
        <w:pStyle w:val="Heading2"/>
        <w:rPr>
          <w:rFonts w:ascii="仿宋" w:eastAsia="仿宋" w:hAnsi="仿宋" w:cs="仿宋" w:hint="eastAsia"/>
          <w:lang w:eastAsia="zh-CN"/>
        </w:rPr>
      </w:pPr>
      <w:bookmarkStart w:id="3" w:name="_Toc155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触控产品项目的申报单位是“XXX实业发展公司”，这是一家在其所处行业内备受尊敬的企业。公司自成立以来，通过其在触控产品项目中表现出的创新精神和卓越执行力，在市场上赢得了显著的地位。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该公司的法定代表人秦XX，在触控产品项目及其他多个行业领域中都有着显著的贡献。秦XX以其出色的领导才能和敏锐的商业洞察力，带领公司在触控产品项目等多个领域实现了持续的成长和成功。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触控产品项目的重要合作伙伴。公司专注于[行业名称]领域，以创新作为驱动力，不断推动技术进步和市场扩张。在触控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触控产品项目中展现了强劲的增长和稳定的财务表现。公司通过有效的策略，在触控产品项目中扩大了其市场份额并增强了盈利能力。同时，公司积极承担社会责任，参与各类社会公益项目，增强了其在触控产品项目中的品牌形象和社会影响力。</w:t>
      </w:r>
    </w:p>
    <w:p>
      <w:pPr>
        <w:pStyle w:val="Heading2"/>
        <w:ind w:firstLine="560" w:firstLineChars="200"/>
        <w:rPr>
          <w:rFonts w:ascii="仿宋" w:eastAsia="仿宋" w:hAnsi="仿宋" w:cs="仿宋" w:hint="eastAsia"/>
          <w:sz w:val="28"/>
          <w:lang w:eastAsia="zh-CN"/>
        </w:rPr>
      </w:pPr>
      <w:bookmarkStart w:id="4" w:name="_Toc424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触控产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触控产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17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2364"/>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5735"/>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2035"/>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7561"/>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1397"/>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触控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1" w:name="_Toc17781"/>
      <w:r>
        <w:rPr>
          <w:rFonts w:ascii="仿宋" w:eastAsia="仿宋" w:hAnsi="仿宋" w:cs="仿宋" w:hint="eastAsia"/>
          <w:sz w:val="28"/>
          <w:lang w:eastAsia="zh-CN"/>
        </w:rPr>
        <w:t>(二)、成本控制措施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2" w:name="_Toc26703"/>
      <w:r>
        <w:rPr>
          <w:rFonts w:ascii="仿宋" w:eastAsia="仿宋" w:hAnsi="仿宋" w:cs="仿宋" w:hint="eastAsia"/>
          <w:sz w:val="28"/>
          <w:lang w:eastAsia="zh-CN"/>
        </w:rPr>
        <w:t>四、社会影响分析</w:t>
      </w:r>
      <w:bookmarkEnd w:id="12"/>
    </w:p>
    <w:p>
      <w:pPr>
        <w:pStyle w:val="Heading2"/>
        <w:rPr>
          <w:rFonts w:ascii="仿宋" w:eastAsia="仿宋" w:hAnsi="仿宋" w:cs="仿宋" w:hint="eastAsia"/>
          <w:lang w:eastAsia="zh-CN"/>
        </w:rPr>
      </w:pPr>
      <w:bookmarkStart w:id="13" w:name="_Toc30262"/>
      <w:r>
        <w:rPr>
          <w:rFonts w:ascii="仿宋" w:eastAsia="仿宋" w:hAnsi="仿宋" w:cs="仿宋" w:hint="eastAsia"/>
          <w:lang w:eastAsia="zh-CN"/>
        </w:rPr>
        <w:t>(一)、社会影响效果分析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https://d.book118.com/115110214314011034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873C6"/>
    <w:rsid w:val="6D2873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511021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2023-12-26T07:24:00Z</dcterms:created>
  <dcterms:modified xsi:type="dcterms:W3CDTF">2023-12-26T07:24:52Z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99C52CEB7F4D498F8BE7E385A8A33E27_11</vt:lpwstr>
  </property>
  <property fmtid="{D5CDD505-2E9C-101B-9397-08002B2CF9AE}" pid="3" name="KSOProductBuildVer">
    <vt:lpwstr>2052-12.1.0.16120</vt:lpwstr>
  </property>
</Properties>
</file>