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滤波型无功补偿装置项目计划设计方案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4" w:history="1">
        <w:r>
          <w:rPr>
            <w:rFonts w:ascii="仿宋" w:eastAsia="仿宋" w:hAnsi="仿宋" w:cs="仿宋" w:hint="eastAsia"/>
            <w:lang w:eastAsia="zh-CN"/>
          </w:rPr>
          <w:t>序言</w:t>
        </w:r>
        <w:r>
          <w:tab/>
        </w:r>
        <w:r>
          <w:fldChar w:fldCharType="begin"/>
        </w:r>
        <w:r>
          <w:instrText xml:space="preserve"> PAGEREF _Toc7924 \h </w:instrText>
        </w:r>
        <w:r>
          <w:fldChar w:fldCharType="separate"/>
        </w:r>
        <w:r>
          <w:t>3</w:t>
        </w:r>
        <w:r>
          <w:fldChar w:fldCharType="end"/>
        </w:r>
      </w:hyperlink>
    </w:p>
    <w:p>
      <w:pPr>
        <w:pStyle w:val="TOC1"/>
        <w:tabs>
          <w:tab w:val="right" w:leader="dot" w:pos="8306"/>
        </w:tabs>
      </w:pPr>
      <w:hyperlink w:anchor="_Toc20461" w:history="1">
        <w:r>
          <w:rPr>
            <w:rFonts w:ascii="仿宋" w:eastAsia="仿宋" w:hAnsi="仿宋" w:cs="仿宋" w:hint="eastAsia"/>
            <w:lang w:eastAsia="zh-CN"/>
          </w:rPr>
          <w:t>一、滤波型无功补偿装置项目建设单位说明</w:t>
        </w:r>
        <w:r>
          <w:tab/>
        </w:r>
        <w:r>
          <w:fldChar w:fldCharType="begin"/>
        </w:r>
        <w:r>
          <w:instrText xml:space="preserve"> PAGEREF _Toc20461 \h </w:instrText>
        </w:r>
        <w:r>
          <w:fldChar w:fldCharType="separate"/>
        </w:r>
        <w:r>
          <w:t>3</w:t>
        </w:r>
        <w:r>
          <w:fldChar w:fldCharType="end"/>
        </w:r>
      </w:hyperlink>
    </w:p>
    <w:p>
      <w:pPr>
        <w:pStyle w:val="TOC2"/>
        <w:tabs>
          <w:tab w:val="right" w:leader="dot" w:pos="8306"/>
        </w:tabs>
      </w:pPr>
      <w:hyperlink w:anchor="_Toc23242" w:history="1">
        <w:r>
          <w:rPr>
            <w:rFonts w:ascii="仿宋" w:eastAsia="仿宋" w:hAnsi="仿宋" w:cs="仿宋" w:hint="eastAsia"/>
            <w:lang w:eastAsia="zh-CN"/>
          </w:rPr>
          <w:t>(一)、滤波型无功补偿装置项目承办单位基本情况</w:t>
        </w:r>
        <w:r>
          <w:tab/>
        </w:r>
        <w:r>
          <w:fldChar w:fldCharType="begin"/>
        </w:r>
        <w:r>
          <w:instrText xml:space="preserve"> PAGEREF _Toc23242 \h </w:instrText>
        </w:r>
        <w:r>
          <w:fldChar w:fldCharType="separate"/>
        </w:r>
        <w:r>
          <w:t>3</w:t>
        </w:r>
        <w:r>
          <w:fldChar w:fldCharType="end"/>
        </w:r>
      </w:hyperlink>
    </w:p>
    <w:p>
      <w:pPr>
        <w:pStyle w:val="TOC2"/>
        <w:tabs>
          <w:tab w:val="right" w:leader="dot" w:pos="8306"/>
        </w:tabs>
      </w:pPr>
      <w:hyperlink w:anchor="_Toc903" w:history="1">
        <w:r>
          <w:rPr>
            <w:rFonts w:ascii="仿宋" w:eastAsia="仿宋" w:hAnsi="仿宋" w:cs="仿宋" w:hint="eastAsia"/>
            <w:lang w:eastAsia="zh-CN"/>
          </w:rPr>
          <w:t>(二)、公司经济效益分析</w:t>
        </w:r>
        <w:r>
          <w:tab/>
        </w:r>
        <w:r>
          <w:fldChar w:fldCharType="begin"/>
        </w:r>
        <w:r>
          <w:instrText xml:space="preserve"> PAGEREF _Toc903 \h </w:instrText>
        </w:r>
        <w:r>
          <w:fldChar w:fldCharType="separate"/>
        </w:r>
        <w:r>
          <w:t>4</w:t>
        </w:r>
        <w:r>
          <w:fldChar w:fldCharType="end"/>
        </w:r>
      </w:hyperlink>
    </w:p>
    <w:p>
      <w:pPr>
        <w:pStyle w:val="TOC1"/>
        <w:tabs>
          <w:tab w:val="right" w:leader="dot" w:pos="8306"/>
        </w:tabs>
      </w:pPr>
      <w:hyperlink w:anchor="_Toc1345" w:history="1">
        <w:r>
          <w:rPr>
            <w:rFonts w:ascii="仿宋" w:eastAsia="仿宋" w:hAnsi="仿宋" w:cs="仿宋" w:hint="eastAsia"/>
            <w:lang w:eastAsia="zh-CN"/>
          </w:rPr>
          <w:t>二、滤波型无功补偿装置项目概论</w:t>
        </w:r>
        <w:r>
          <w:tab/>
        </w:r>
        <w:r>
          <w:fldChar w:fldCharType="begin"/>
        </w:r>
        <w:r>
          <w:instrText xml:space="preserve"> PAGEREF _Toc1345 \h </w:instrText>
        </w:r>
        <w:r>
          <w:fldChar w:fldCharType="separate"/>
        </w:r>
        <w:r>
          <w:t>5</w:t>
        </w:r>
        <w:r>
          <w:fldChar w:fldCharType="end"/>
        </w:r>
      </w:hyperlink>
    </w:p>
    <w:p>
      <w:pPr>
        <w:pStyle w:val="TOC2"/>
        <w:tabs>
          <w:tab w:val="right" w:leader="dot" w:pos="8306"/>
        </w:tabs>
      </w:pPr>
      <w:hyperlink w:anchor="_Toc17522" w:history="1">
        <w:r>
          <w:rPr>
            <w:rFonts w:ascii="仿宋" w:eastAsia="仿宋" w:hAnsi="仿宋" w:cs="仿宋" w:hint="eastAsia"/>
            <w:lang w:eastAsia="zh-CN"/>
          </w:rPr>
          <w:t>(一)、滤波型无功补偿装置项目概况</w:t>
        </w:r>
        <w:r>
          <w:tab/>
        </w:r>
        <w:r>
          <w:fldChar w:fldCharType="begin"/>
        </w:r>
        <w:r>
          <w:instrText xml:space="preserve"> PAGEREF _Toc17522 \h </w:instrText>
        </w:r>
        <w:r>
          <w:fldChar w:fldCharType="separate"/>
        </w:r>
        <w:r>
          <w:t>5</w:t>
        </w:r>
        <w:r>
          <w:fldChar w:fldCharType="end"/>
        </w:r>
      </w:hyperlink>
    </w:p>
    <w:p>
      <w:pPr>
        <w:pStyle w:val="TOC2"/>
        <w:tabs>
          <w:tab w:val="right" w:leader="dot" w:pos="8306"/>
        </w:tabs>
      </w:pPr>
      <w:hyperlink w:anchor="_Toc20785" w:history="1">
        <w:r>
          <w:rPr>
            <w:rFonts w:ascii="仿宋" w:eastAsia="仿宋" w:hAnsi="仿宋" w:cs="仿宋" w:hint="eastAsia"/>
            <w:lang w:eastAsia="zh-CN"/>
          </w:rPr>
          <w:t>(二)、滤波型无功补偿装置项目目标</w:t>
        </w:r>
        <w:r>
          <w:tab/>
        </w:r>
        <w:r>
          <w:fldChar w:fldCharType="begin"/>
        </w:r>
        <w:r>
          <w:instrText xml:space="preserve"> PAGEREF _Toc20785 \h </w:instrText>
        </w:r>
        <w:r>
          <w:fldChar w:fldCharType="separate"/>
        </w:r>
        <w:r>
          <w:t>7</w:t>
        </w:r>
        <w:r>
          <w:fldChar w:fldCharType="end"/>
        </w:r>
      </w:hyperlink>
    </w:p>
    <w:p>
      <w:pPr>
        <w:pStyle w:val="TOC2"/>
        <w:tabs>
          <w:tab w:val="right" w:leader="dot" w:pos="8306"/>
        </w:tabs>
      </w:pPr>
      <w:hyperlink w:anchor="_Toc17836" w:history="1">
        <w:r>
          <w:rPr>
            <w:rFonts w:ascii="仿宋" w:eastAsia="仿宋" w:hAnsi="仿宋" w:cs="仿宋" w:hint="eastAsia"/>
            <w:lang w:eastAsia="zh-CN"/>
          </w:rPr>
          <w:t>(三)、滤波型无功补偿装置项目提出的理由</w:t>
        </w:r>
        <w:r>
          <w:tab/>
        </w:r>
        <w:r>
          <w:fldChar w:fldCharType="begin"/>
        </w:r>
        <w:r>
          <w:instrText xml:space="preserve"> PAGEREF _Toc17836 \h </w:instrText>
        </w:r>
        <w:r>
          <w:fldChar w:fldCharType="separate"/>
        </w:r>
        <w:r>
          <w:t>8</w:t>
        </w:r>
        <w:r>
          <w:fldChar w:fldCharType="end"/>
        </w:r>
      </w:hyperlink>
    </w:p>
    <w:p>
      <w:pPr>
        <w:pStyle w:val="TOC2"/>
        <w:tabs>
          <w:tab w:val="right" w:leader="dot" w:pos="8306"/>
        </w:tabs>
      </w:pPr>
      <w:hyperlink w:anchor="_Toc27395" w:history="1">
        <w:r>
          <w:rPr>
            <w:rFonts w:ascii="仿宋" w:eastAsia="仿宋" w:hAnsi="仿宋" w:cs="仿宋" w:hint="eastAsia"/>
            <w:lang w:eastAsia="zh-CN"/>
          </w:rPr>
          <w:t>(四)、滤波型无功补偿装置项目意义</w:t>
        </w:r>
        <w:r>
          <w:tab/>
        </w:r>
        <w:r>
          <w:fldChar w:fldCharType="begin"/>
        </w:r>
        <w:r>
          <w:instrText xml:space="preserve"> PAGEREF _Toc27395 \h </w:instrText>
        </w:r>
        <w:r>
          <w:fldChar w:fldCharType="separate"/>
        </w:r>
        <w:r>
          <w:t>10</w:t>
        </w:r>
        <w:r>
          <w:fldChar w:fldCharType="end"/>
        </w:r>
      </w:hyperlink>
    </w:p>
    <w:p>
      <w:pPr>
        <w:pStyle w:val="TOC2"/>
        <w:tabs>
          <w:tab w:val="right" w:leader="dot" w:pos="8306"/>
        </w:tabs>
      </w:pPr>
      <w:hyperlink w:anchor="_Toc14807" w:history="1">
        <w:r>
          <w:rPr>
            <w:rFonts w:ascii="仿宋" w:eastAsia="仿宋" w:hAnsi="仿宋" w:cs="仿宋" w:hint="eastAsia"/>
            <w:lang w:eastAsia="zh-CN"/>
          </w:rPr>
          <w:t>(五)、滤波型无功补偿装置项目背景</w:t>
        </w:r>
        <w:r>
          <w:tab/>
        </w:r>
        <w:r>
          <w:fldChar w:fldCharType="begin"/>
        </w:r>
        <w:r>
          <w:instrText xml:space="preserve"> PAGEREF _Toc14807 \h </w:instrText>
        </w:r>
        <w:r>
          <w:fldChar w:fldCharType="separate"/>
        </w:r>
        <w:r>
          <w:t>11</w:t>
        </w:r>
        <w:r>
          <w:fldChar w:fldCharType="end"/>
        </w:r>
      </w:hyperlink>
    </w:p>
    <w:p>
      <w:pPr>
        <w:pStyle w:val="TOC1"/>
        <w:tabs>
          <w:tab w:val="right" w:leader="dot" w:pos="8306"/>
        </w:tabs>
      </w:pPr>
      <w:hyperlink w:anchor="_Toc31556" w:history="1">
        <w:r>
          <w:rPr>
            <w:rFonts w:ascii="仿宋" w:eastAsia="仿宋" w:hAnsi="仿宋" w:cs="仿宋" w:hint="eastAsia"/>
            <w:lang w:eastAsia="zh-CN"/>
          </w:rPr>
          <w:t>三、滤波型无功补偿装置项目土建工程</w:t>
        </w:r>
        <w:r>
          <w:tab/>
        </w:r>
        <w:r>
          <w:fldChar w:fldCharType="begin"/>
        </w:r>
        <w:r>
          <w:instrText xml:space="preserve"> PAGEREF _Toc31556 \h </w:instrText>
        </w:r>
        <w:r>
          <w:fldChar w:fldCharType="separate"/>
        </w:r>
        <w:r>
          <w:t>12</w:t>
        </w:r>
        <w:r>
          <w:fldChar w:fldCharType="end"/>
        </w:r>
      </w:hyperlink>
    </w:p>
    <w:p>
      <w:pPr>
        <w:pStyle w:val="TOC2"/>
        <w:tabs>
          <w:tab w:val="right" w:leader="dot" w:pos="8306"/>
        </w:tabs>
      </w:pPr>
      <w:hyperlink w:anchor="_Toc11762" w:history="1">
        <w:r>
          <w:rPr>
            <w:rFonts w:ascii="仿宋" w:eastAsia="仿宋" w:hAnsi="仿宋" w:cs="仿宋" w:hint="eastAsia"/>
            <w:lang w:eastAsia="zh-CN"/>
          </w:rPr>
          <w:t>(一)、建筑工程设计原则</w:t>
        </w:r>
        <w:r>
          <w:tab/>
        </w:r>
        <w:r>
          <w:fldChar w:fldCharType="begin"/>
        </w:r>
        <w:r>
          <w:instrText xml:space="preserve"> PAGEREF _Toc11762 \h </w:instrText>
        </w:r>
        <w:r>
          <w:fldChar w:fldCharType="separate"/>
        </w:r>
        <w:r>
          <w:t>12</w:t>
        </w:r>
        <w:r>
          <w:fldChar w:fldCharType="end"/>
        </w:r>
      </w:hyperlink>
    </w:p>
    <w:p>
      <w:pPr>
        <w:pStyle w:val="TOC2"/>
        <w:tabs>
          <w:tab w:val="right" w:leader="dot" w:pos="8306"/>
        </w:tabs>
      </w:pPr>
      <w:hyperlink w:anchor="_Toc28403" w:history="1">
        <w:r>
          <w:rPr>
            <w:rFonts w:ascii="仿宋" w:eastAsia="仿宋" w:hAnsi="仿宋" w:cs="仿宋" w:hint="eastAsia"/>
            <w:lang w:eastAsia="zh-CN"/>
          </w:rPr>
          <w:t>(二)、土建工程设计年限及安全等级</w:t>
        </w:r>
        <w:r>
          <w:tab/>
        </w:r>
        <w:r>
          <w:fldChar w:fldCharType="begin"/>
        </w:r>
        <w:r>
          <w:instrText xml:space="preserve"> PAGEREF _Toc28403 \h </w:instrText>
        </w:r>
        <w:r>
          <w:fldChar w:fldCharType="separate"/>
        </w:r>
        <w:r>
          <w:t>13</w:t>
        </w:r>
        <w:r>
          <w:fldChar w:fldCharType="end"/>
        </w:r>
      </w:hyperlink>
    </w:p>
    <w:p>
      <w:pPr>
        <w:pStyle w:val="TOC2"/>
        <w:tabs>
          <w:tab w:val="right" w:leader="dot" w:pos="8306"/>
        </w:tabs>
      </w:pPr>
      <w:hyperlink w:anchor="_Toc9982" w:history="1">
        <w:r>
          <w:rPr>
            <w:rFonts w:ascii="仿宋" w:eastAsia="仿宋" w:hAnsi="仿宋" w:cs="仿宋" w:hint="eastAsia"/>
            <w:lang w:eastAsia="zh-CN"/>
          </w:rPr>
          <w:t>(三)、建筑工程设计总体要求</w:t>
        </w:r>
        <w:r>
          <w:tab/>
        </w:r>
        <w:r>
          <w:fldChar w:fldCharType="begin"/>
        </w:r>
        <w:r>
          <w:instrText xml:space="preserve"> PAGEREF _Toc9982 \h </w:instrText>
        </w:r>
        <w:r>
          <w:fldChar w:fldCharType="separate"/>
        </w:r>
        <w:r>
          <w:t>14</w:t>
        </w:r>
        <w:r>
          <w:fldChar w:fldCharType="end"/>
        </w:r>
      </w:hyperlink>
    </w:p>
    <w:p>
      <w:pPr>
        <w:pStyle w:val="TOC2"/>
        <w:tabs>
          <w:tab w:val="right" w:leader="dot" w:pos="8306"/>
        </w:tabs>
      </w:pPr>
      <w:hyperlink w:anchor="_Toc15145" w:history="1">
        <w:r>
          <w:rPr>
            <w:rFonts w:ascii="仿宋" w:eastAsia="仿宋" w:hAnsi="仿宋" w:cs="仿宋" w:hint="eastAsia"/>
            <w:lang w:eastAsia="zh-CN"/>
          </w:rPr>
          <w:t>(四)、土建工程建设指标</w:t>
        </w:r>
        <w:r>
          <w:tab/>
        </w:r>
        <w:r>
          <w:fldChar w:fldCharType="begin"/>
        </w:r>
        <w:r>
          <w:instrText xml:space="preserve"> PAGEREF _Toc15145 \h </w:instrText>
        </w:r>
        <w:r>
          <w:fldChar w:fldCharType="separate"/>
        </w:r>
        <w:r>
          <w:t>15</w:t>
        </w:r>
        <w:r>
          <w:fldChar w:fldCharType="end"/>
        </w:r>
      </w:hyperlink>
    </w:p>
    <w:p>
      <w:pPr>
        <w:pStyle w:val="TOC1"/>
        <w:tabs>
          <w:tab w:val="right" w:leader="dot" w:pos="8306"/>
        </w:tabs>
      </w:pPr>
      <w:hyperlink w:anchor="_Toc377" w:history="1">
        <w:r>
          <w:rPr>
            <w:rFonts w:ascii="仿宋" w:eastAsia="仿宋" w:hAnsi="仿宋" w:cs="仿宋" w:hint="eastAsia"/>
            <w:lang w:eastAsia="zh-CN"/>
          </w:rPr>
          <w:t>四、市场分析、调研</w:t>
        </w:r>
        <w:r>
          <w:tab/>
        </w:r>
        <w:r>
          <w:fldChar w:fldCharType="begin"/>
        </w:r>
        <w:r>
          <w:instrText xml:space="preserve"> PAGEREF _Toc377 \h </w:instrText>
        </w:r>
        <w:r>
          <w:fldChar w:fldCharType="separate"/>
        </w:r>
        <w:r>
          <w:t>15</w:t>
        </w:r>
        <w:r>
          <w:fldChar w:fldCharType="end"/>
        </w:r>
      </w:hyperlink>
    </w:p>
    <w:p>
      <w:pPr>
        <w:pStyle w:val="TOC2"/>
        <w:tabs>
          <w:tab w:val="right" w:leader="dot" w:pos="8306"/>
        </w:tabs>
      </w:pPr>
      <w:hyperlink w:anchor="_Toc16132" w:history="1">
        <w:r>
          <w:rPr>
            <w:rFonts w:ascii="仿宋" w:eastAsia="仿宋" w:hAnsi="仿宋" w:cs="仿宋" w:hint="eastAsia"/>
            <w:lang w:eastAsia="zh-CN"/>
          </w:rPr>
          <w:t>(一)、滤波型无功补偿装置行业分析</w:t>
        </w:r>
        <w:r>
          <w:tab/>
        </w:r>
        <w:r>
          <w:fldChar w:fldCharType="begin"/>
        </w:r>
        <w:r>
          <w:instrText xml:space="preserve"> PAGEREF _Toc16132 \h </w:instrText>
        </w:r>
        <w:r>
          <w:fldChar w:fldCharType="separate"/>
        </w:r>
        <w:r>
          <w:t>15</w:t>
        </w:r>
        <w:r>
          <w:fldChar w:fldCharType="end"/>
        </w:r>
      </w:hyperlink>
    </w:p>
    <w:p>
      <w:pPr>
        <w:pStyle w:val="TOC2"/>
        <w:tabs>
          <w:tab w:val="right" w:leader="dot" w:pos="8306"/>
        </w:tabs>
      </w:pPr>
      <w:hyperlink w:anchor="_Toc18975" w:history="1">
        <w:r>
          <w:rPr>
            <w:rFonts w:ascii="仿宋" w:eastAsia="仿宋" w:hAnsi="仿宋" w:cs="仿宋" w:hint="eastAsia"/>
            <w:lang w:eastAsia="zh-CN"/>
          </w:rPr>
          <w:t>(二)、滤波型无功补偿装置市场分析预测</w:t>
        </w:r>
        <w:r>
          <w:tab/>
        </w:r>
        <w:r>
          <w:fldChar w:fldCharType="begin"/>
        </w:r>
        <w:r>
          <w:instrText xml:space="preserve"> PAGEREF _Toc18975 \h </w:instrText>
        </w:r>
        <w:r>
          <w:fldChar w:fldCharType="separate"/>
        </w:r>
        <w:r>
          <w:t>16</w:t>
        </w:r>
        <w:r>
          <w:fldChar w:fldCharType="end"/>
        </w:r>
      </w:hyperlink>
    </w:p>
    <w:p>
      <w:pPr>
        <w:pStyle w:val="TOC1"/>
        <w:tabs>
          <w:tab w:val="right" w:leader="dot" w:pos="8306"/>
        </w:tabs>
      </w:pPr>
      <w:hyperlink w:anchor="_Toc15880" w:history="1">
        <w:r>
          <w:rPr>
            <w:rFonts w:ascii="仿宋" w:eastAsia="仿宋" w:hAnsi="仿宋" w:cs="仿宋" w:hint="eastAsia"/>
            <w:lang w:eastAsia="zh-CN"/>
          </w:rPr>
          <w:t>五、滤波型无功补偿装置项目绩效评估</w:t>
        </w:r>
        <w:r>
          <w:tab/>
        </w:r>
        <w:r>
          <w:fldChar w:fldCharType="begin"/>
        </w:r>
        <w:r>
          <w:instrText xml:space="preserve"> PAGEREF _Toc15880 \h </w:instrText>
        </w:r>
        <w:r>
          <w:fldChar w:fldCharType="separate"/>
        </w:r>
        <w:r>
          <w:t>17</w:t>
        </w:r>
        <w:r>
          <w:fldChar w:fldCharType="end"/>
        </w:r>
      </w:hyperlink>
    </w:p>
    <w:p>
      <w:pPr>
        <w:pStyle w:val="TOC2"/>
        <w:tabs>
          <w:tab w:val="right" w:leader="dot" w:pos="8306"/>
        </w:tabs>
      </w:pPr>
      <w:hyperlink w:anchor="_Toc16724" w:history="1">
        <w:r>
          <w:rPr>
            <w:rFonts w:ascii="仿宋" w:eastAsia="仿宋" w:hAnsi="仿宋" w:cs="仿宋" w:hint="eastAsia"/>
            <w:lang w:eastAsia="zh-CN"/>
          </w:rPr>
          <w:t>(一)、绩效评估指标</w:t>
        </w:r>
        <w:r>
          <w:tab/>
        </w:r>
        <w:r>
          <w:fldChar w:fldCharType="begin"/>
        </w:r>
        <w:r>
          <w:instrText xml:space="preserve"> PAGEREF _Toc16724 \h </w:instrText>
        </w:r>
        <w:r>
          <w:fldChar w:fldCharType="separate"/>
        </w:r>
        <w:r>
          <w:t>17</w:t>
        </w:r>
        <w:r>
          <w:fldChar w:fldCharType="end"/>
        </w:r>
      </w:hyperlink>
    </w:p>
    <w:p>
      <w:pPr>
        <w:pStyle w:val="TOC2"/>
        <w:tabs>
          <w:tab w:val="right" w:leader="dot" w:pos="8306"/>
        </w:tabs>
      </w:pPr>
      <w:hyperlink w:anchor="_Toc32327" w:history="1">
        <w:r>
          <w:rPr>
            <w:rFonts w:ascii="仿宋" w:eastAsia="仿宋" w:hAnsi="仿宋" w:cs="仿宋" w:hint="eastAsia"/>
            <w:lang w:eastAsia="zh-CN"/>
          </w:rPr>
          <w:t>(二)、绩效评估方法</w:t>
        </w:r>
        <w:r>
          <w:tab/>
        </w:r>
        <w:r>
          <w:fldChar w:fldCharType="begin"/>
        </w:r>
        <w:r>
          <w:instrText xml:space="preserve"> PAGEREF _Toc32327 \h </w:instrText>
        </w:r>
        <w:r>
          <w:fldChar w:fldCharType="separate"/>
        </w:r>
        <w:r>
          <w:t>18</w:t>
        </w:r>
        <w:r>
          <w:fldChar w:fldCharType="end"/>
        </w:r>
      </w:hyperlink>
    </w:p>
    <w:p>
      <w:pPr>
        <w:pStyle w:val="TOC2"/>
        <w:tabs>
          <w:tab w:val="right" w:leader="dot" w:pos="8306"/>
        </w:tabs>
      </w:pPr>
      <w:hyperlink w:anchor="_Toc1818" w:history="1">
        <w:r>
          <w:rPr>
            <w:rFonts w:ascii="仿宋" w:eastAsia="仿宋" w:hAnsi="仿宋" w:cs="仿宋" w:hint="eastAsia"/>
            <w:lang w:eastAsia="zh-CN"/>
          </w:rPr>
          <w:t>(三)、绩效评估周期</w:t>
        </w:r>
        <w:r>
          <w:tab/>
        </w:r>
        <w:r>
          <w:fldChar w:fldCharType="begin"/>
        </w:r>
        <w:r>
          <w:instrText xml:space="preserve"> PAGEREF _Toc1818 \h </w:instrText>
        </w:r>
        <w:r>
          <w:fldChar w:fldCharType="separate"/>
        </w:r>
        <w:r>
          <w:t>19</w:t>
        </w:r>
        <w:r>
          <w:fldChar w:fldCharType="end"/>
        </w:r>
      </w:hyperlink>
    </w:p>
    <w:p>
      <w:pPr>
        <w:pStyle w:val="TOC1"/>
        <w:tabs>
          <w:tab w:val="right" w:leader="dot" w:pos="8306"/>
        </w:tabs>
      </w:pPr>
      <w:hyperlink w:anchor="_Toc12562" w:history="1">
        <w:r>
          <w:rPr>
            <w:rFonts w:ascii="仿宋" w:eastAsia="仿宋" w:hAnsi="仿宋" w:cs="仿宋" w:hint="eastAsia"/>
            <w:lang w:eastAsia="zh-CN"/>
          </w:rPr>
          <w:t>六、产品规划分析</w:t>
        </w:r>
        <w:r>
          <w:tab/>
        </w:r>
        <w:r>
          <w:fldChar w:fldCharType="begin"/>
        </w:r>
        <w:r>
          <w:instrText xml:space="preserve"> PAGEREF _Toc12562 \h </w:instrText>
        </w:r>
        <w:r>
          <w:fldChar w:fldCharType="separate"/>
        </w:r>
        <w:r>
          <w:t>20</w:t>
        </w:r>
        <w:r>
          <w:fldChar w:fldCharType="end"/>
        </w:r>
      </w:hyperlink>
    </w:p>
    <w:p>
      <w:pPr>
        <w:pStyle w:val="TOC2"/>
        <w:tabs>
          <w:tab w:val="right" w:leader="dot" w:pos="8306"/>
        </w:tabs>
      </w:pPr>
      <w:hyperlink w:anchor="_Toc7045" w:history="1">
        <w:r>
          <w:rPr>
            <w:rFonts w:ascii="仿宋" w:eastAsia="仿宋" w:hAnsi="仿宋" w:cs="仿宋" w:hint="eastAsia"/>
            <w:lang w:eastAsia="zh-CN"/>
          </w:rPr>
          <w:t>(一)、产品规划</w:t>
        </w:r>
        <w:r>
          <w:tab/>
        </w:r>
        <w:r>
          <w:fldChar w:fldCharType="begin"/>
        </w:r>
        <w:r>
          <w:instrText xml:space="preserve"> PAGEREF _Toc7045 \h </w:instrText>
        </w:r>
        <w:r>
          <w:fldChar w:fldCharType="separate"/>
        </w:r>
        <w:r>
          <w:t>20</w:t>
        </w:r>
        <w:r>
          <w:fldChar w:fldCharType="end"/>
        </w:r>
      </w:hyperlink>
    </w:p>
    <w:p>
      <w:pPr>
        <w:pStyle w:val="TOC2"/>
        <w:tabs>
          <w:tab w:val="right" w:leader="dot" w:pos="8306"/>
        </w:tabs>
      </w:pPr>
      <w:hyperlink w:anchor="_Toc16907" w:history="1">
        <w:r>
          <w:rPr>
            <w:rFonts w:ascii="仿宋" w:eastAsia="仿宋" w:hAnsi="仿宋" w:cs="仿宋" w:hint="eastAsia"/>
            <w:lang w:eastAsia="zh-CN"/>
          </w:rPr>
          <w:t>(二)、建设规模</w:t>
        </w:r>
        <w:r>
          <w:tab/>
        </w:r>
        <w:r>
          <w:fldChar w:fldCharType="begin"/>
        </w:r>
        <w:r>
          <w:instrText xml:space="preserve"> PAGEREF _Toc16907 \h </w:instrText>
        </w:r>
        <w:r>
          <w:fldChar w:fldCharType="separate"/>
        </w:r>
        <w:r>
          <w:t>21</w:t>
        </w:r>
        <w:r>
          <w:fldChar w:fldCharType="end"/>
        </w:r>
      </w:hyperlink>
    </w:p>
    <w:p>
      <w:pPr>
        <w:pStyle w:val="TOC1"/>
        <w:tabs>
          <w:tab w:val="right" w:leader="dot" w:pos="8306"/>
        </w:tabs>
      </w:pPr>
      <w:hyperlink w:anchor="_Toc11" w:history="1">
        <w:r>
          <w:rPr>
            <w:rFonts w:ascii="仿宋" w:eastAsia="仿宋" w:hAnsi="仿宋" w:cs="仿宋" w:hint="eastAsia"/>
            <w:lang w:eastAsia="zh-CN"/>
          </w:rPr>
          <w:t>七、滤波型无功补偿装置项目人力资源培养与发展</w:t>
        </w:r>
        <w:r>
          <w:tab/>
        </w:r>
        <w:r>
          <w:fldChar w:fldCharType="begin"/>
        </w:r>
        <w:r>
          <w:instrText xml:space="preserve"> PAGEREF _Toc11 \h </w:instrText>
        </w:r>
        <w:r>
          <w:fldChar w:fldCharType="separate"/>
        </w:r>
        <w:r>
          <w:t>22</w:t>
        </w:r>
        <w:r>
          <w:fldChar w:fldCharType="end"/>
        </w:r>
      </w:hyperlink>
    </w:p>
    <w:p>
      <w:pPr>
        <w:pStyle w:val="TOC2"/>
        <w:tabs>
          <w:tab w:val="right" w:leader="dot" w:pos="8306"/>
        </w:tabs>
      </w:pPr>
      <w:hyperlink w:anchor="_Toc18370" w:history="1">
        <w:r>
          <w:rPr>
            <w:rFonts w:ascii="仿宋" w:eastAsia="仿宋" w:hAnsi="仿宋" w:cs="仿宋" w:hint="eastAsia"/>
            <w:lang w:eastAsia="zh-CN"/>
          </w:rPr>
          <w:t>(一)、人才需求与规划</w:t>
        </w:r>
        <w:r>
          <w:tab/>
        </w:r>
        <w:r>
          <w:fldChar w:fldCharType="begin"/>
        </w:r>
        <w:r>
          <w:instrText xml:space="preserve"> PAGEREF _Toc18370 \h </w:instrText>
        </w:r>
        <w:r>
          <w:fldChar w:fldCharType="separate"/>
        </w:r>
        <w:r>
          <w:t>22</w:t>
        </w:r>
        <w:r>
          <w:fldChar w:fldCharType="end"/>
        </w:r>
      </w:hyperlink>
    </w:p>
    <w:p>
      <w:pPr>
        <w:pStyle w:val="TOC2"/>
        <w:tabs>
          <w:tab w:val="right" w:leader="dot" w:pos="8306"/>
        </w:tabs>
      </w:pPr>
      <w:hyperlink w:anchor="_Toc26664" w:history="1">
        <w:r>
          <w:rPr>
            <w:rFonts w:ascii="仿宋" w:eastAsia="仿宋" w:hAnsi="仿宋" w:cs="仿宋" w:hint="eastAsia"/>
            <w:lang w:eastAsia="zh-CN"/>
          </w:rPr>
          <w:t>(二)、培训与发展计划</w:t>
        </w:r>
        <w:r>
          <w:tab/>
        </w:r>
        <w:r>
          <w:fldChar w:fldCharType="begin"/>
        </w:r>
        <w:r>
          <w:instrText xml:space="preserve"> PAGEREF _Toc26664 \h </w:instrText>
        </w:r>
        <w:r>
          <w:fldChar w:fldCharType="separate"/>
        </w:r>
        <w:r>
          <w:t>22</w:t>
        </w:r>
        <w:r>
          <w:fldChar w:fldCharType="end"/>
        </w:r>
      </w:hyperlink>
    </w:p>
    <w:p>
      <w:pPr>
        <w:pStyle w:val="TOC1"/>
        <w:tabs>
          <w:tab w:val="right" w:leader="dot" w:pos="8306"/>
        </w:tabs>
      </w:pPr>
      <w:hyperlink w:anchor="_Toc27208" w:history="1">
        <w:r>
          <w:rPr>
            <w:rFonts w:ascii="仿宋" w:eastAsia="仿宋" w:hAnsi="仿宋" w:cs="仿宋" w:hint="eastAsia"/>
            <w:lang w:eastAsia="zh-CN"/>
          </w:rPr>
          <w:t>八、滤波型无功补偿装置项目环境影响分析</w:t>
        </w:r>
        <w:r>
          <w:tab/>
        </w:r>
        <w:r>
          <w:fldChar w:fldCharType="begin"/>
        </w:r>
        <w:r>
          <w:instrText xml:space="preserve"> PAGEREF _Toc27208 \h </w:instrText>
        </w:r>
        <w:r>
          <w:fldChar w:fldCharType="separate"/>
        </w:r>
        <w:r>
          <w:t>23</w:t>
        </w:r>
        <w:r>
          <w:fldChar w:fldCharType="end"/>
        </w:r>
      </w:hyperlink>
    </w:p>
    <w:p>
      <w:pPr>
        <w:pStyle w:val="TOC2"/>
        <w:tabs>
          <w:tab w:val="right" w:leader="dot" w:pos="8306"/>
        </w:tabs>
      </w:pPr>
      <w:hyperlink w:anchor="_Toc7199" w:history="1">
        <w:r>
          <w:rPr>
            <w:rFonts w:ascii="仿宋" w:eastAsia="仿宋" w:hAnsi="仿宋" w:cs="仿宋" w:hint="eastAsia"/>
            <w:lang w:eastAsia="zh-CN"/>
          </w:rPr>
          <w:t>(一)、建设区域环境质量现状</w:t>
        </w:r>
        <w:r>
          <w:tab/>
        </w:r>
        <w:r>
          <w:fldChar w:fldCharType="begin"/>
        </w:r>
        <w:r>
          <w:instrText xml:space="preserve"> PAGEREF _Toc7199 \h </w:instrText>
        </w:r>
        <w:r>
          <w:fldChar w:fldCharType="separate"/>
        </w:r>
        <w:r>
          <w:t>23</w:t>
        </w:r>
        <w:r>
          <w:fldChar w:fldCharType="end"/>
        </w:r>
      </w:hyperlink>
    </w:p>
    <w:p>
      <w:pPr>
        <w:pStyle w:val="TOC2"/>
        <w:tabs>
          <w:tab w:val="right" w:leader="dot" w:pos="8306"/>
        </w:tabs>
      </w:pPr>
      <w:hyperlink w:anchor="_Toc30562" w:history="1">
        <w:r>
          <w:rPr>
            <w:rFonts w:ascii="仿宋" w:eastAsia="仿宋" w:hAnsi="仿宋" w:cs="仿宋" w:hint="eastAsia"/>
            <w:lang w:eastAsia="zh-CN"/>
          </w:rPr>
          <w:t>(二)、建设期环境保护</w:t>
        </w:r>
        <w:r>
          <w:tab/>
        </w:r>
        <w:r>
          <w:fldChar w:fldCharType="begin"/>
        </w:r>
        <w:r>
          <w:instrText xml:space="preserve"> PAGEREF _Toc30562 \h </w:instrText>
        </w:r>
        <w:r>
          <w:fldChar w:fldCharType="separate"/>
        </w:r>
        <w:r>
          <w:t>25</w:t>
        </w:r>
        <w:r>
          <w:fldChar w:fldCharType="end"/>
        </w:r>
      </w:hyperlink>
    </w:p>
    <w:p>
      <w:pPr>
        <w:pStyle w:val="TOC2"/>
        <w:tabs>
          <w:tab w:val="right" w:leader="dot" w:pos="8306"/>
        </w:tabs>
      </w:pPr>
      <w:hyperlink w:anchor="_Toc1774" w:history="1">
        <w:r>
          <w:rPr>
            <w:rFonts w:ascii="仿宋" w:eastAsia="仿宋" w:hAnsi="仿宋" w:cs="仿宋" w:hint="eastAsia"/>
            <w:lang w:eastAsia="zh-CN"/>
          </w:rPr>
          <w:t>(三)、运营期环境保护</w:t>
        </w:r>
        <w:r>
          <w:tab/>
        </w:r>
        <w:r>
          <w:fldChar w:fldCharType="begin"/>
        </w:r>
        <w:r>
          <w:instrText xml:space="preserve"> PAGEREF _Toc1774 \h </w:instrText>
        </w:r>
        <w:r>
          <w:fldChar w:fldCharType="separate"/>
        </w:r>
        <w:r>
          <w:t>26</w:t>
        </w:r>
        <w:r>
          <w:fldChar w:fldCharType="end"/>
        </w:r>
      </w:hyperlink>
    </w:p>
    <w:p>
      <w:pPr>
        <w:pStyle w:val="TOC2"/>
        <w:tabs>
          <w:tab w:val="right" w:leader="dot" w:pos="8306"/>
        </w:tabs>
      </w:pPr>
      <w:hyperlink w:anchor="_Toc22846" w:history="1">
        <w:r>
          <w:rPr>
            <w:rFonts w:ascii="仿宋" w:eastAsia="仿宋" w:hAnsi="仿宋" w:cs="仿宋" w:hint="eastAsia"/>
            <w:lang w:eastAsia="zh-CN"/>
          </w:rPr>
          <w:t>(四)、滤波型无功补偿装置项目建设对区域经济的影响</w:t>
        </w:r>
        <w:r>
          <w:tab/>
        </w:r>
        <w:r>
          <w:fldChar w:fldCharType="begin"/>
        </w:r>
        <w:r>
          <w:instrText xml:space="preserve"> PAGEREF _Toc22846 \h </w:instrText>
        </w:r>
        <w:r>
          <w:fldChar w:fldCharType="separate"/>
        </w:r>
        <w:r>
          <w:t>27</w:t>
        </w:r>
        <w:r>
          <w:fldChar w:fldCharType="end"/>
        </w:r>
      </w:hyperlink>
    </w:p>
    <w:p>
      <w:pPr>
        <w:pStyle w:val="TOC2"/>
        <w:tabs>
          <w:tab w:val="right" w:leader="dot" w:pos="8306"/>
        </w:tabs>
      </w:pPr>
      <w:hyperlink w:anchor="_Toc28839" w:history="1">
        <w:r>
          <w:rPr>
            <w:rFonts w:ascii="仿宋" w:eastAsia="仿宋" w:hAnsi="仿宋" w:cs="仿宋" w:hint="eastAsia"/>
            <w:lang w:eastAsia="zh-CN"/>
          </w:rPr>
          <w:t>(五)、废弃物处理</w:t>
        </w:r>
        <w:r>
          <w:tab/>
        </w:r>
        <w:r>
          <w:fldChar w:fldCharType="begin"/>
        </w:r>
        <w:r>
          <w:instrText xml:space="preserve"> PAGEREF _Toc28839 \h </w:instrText>
        </w:r>
        <w:r>
          <w:fldChar w:fldCharType="separate"/>
        </w:r>
        <w:r>
          <w:t>29</w:t>
        </w:r>
        <w:r>
          <w:fldChar w:fldCharType="end"/>
        </w:r>
      </w:hyperlink>
    </w:p>
    <w:p>
      <w:pPr>
        <w:pStyle w:val="TOC2"/>
        <w:tabs>
          <w:tab w:val="right" w:leader="dot" w:pos="8306"/>
        </w:tabs>
      </w:pPr>
      <w:hyperlink w:anchor="_Toc3026" w:history="1">
        <w:r>
          <w:rPr>
            <w:rFonts w:ascii="仿宋" w:eastAsia="仿宋" w:hAnsi="仿宋" w:cs="仿宋" w:hint="eastAsia"/>
            <w:lang w:eastAsia="zh-CN"/>
          </w:rPr>
          <w:t>(六)、特殊环境影响分析</w:t>
        </w:r>
        <w:r>
          <w:tab/>
        </w:r>
        <w:r>
          <w:fldChar w:fldCharType="begin"/>
        </w:r>
        <w:r>
          <w:instrText xml:space="preserve"> PAGEREF _Toc3026 \h </w:instrText>
        </w:r>
        <w:r>
          <w:fldChar w:fldCharType="separate"/>
        </w:r>
        <w:r>
          <w:t>31</w:t>
        </w:r>
        <w:r>
          <w:fldChar w:fldCharType="end"/>
        </w:r>
      </w:hyperlink>
    </w:p>
    <w:p>
      <w:pPr>
        <w:pStyle w:val="TOC2"/>
        <w:tabs>
          <w:tab w:val="right" w:leader="dot" w:pos="8306"/>
        </w:tabs>
      </w:pPr>
      <w:hyperlink w:anchor="_Toc12493" w:history="1">
        <w:r>
          <w:rPr>
            <w:rFonts w:ascii="仿宋" w:eastAsia="仿宋" w:hAnsi="仿宋" w:cs="仿宋" w:hint="eastAsia"/>
            <w:lang w:eastAsia="zh-CN"/>
          </w:rPr>
          <w:t>(七)、清洁生产</w:t>
        </w:r>
        <w:r>
          <w:tab/>
        </w:r>
        <w:r>
          <w:fldChar w:fldCharType="begin"/>
        </w:r>
        <w:r>
          <w:instrText xml:space="preserve"> PAGEREF _Toc12493 \h </w:instrText>
        </w:r>
        <w:r>
          <w:fldChar w:fldCharType="separate"/>
        </w:r>
        <w:r>
          <w:t>32</w:t>
        </w:r>
        <w:r>
          <w:fldChar w:fldCharType="end"/>
        </w:r>
      </w:hyperlink>
    </w:p>
    <w:p>
      <w:pPr>
        <w:pStyle w:val="TOC2"/>
        <w:tabs>
          <w:tab w:val="right" w:leader="dot" w:pos="8306"/>
        </w:tabs>
      </w:pPr>
      <w:hyperlink w:anchor="_Toc20057" w:history="1">
        <w:r>
          <w:rPr>
            <w:rFonts w:ascii="仿宋" w:eastAsia="仿宋" w:hAnsi="仿宋" w:cs="仿宋" w:hint="eastAsia"/>
            <w:lang w:eastAsia="zh-CN"/>
          </w:rPr>
          <w:t>(八)、环境保护综合评价</w:t>
        </w:r>
        <w:r>
          <w:tab/>
        </w:r>
        <w:r>
          <w:fldChar w:fldCharType="begin"/>
        </w:r>
        <w:r>
          <w:instrText xml:space="preserve"> PAGEREF _Toc20057 \h </w:instrText>
        </w:r>
        <w:r>
          <w:fldChar w:fldCharType="separate"/>
        </w:r>
        <w:r>
          <w:t>33</w:t>
        </w:r>
        <w:r>
          <w:fldChar w:fldCharType="end"/>
        </w:r>
      </w:hyperlink>
    </w:p>
    <w:p>
      <w:pPr>
        <w:pStyle w:val="TOC1"/>
        <w:tabs>
          <w:tab w:val="right" w:leader="dot" w:pos="8306"/>
        </w:tabs>
      </w:pPr>
      <w:hyperlink w:anchor="_Toc16491" w:history="1">
        <w:r>
          <w:rPr>
            <w:rFonts w:ascii="仿宋" w:eastAsia="仿宋" w:hAnsi="仿宋" w:cs="仿宋" w:hint="eastAsia"/>
            <w:lang w:eastAsia="zh-CN"/>
          </w:rPr>
          <w:t>九、滤波型无功补偿装置项目风险管理</w:t>
        </w:r>
        <w:r>
          <w:tab/>
        </w:r>
        <w:r>
          <w:fldChar w:fldCharType="begin"/>
        </w:r>
        <w:r>
          <w:instrText xml:space="preserve"> PAGEREF _Toc16491 \h </w:instrText>
        </w:r>
        <w:r>
          <w:fldChar w:fldCharType="separate"/>
        </w:r>
        <w:r>
          <w:t>34</w:t>
        </w:r>
        <w:r>
          <w:fldChar w:fldCharType="end"/>
        </w:r>
      </w:hyperlink>
    </w:p>
    <w:p>
      <w:pPr>
        <w:pStyle w:val="TOC2"/>
        <w:tabs>
          <w:tab w:val="right" w:leader="dot" w:pos="8306"/>
        </w:tabs>
      </w:pPr>
      <w:hyperlink w:anchor="_Toc31109" w:history="1">
        <w:r>
          <w:rPr>
            <w:rFonts w:ascii="仿宋" w:eastAsia="仿宋" w:hAnsi="仿宋" w:cs="仿宋" w:hint="eastAsia"/>
            <w:lang w:eastAsia="zh-CN"/>
          </w:rPr>
          <w:t>(一)、风险识别与评估</w:t>
        </w:r>
        <w:r>
          <w:tab/>
        </w:r>
        <w:r>
          <w:fldChar w:fldCharType="begin"/>
        </w:r>
        <w:r>
          <w:instrText xml:space="preserve"> PAGEREF _Toc31109 \h </w:instrText>
        </w:r>
        <w:r>
          <w:fldChar w:fldCharType="separate"/>
        </w:r>
        <w:r>
          <w:t>34</w:t>
        </w:r>
        <w:r>
          <w:fldChar w:fldCharType="end"/>
        </w:r>
      </w:hyperlink>
    </w:p>
    <w:p>
      <w:pPr>
        <w:pStyle w:val="TOC2"/>
        <w:tabs>
          <w:tab w:val="right" w:leader="dot" w:pos="8306"/>
        </w:tabs>
      </w:pPr>
      <w:hyperlink w:anchor="_Toc4598" w:history="1">
        <w:r>
          <w:rPr>
            <w:rFonts w:ascii="仿宋" w:eastAsia="仿宋" w:hAnsi="仿宋" w:cs="仿宋" w:hint="eastAsia"/>
            <w:lang w:eastAsia="zh-CN"/>
          </w:rPr>
          <w:t>(二)、风险应对策略</w:t>
        </w:r>
        <w:r>
          <w:tab/>
        </w:r>
        <w:r>
          <w:fldChar w:fldCharType="begin"/>
        </w:r>
        <w:r>
          <w:instrText xml:space="preserve"> PAGEREF _Toc4598 \h </w:instrText>
        </w:r>
        <w:r>
          <w:fldChar w:fldCharType="separate"/>
        </w:r>
        <w:r>
          <w:t>36</w:t>
        </w:r>
        <w:r>
          <w:fldChar w:fldCharType="end"/>
        </w:r>
      </w:hyperlink>
    </w:p>
    <w:p>
      <w:pPr>
        <w:pStyle w:val="TOC2"/>
        <w:tabs>
          <w:tab w:val="right" w:leader="dot" w:pos="8306"/>
        </w:tabs>
      </w:pPr>
      <w:hyperlink w:anchor="_Toc26712" w:history="1">
        <w:r>
          <w:rPr>
            <w:rFonts w:ascii="仿宋" w:eastAsia="仿宋" w:hAnsi="仿宋" w:cs="仿宋" w:hint="eastAsia"/>
            <w:lang w:eastAsia="zh-CN"/>
          </w:rPr>
          <w:t>(三)、风险监控与控制</w:t>
        </w:r>
        <w:r>
          <w:tab/>
        </w:r>
        <w:r>
          <w:fldChar w:fldCharType="begin"/>
        </w:r>
        <w:r>
          <w:instrText xml:space="preserve"> PAGEREF _Toc26712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0" w:history="1">
        <w:r>
          <w:rPr>
            <w:rFonts w:ascii="仿宋" w:eastAsia="仿宋" w:hAnsi="仿宋" w:cs="仿宋" w:hint="eastAsia"/>
            <w:lang w:eastAsia="zh-CN"/>
          </w:rPr>
          <w:t>十、滤波型无功补偿装置项目投资规划</w:t>
        </w:r>
        <w:r>
          <w:tab/>
        </w:r>
        <w:r>
          <w:fldChar w:fldCharType="begin"/>
        </w:r>
        <w:r>
          <w:instrText xml:space="preserve"> PAGEREF _Toc4300 \h </w:instrText>
        </w:r>
        <w:r>
          <w:fldChar w:fldCharType="separate"/>
        </w:r>
        <w:r>
          <w:t>39</w:t>
        </w:r>
        <w:r>
          <w:fldChar w:fldCharType="end"/>
        </w:r>
      </w:hyperlink>
    </w:p>
    <w:p>
      <w:pPr>
        <w:pStyle w:val="TOC2"/>
        <w:tabs>
          <w:tab w:val="right" w:leader="dot" w:pos="8306"/>
        </w:tabs>
      </w:pPr>
      <w:hyperlink w:anchor="_Toc16392" w:history="1">
        <w:r>
          <w:rPr>
            <w:rFonts w:ascii="仿宋" w:eastAsia="仿宋" w:hAnsi="仿宋" w:cs="仿宋" w:hint="eastAsia"/>
            <w:lang w:eastAsia="zh-CN"/>
          </w:rPr>
          <w:t>(一)、滤波型无功补偿装置项目总投资估算</w:t>
        </w:r>
        <w:r>
          <w:tab/>
        </w:r>
        <w:r>
          <w:fldChar w:fldCharType="begin"/>
        </w:r>
        <w:r>
          <w:instrText xml:space="preserve"> PAGEREF _Toc16392 \h </w:instrText>
        </w:r>
        <w:r>
          <w:fldChar w:fldCharType="separate"/>
        </w:r>
        <w:r>
          <w:t>39</w:t>
        </w:r>
        <w:r>
          <w:fldChar w:fldCharType="end"/>
        </w:r>
      </w:hyperlink>
    </w:p>
    <w:p>
      <w:pPr>
        <w:pStyle w:val="TOC2"/>
        <w:tabs>
          <w:tab w:val="right" w:leader="dot" w:pos="8306"/>
        </w:tabs>
      </w:pPr>
      <w:hyperlink w:anchor="_Toc4782" w:history="1">
        <w:r>
          <w:rPr>
            <w:rFonts w:ascii="仿宋" w:eastAsia="仿宋" w:hAnsi="仿宋" w:cs="仿宋" w:hint="eastAsia"/>
            <w:lang w:eastAsia="zh-CN"/>
          </w:rPr>
          <w:t>(二)、资金筹措</w:t>
        </w:r>
        <w:r>
          <w:tab/>
        </w:r>
        <w:r>
          <w:fldChar w:fldCharType="begin"/>
        </w:r>
        <w:r>
          <w:instrText xml:space="preserve"> PAGEREF _Toc4782 \h </w:instrText>
        </w:r>
        <w:r>
          <w:fldChar w:fldCharType="separate"/>
        </w:r>
        <w:r>
          <w:t>40</w:t>
        </w:r>
        <w:r>
          <w:fldChar w:fldCharType="end"/>
        </w:r>
      </w:hyperlink>
    </w:p>
    <w:p>
      <w:pPr>
        <w:pStyle w:val="TOC1"/>
        <w:tabs>
          <w:tab w:val="right" w:leader="dot" w:pos="8306"/>
        </w:tabs>
      </w:pPr>
      <w:hyperlink w:anchor="_Toc14302" w:history="1">
        <w:r>
          <w:rPr>
            <w:rFonts w:ascii="仿宋" w:eastAsia="仿宋" w:hAnsi="仿宋" w:cs="仿宋" w:hint="eastAsia"/>
            <w:lang w:eastAsia="zh-CN"/>
          </w:rPr>
          <w:t>十一、滤波型无功补偿装置项目经营效益</w:t>
        </w:r>
        <w:r>
          <w:tab/>
        </w:r>
        <w:r>
          <w:fldChar w:fldCharType="begin"/>
        </w:r>
        <w:r>
          <w:instrText xml:space="preserve"> PAGEREF _Toc14302 \h </w:instrText>
        </w:r>
        <w:r>
          <w:fldChar w:fldCharType="separate"/>
        </w:r>
        <w:r>
          <w:t>41</w:t>
        </w:r>
        <w:r>
          <w:fldChar w:fldCharType="end"/>
        </w:r>
      </w:hyperlink>
    </w:p>
    <w:p>
      <w:pPr>
        <w:pStyle w:val="TOC2"/>
        <w:tabs>
          <w:tab w:val="right" w:leader="dot" w:pos="8306"/>
        </w:tabs>
      </w:pPr>
      <w:hyperlink w:anchor="_Toc30295" w:history="1">
        <w:r>
          <w:rPr>
            <w:rFonts w:ascii="仿宋" w:eastAsia="仿宋" w:hAnsi="仿宋" w:cs="仿宋" w:hint="eastAsia"/>
            <w:lang w:eastAsia="zh-CN"/>
          </w:rPr>
          <w:t>(一)、经济评价财务测算</w:t>
        </w:r>
        <w:r>
          <w:tab/>
        </w:r>
        <w:r>
          <w:fldChar w:fldCharType="begin"/>
        </w:r>
        <w:r>
          <w:instrText xml:space="preserve"> PAGEREF _Toc30295 \h </w:instrText>
        </w:r>
        <w:r>
          <w:fldChar w:fldCharType="separate"/>
        </w:r>
        <w:r>
          <w:t>41</w:t>
        </w:r>
        <w:r>
          <w:fldChar w:fldCharType="end"/>
        </w:r>
      </w:hyperlink>
    </w:p>
    <w:p>
      <w:pPr>
        <w:pStyle w:val="TOC2"/>
        <w:tabs>
          <w:tab w:val="right" w:leader="dot" w:pos="8306"/>
        </w:tabs>
      </w:pPr>
      <w:hyperlink w:anchor="_Toc24707" w:history="1">
        <w:r>
          <w:rPr>
            <w:rFonts w:ascii="仿宋" w:eastAsia="仿宋" w:hAnsi="仿宋" w:cs="仿宋" w:hint="eastAsia"/>
            <w:lang w:eastAsia="zh-CN"/>
          </w:rPr>
          <w:t>(二)、滤波型无功补偿装置项目盈利能力分析</w:t>
        </w:r>
        <w:r>
          <w:tab/>
        </w:r>
        <w:r>
          <w:fldChar w:fldCharType="begin"/>
        </w:r>
        <w:r>
          <w:instrText xml:space="preserve"> PAGEREF _Toc24707 \h </w:instrText>
        </w:r>
        <w:r>
          <w:fldChar w:fldCharType="separate"/>
        </w:r>
        <w:r>
          <w:t>42</w:t>
        </w:r>
        <w:r>
          <w:fldChar w:fldCharType="end"/>
        </w:r>
      </w:hyperlink>
    </w:p>
    <w:p>
      <w:pPr>
        <w:pStyle w:val="TOC1"/>
        <w:tabs>
          <w:tab w:val="right" w:leader="dot" w:pos="8306"/>
        </w:tabs>
      </w:pPr>
      <w:hyperlink w:anchor="_Toc25128" w:history="1">
        <w:r>
          <w:rPr>
            <w:rFonts w:ascii="仿宋" w:eastAsia="仿宋" w:hAnsi="仿宋" w:cs="仿宋" w:hint="eastAsia"/>
            <w:lang w:eastAsia="zh-CN"/>
          </w:rPr>
          <w:t>十二、滤波型无功补偿装置项目社会影响</w:t>
        </w:r>
        <w:r>
          <w:tab/>
        </w:r>
        <w:r>
          <w:fldChar w:fldCharType="begin"/>
        </w:r>
        <w:r>
          <w:instrText xml:space="preserve"> PAGEREF _Toc25128 \h </w:instrText>
        </w:r>
        <w:r>
          <w:fldChar w:fldCharType="separate"/>
        </w:r>
        <w:r>
          <w:t>43</w:t>
        </w:r>
        <w:r>
          <w:fldChar w:fldCharType="end"/>
        </w:r>
      </w:hyperlink>
    </w:p>
    <w:p>
      <w:pPr>
        <w:pStyle w:val="TOC2"/>
        <w:tabs>
          <w:tab w:val="right" w:leader="dot" w:pos="8306"/>
        </w:tabs>
      </w:pPr>
      <w:hyperlink w:anchor="_Toc18923" w:history="1">
        <w:r>
          <w:rPr>
            <w:rFonts w:ascii="仿宋" w:eastAsia="仿宋" w:hAnsi="仿宋" w:cs="仿宋" w:hint="eastAsia"/>
            <w:lang w:eastAsia="zh-CN"/>
          </w:rPr>
          <w:t>(一)、社会责任与义务</w:t>
        </w:r>
        <w:r>
          <w:tab/>
        </w:r>
        <w:r>
          <w:fldChar w:fldCharType="begin"/>
        </w:r>
        <w:r>
          <w:instrText xml:space="preserve"> PAGEREF _Toc18923 \h </w:instrText>
        </w:r>
        <w:r>
          <w:fldChar w:fldCharType="separate"/>
        </w:r>
        <w:r>
          <w:t>43</w:t>
        </w:r>
        <w:r>
          <w:fldChar w:fldCharType="end"/>
        </w:r>
      </w:hyperlink>
    </w:p>
    <w:p>
      <w:pPr>
        <w:pStyle w:val="TOC2"/>
        <w:tabs>
          <w:tab w:val="right" w:leader="dot" w:pos="8306"/>
        </w:tabs>
      </w:pPr>
      <w:hyperlink w:anchor="_Toc1272" w:history="1">
        <w:r>
          <w:rPr>
            <w:rFonts w:ascii="仿宋" w:eastAsia="仿宋" w:hAnsi="仿宋" w:cs="仿宋" w:hint="eastAsia"/>
            <w:lang w:eastAsia="zh-CN"/>
          </w:rPr>
          <w:t>(二)、社会参与与沟通</w:t>
        </w:r>
        <w:r>
          <w:tab/>
        </w:r>
        <w:r>
          <w:fldChar w:fldCharType="begin"/>
        </w:r>
        <w:r>
          <w:instrText xml:space="preserve"> PAGEREF _Toc1272 \h </w:instrText>
        </w:r>
        <w:r>
          <w:fldChar w:fldCharType="separate"/>
        </w:r>
        <w:r>
          <w:t>44</w:t>
        </w:r>
        <w:r>
          <w:fldChar w:fldCharType="end"/>
        </w:r>
      </w:hyperlink>
    </w:p>
    <w:p>
      <w:pPr>
        <w:pStyle w:val="TOC1"/>
        <w:tabs>
          <w:tab w:val="right" w:leader="dot" w:pos="8306"/>
        </w:tabs>
      </w:pPr>
      <w:hyperlink w:anchor="_Toc4991" w:history="1">
        <w:r>
          <w:rPr>
            <w:rFonts w:ascii="仿宋" w:eastAsia="仿宋" w:hAnsi="仿宋" w:cs="仿宋" w:hint="eastAsia"/>
            <w:lang w:eastAsia="zh-CN"/>
          </w:rPr>
          <w:t>十三、滤波型无功补偿装置项目工程方案分析</w:t>
        </w:r>
        <w:r>
          <w:tab/>
        </w:r>
        <w:r>
          <w:fldChar w:fldCharType="begin"/>
        </w:r>
        <w:r>
          <w:instrText xml:space="preserve"> PAGEREF _Toc4991 \h </w:instrText>
        </w:r>
        <w:r>
          <w:fldChar w:fldCharType="separate"/>
        </w:r>
        <w:r>
          <w:t>45</w:t>
        </w:r>
        <w:r>
          <w:fldChar w:fldCharType="end"/>
        </w:r>
      </w:hyperlink>
    </w:p>
    <w:p>
      <w:pPr>
        <w:pStyle w:val="TOC2"/>
        <w:tabs>
          <w:tab w:val="right" w:leader="dot" w:pos="8306"/>
        </w:tabs>
      </w:pPr>
      <w:hyperlink w:anchor="_Toc9425" w:history="1">
        <w:r>
          <w:rPr>
            <w:rFonts w:ascii="仿宋" w:eastAsia="仿宋" w:hAnsi="仿宋" w:cs="仿宋" w:hint="eastAsia"/>
            <w:lang w:eastAsia="zh-CN"/>
          </w:rPr>
          <w:t>(一)、建筑工程设计原则</w:t>
        </w:r>
        <w:r>
          <w:tab/>
        </w:r>
        <w:r>
          <w:fldChar w:fldCharType="begin"/>
        </w:r>
        <w:r>
          <w:instrText xml:space="preserve"> PAGEREF _Toc9425 \h </w:instrText>
        </w:r>
        <w:r>
          <w:fldChar w:fldCharType="separate"/>
        </w:r>
        <w:r>
          <w:t>45</w:t>
        </w:r>
        <w:r>
          <w:fldChar w:fldCharType="end"/>
        </w:r>
      </w:hyperlink>
    </w:p>
    <w:p>
      <w:pPr>
        <w:pStyle w:val="TOC2"/>
        <w:tabs>
          <w:tab w:val="right" w:leader="dot" w:pos="8306"/>
        </w:tabs>
      </w:pPr>
      <w:hyperlink w:anchor="_Toc1628" w:history="1">
        <w:r>
          <w:rPr>
            <w:rFonts w:ascii="仿宋" w:eastAsia="仿宋" w:hAnsi="仿宋" w:cs="仿宋" w:hint="eastAsia"/>
            <w:lang w:eastAsia="zh-CN"/>
          </w:rPr>
          <w:t>(二)、土建工程建设指标</w:t>
        </w:r>
        <w:r>
          <w:tab/>
        </w:r>
        <w:r>
          <w:fldChar w:fldCharType="begin"/>
        </w:r>
        <w:r>
          <w:instrText xml:space="preserve"> PAGEREF _Toc1628 \h </w:instrText>
        </w:r>
        <w:r>
          <w:fldChar w:fldCharType="separate"/>
        </w:r>
        <w:r>
          <w:t>48</w:t>
        </w:r>
        <w:r>
          <w:fldChar w:fldCharType="end"/>
        </w:r>
      </w:hyperlink>
    </w:p>
    <w:p>
      <w:pPr>
        <w:pStyle w:val="TOC1"/>
        <w:tabs>
          <w:tab w:val="right" w:leader="dot" w:pos="8306"/>
        </w:tabs>
      </w:pPr>
      <w:hyperlink w:anchor="_Toc31915" w:history="1">
        <w:r>
          <w:rPr>
            <w:rFonts w:ascii="仿宋" w:eastAsia="仿宋" w:hAnsi="仿宋" w:cs="仿宋" w:hint="eastAsia"/>
            <w:lang w:eastAsia="zh-CN"/>
          </w:rPr>
          <w:t>十四、质量管理体系</w:t>
        </w:r>
        <w:r>
          <w:tab/>
        </w:r>
        <w:r>
          <w:fldChar w:fldCharType="begin"/>
        </w:r>
        <w:r>
          <w:instrText xml:space="preserve"> PAGEREF _Toc31915 \h </w:instrText>
        </w:r>
        <w:r>
          <w:fldChar w:fldCharType="separate"/>
        </w:r>
        <w:r>
          <w:t>50</w:t>
        </w:r>
        <w:r>
          <w:fldChar w:fldCharType="end"/>
        </w:r>
      </w:hyperlink>
    </w:p>
    <w:p>
      <w:pPr>
        <w:pStyle w:val="TOC2"/>
        <w:tabs>
          <w:tab w:val="right" w:leader="dot" w:pos="8306"/>
        </w:tabs>
      </w:pPr>
      <w:hyperlink w:anchor="_Toc30366" w:history="1">
        <w:r>
          <w:rPr>
            <w:rFonts w:ascii="仿宋" w:eastAsia="仿宋" w:hAnsi="仿宋" w:cs="仿宋" w:hint="eastAsia"/>
            <w:lang w:eastAsia="zh-CN"/>
          </w:rPr>
          <w:t>(一)、质量目标与方针</w:t>
        </w:r>
        <w:r>
          <w:tab/>
        </w:r>
        <w:r>
          <w:fldChar w:fldCharType="begin"/>
        </w:r>
        <w:r>
          <w:instrText xml:space="preserve"> PAGEREF _Toc30366 \h </w:instrText>
        </w:r>
        <w:r>
          <w:fldChar w:fldCharType="separate"/>
        </w:r>
        <w:r>
          <w:t>50</w:t>
        </w:r>
        <w:r>
          <w:fldChar w:fldCharType="end"/>
        </w:r>
      </w:hyperlink>
    </w:p>
    <w:p>
      <w:pPr>
        <w:pStyle w:val="TOC2"/>
        <w:tabs>
          <w:tab w:val="right" w:leader="dot" w:pos="8306"/>
        </w:tabs>
      </w:pPr>
      <w:hyperlink w:anchor="_Toc10515" w:history="1">
        <w:r>
          <w:rPr>
            <w:rFonts w:ascii="仿宋" w:eastAsia="仿宋" w:hAnsi="仿宋" w:cs="仿宋" w:hint="eastAsia"/>
            <w:lang w:eastAsia="zh-CN"/>
          </w:rPr>
          <w:t>(二)、质量管理责任</w:t>
        </w:r>
        <w:r>
          <w:tab/>
        </w:r>
        <w:r>
          <w:fldChar w:fldCharType="begin"/>
        </w:r>
        <w:r>
          <w:instrText xml:space="preserve"> PAGEREF _Toc10515 \h </w:instrText>
        </w:r>
        <w:r>
          <w:fldChar w:fldCharType="separate"/>
        </w:r>
        <w:r>
          <w:t>51</w:t>
        </w:r>
        <w:r>
          <w:fldChar w:fldCharType="end"/>
        </w:r>
      </w:hyperlink>
    </w:p>
    <w:p>
      <w:pPr>
        <w:pStyle w:val="TOC2"/>
        <w:tabs>
          <w:tab w:val="right" w:leader="dot" w:pos="8306"/>
        </w:tabs>
      </w:pPr>
      <w:hyperlink w:anchor="_Toc19453" w:history="1">
        <w:r>
          <w:rPr>
            <w:rFonts w:ascii="仿宋" w:eastAsia="仿宋" w:hAnsi="仿宋" w:cs="仿宋" w:hint="eastAsia"/>
            <w:lang w:eastAsia="zh-CN"/>
          </w:rPr>
          <w:t>(三)、质量管理体系文件</w:t>
        </w:r>
        <w:r>
          <w:tab/>
        </w:r>
        <w:r>
          <w:fldChar w:fldCharType="begin"/>
        </w:r>
        <w:r>
          <w:instrText xml:space="preserve"> PAGEREF _Toc19453 \h </w:instrText>
        </w:r>
        <w:r>
          <w:fldChar w:fldCharType="separate"/>
        </w:r>
        <w:r>
          <w:t>52</w:t>
        </w:r>
        <w:r>
          <w:fldChar w:fldCharType="end"/>
        </w:r>
      </w:hyperlink>
    </w:p>
    <w:p>
      <w:pPr>
        <w:pStyle w:val="TOC2"/>
        <w:tabs>
          <w:tab w:val="right" w:leader="dot" w:pos="8306"/>
        </w:tabs>
      </w:pPr>
      <w:hyperlink w:anchor="_Toc8916" w:history="1">
        <w:r>
          <w:rPr>
            <w:rFonts w:ascii="仿宋" w:eastAsia="仿宋" w:hAnsi="仿宋" w:cs="仿宋" w:hint="eastAsia"/>
            <w:lang w:eastAsia="zh-CN"/>
          </w:rPr>
          <w:t>(四)、质量培训与教育</w:t>
        </w:r>
        <w:r>
          <w:tab/>
        </w:r>
        <w:r>
          <w:fldChar w:fldCharType="begin"/>
        </w:r>
        <w:r>
          <w:instrText xml:space="preserve"> PAGEREF _Toc8916 \h </w:instrText>
        </w:r>
        <w:r>
          <w:fldChar w:fldCharType="separate"/>
        </w:r>
        <w:r>
          <w:t>54</w:t>
        </w:r>
        <w:r>
          <w:fldChar w:fldCharType="end"/>
        </w:r>
      </w:hyperlink>
    </w:p>
    <w:p>
      <w:pPr>
        <w:pStyle w:val="TOC2"/>
        <w:tabs>
          <w:tab w:val="right" w:leader="dot" w:pos="8306"/>
        </w:tabs>
      </w:pPr>
      <w:hyperlink w:anchor="_Toc21567" w:history="1">
        <w:r>
          <w:rPr>
            <w:rFonts w:ascii="仿宋" w:eastAsia="仿宋" w:hAnsi="仿宋" w:cs="仿宋" w:hint="eastAsia"/>
            <w:lang w:eastAsia="zh-CN"/>
          </w:rPr>
          <w:t>(五)、质量审核与评价</w:t>
        </w:r>
        <w:r>
          <w:tab/>
        </w:r>
        <w:r>
          <w:fldChar w:fldCharType="begin"/>
        </w:r>
        <w:r>
          <w:instrText xml:space="preserve"> PAGEREF _Toc21567 \h </w:instrText>
        </w:r>
        <w:r>
          <w:fldChar w:fldCharType="separate"/>
        </w:r>
        <w:r>
          <w:t>55</w:t>
        </w:r>
        <w:r>
          <w:fldChar w:fldCharType="end"/>
        </w:r>
      </w:hyperlink>
    </w:p>
    <w:p>
      <w:pPr>
        <w:pStyle w:val="TOC2"/>
        <w:tabs>
          <w:tab w:val="right" w:leader="dot" w:pos="8306"/>
        </w:tabs>
      </w:pPr>
      <w:hyperlink w:anchor="_Toc30" w:history="1">
        <w:r>
          <w:rPr>
            <w:rFonts w:ascii="仿宋" w:eastAsia="仿宋" w:hAnsi="仿宋" w:cs="仿宋" w:hint="eastAsia"/>
            <w:lang w:eastAsia="zh-CN"/>
          </w:rPr>
          <w:t>(六)、不符合与纠正措施</w:t>
        </w:r>
        <w:r>
          <w:tab/>
        </w:r>
        <w:r>
          <w:fldChar w:fldCharType="begin"/>
        </w:r>
        <w:r>
          <w:instrText xml:space="preserve"> PAGEREF _Toc30 \h </w:instrText>
        </w:r>
        <w:r>
          <w:fldChar w:fldCharType="separate"/>
        </w:r>
        <w:r>
          <w:t>57</w:t>
        </w:r>
        <w:r>
          <w:fldChar w:fldCharType="end"/>
        </w:r>
      </w:hyperlink>
    </w:p>
    <w:p>
      <w:pPr>
        <w:pStyle w:val="TOC1"/>
        <w:tabs>
          <w:tab w:val="right" w:leader="dot" w:pos="8306"/>
        </w:tabs>
      </w:pPr>
      <w:hyperlink w:anchor="_Toc22093" w:history="1">
        <w:r>
          <w:rPr>
            <w:rFonts w:ascii="仿宋" w:eastAsia="仿宋" w:hAnsi="仿宋" w:cs="仿宋" w:hint="eastAsia"/>
            <w:lang w:eastAsia="zh-CN"/>
          </w:rPr>
          <w:t>十五、滤波型无功补偿装置项目实施保障措施</w:t>
        </w:r>
        <w:r>
          <w:tab/>
        </w:r>
        <w:r>
          <w:fldChar w:fldCharType="begin"/>
        </w:r>
        <w:r>
          <w:instrText xml:space="preserve"> PAGEREF _Toc22093 \h </w:instrText>
        </w:r>
        <w:r>
          <w:fldChar w:fldCharType="separate"/>
        </w:r>
        <w:r>
          <w:t>58</w:t>
        </w:r>
        <w:r>
          <w:fldChar w:fldCharType="end"/>
        </w:r>
      </w:hyperlink>
    </w:p>
    <w:p>
      <w:pPr>
        <w:pStyle w:val="TOC2"/>
        <w:tabs>
          <w:tab w:val="right" w:leader="dot" w:pos="8306"/>
        </w:tabs>
      </w:pPr>
      <w:hyperlink w:anchor="_Toc14279" w:history="1">
        <w:r>
          <w:rPr>
            <w:rFonts w:ascii="仿宋" w:eastAsia="仿宋" w:hAnsi="仿宋" w:cs="仿宋" w:hint="eastAsia"/>
            <w:lang w:eastAsia="zh-CN"/>
          </w:rPr>
          <w:t>(一)、滤波型无功补偿装置项目实施保障机制</w:t>
        </w:r>
        <w:r>
          <w:tab/>
        </w:r>
        <w:r>
          <w:fldChar w:fldCharType="begin"/>
        </w:r>
        <w:r>
          <w:instrText xml:space="preserve"> PAGEREF _Toc14279 \h </w:instrText>
        </w:r>
        <w:r>
          <w:fldChar w:fldCharType="separate"/>
        </w:r>
        <w:r>
          <w:t>58</w:t>
        </w:r>
        <w:r>
          <w:fldChar w:fldCharType="end"/>
        </w:r>
      </w:hyperlink>
    </w:p>
    <w:p>
      <w:pPr>
        <w:pStyle w:val="TOC2"/>
        <w:tabs>
          <w:tab w:val="right" w:leader="dot" w:pos="8306"/>
        </w:tabs>
      </w:pPr>
      <w:hyperlink w:anchor="_Toc21236" w:history="1">
        <w:r>
          <w:rPr>
            <w:rFonts w:ascii="仿宋" w:eastAsia="仿宋" w:hAnsi="仿宋" w:cs="仿宋" w:hint="eastAsia"/>
            <w:lang w:eastAsia="zh-CN"/>
          </w:rPr>
          <w:t>(二)、滤波型无功补偿装置项目法律合规要求</w:t>
        </w:r>
        <w:r>
          <w:tab/>
        </w:r>
        <w:r>
          <w:fldChar w:fldCharType="begin"/>
        </w:r>
        <w:r>
          <w:instrText xml:space="preserve"> PAGEREF _Toc21236 \h </w:instrText>
        </w:r>
        <w:r>
          <w:fldChar w:fldCharType="separate"/>
        </w:r>
        <w:r>
          <w:t>62</w:t>
        </w:r>
        <w:r>
          <w:fldChar w:fldCharType="end"/>
        </w:r>
      </w:hyperlink>
    </w:p>
    <w:p>
      <w:pPr>
        <w:pStyle w:val="TOC2"/>
        <w:tabs>
          <w:tab w:val="right" w:leader="dot" w:pos="8306"/>
        </w:tabs>
      </w:pPr>
      <w:hyperlink w:anchor="_Toc16270" w:history="1">
        <w:r>
          <w:rPr>
            <w:rFonts w:ascii="仿宋" w:eastAsia="仿宋" w:hAnsi="仿宋" w:cs="仿宋" w:hint="eastAsia"/>
            <w:lang w:eastAsia="zh-CN"/>
          </w:rPr>
          <w:t>(三)、滤波型无功补偿装置项目合同管理与法律事务</w:t>
        </w:r>
        <w:r>
          <w:tab/>
        </w:r>
        <w:r>
          <w:fldChar w:fldCharType="begin"/>
        </w:r>
        <w:r>
          <w:instrText xml:space="preserve"> PAGEREF _Toc16270 \h </w:instrText>
        </w:r>
        <w:r>
          <w:fldChar w:fldCharType="separate"/>
        </w:r>
        <w:r>
          <w:t>66</w:t>
        </w:r>
        <w:r>
          <w:fldChar w:fldCharType="end"/>
        </w:r>
      </w:hyperlink>
    </w:p>
    <w:p>
      <w:pPr>
        <w:pStyle w:val="TOC2"/>
        <w:tabs>
          <w:tab w:val="right" w:leader="dot" w:pos="8306"/>
        </w:tabs>
      </w:pPr>
      <w:hyperlink w:anchor="_Toc2192" w:history="1">
        <w:r>
          <w:rPr>
            <w:rFonts w:ascii="仿宋" w:eastAsia="仿宋" w:hAnsi="仿宋" w:cs="仿宋" w:hint="eastAsia"/>
            <w:lang w:eastAsia="zh-CN"/>
          </w:rPr>
          <w:t>(四)、滤波型无功补偿装置项目知识产权保护策略</w:t>
        </w:r>
        <w:r>
          <w:tab/>
        </w:r>
        <w:r>
          <w:fldChar w:fldCharType="begin"/>
        </w:r>
        <w:r>
          <w:instrText xml:space="preserve"> PAGEREF _Toc2192 \h </w:instrText>
        </w:r>
        <w:r>
          <w:fldChar w:fldCharType="separate"/>
        </w:r>
        <w:r>
          <w:t>73</w:t>
        </w:r>
        <w:r>
          <w:fldChar w:fldCharType="end"/>
        </w:r>
      </w:hyperlink>
    </w:p>
    <w:p>
      <w:pPr>
        <w:pStyle w:val="TOC1"/>
        <w:tabs>
          <w:tab w:val="right" w:leader="dot" w:pos="8306"/>
        </w:tabs>
      </w:pPr>
      <w:hyperlink w:anchor="_Toc25997" w:history="1">
        <w:r>
          <w:rPr>
            <w:rFonts w:ascii="仿宋" w:eastAsia="仿宋" w:hAnsi="仿宋" w:cs="仿宋" w:hint="eastAsia"/>
            <w:lang w:eastAsia="zh-CN"/>
          </w:rPr>
          <w:t>十六、供应链管理</w:t>
        </w:r>
        <w:r>
          <w:tab/>
        </w:r>
        <w:r>
          <w:fldChar w:fldCharType="begin"/>
        </w:r>
        <w:r>
          <w:instrText xml:space="preserve"> PAGEREF _Toc25997 \h </w:instrText>
        </w:r>
        <w:r>
          <w:fldChar w:fldCharType="separate"/>
        </w:r>
        <w:r>
          <w:t>75</w:t>
        </w:r>
        <w:r>
          <w:fldChar w:fldCharType="end"/>
        </w:r>
      </w:hyperlink>
    </w:p>
    <w:p>
      <w:pPr>
        <w:pStyle w:val="TOC2"/>
        <w:tabs>
          <w:tab w:val="right" w:leader="dot" w:pos="8306"/>
        </w:tabs>
      </w:pPr>
      <w:hyperlink w:anchor="_Toc14647" w:history="1">
        <w:r>
          <w:rPr>
            <w:rFonts w:ascii="仿宋" w:eastAsia="仿宋" w:hAnsi="仿宋" w:cs="仿宋" w:hint="eastAsia"/>
            <w:lang w:eastAsia="zh-CN"/>
          </w:rPr>
          <w:t>(一)、供应链战略规划</w:t>
        </w:r>
        <w:r>
          <w:tab/>
        </w:r>
        <w:r>
          <w:fldChar w:fldCharType="begin"/>
        </w:r>
        <w:r>
          <w:instrText xml:space="preserve"> PAGEREF _Toc14647 \h </w:instrText>
        </w:r>
        <w:r>
          <w:fldChar w:fldCharType="separate"/>
        </w:r>
        <w:r>
          <w:t>75</w:t>
        </w:r>
        <w:r>
          <w:fldChar w:fldCharType="end"/>
        </w:r>
      </w:hyperlink>
    </w:p>
    <w:p>
      <w:pPr>
        <w:pStyle w:val="TOC2"/>
        <w:tabs>
          <w:tab w:val="right" w:leader="dot" w:pos="8306"/>
        </w:tabs>
      </w:pPr>
      <w:hyperlink w:anchor="_Toc1607" w:history="1">
        <w:r>
          <w:rPr>
            <w:rFonts w:ascii="仿宋" w:eastAsia="仿宋" w:hAnsi="仿宋" w:cs="仿宋" w:hint="eastAsia"/>
            <w:lang w:eastAsia="zh-CN"/>
          </w:rPr>
          <w:t>(二)、供应商选择与合作</w:t>
        </w:r>
        <w:r>
          <w:tab/>
        </w:r>
        <w:r>
          <w:fldChar w:fldCharType="begin"/>
        </w:r>
        <w:r>
          <w:instrText xml:space="preserve"> PAGEREF _Toc1607 \h </w:instrText>
        </w:r>
        <w:r>
          <w:fldChar w:fldCharType="separate"/>
        </w:r>
        <w:r>
          <w:t>77</w:t>
        </w:r>
        <w:r>
          <w:fldChar w:fldCharType="end"/>
        </w:r>
      </w:hyperlink>
    </w:p>
    <w:p>
      <w:pPr>
        <w:pStyle w:val="TOC2"/>
        <w:tabs>
          <w:tab w:val="right" w:leader="dot" w:pos="8306"/>
        </w:tabs>
      </w:pPr>
      <w:hyperlink w:anchor="_Toc28448" w:history="1">
        <w:r>
          <w:rPr>
            <w:rFonts w:ascii="仿宋" w:eastAsia="仿宋" w:hAnsi="仿宋" w:cs="仿宋" w:hint="eastAsia"/>
            <w:lang w:eastAsia="zh-CN"/>
          </w:rPr>
          <w:t>(三)、物流与库存管理</w:t>
        </w:r>
        <w:r>
          <w:tab/>
        </w:r>
        <w:r>
          <w:fldChar w:fldCharType="begin"/>
        </w:r>
        <w:r>
          <w:instrText xml:space="preserve"> PAGEREF _Toc28448 \h </w:instrText>
        </w:r>
        <w:r>
          <w:fldChar w:fldCharType="separate"/>
        </w:r>
        <w:r>
          <w:t>78</w:t>
        </w:r>
        <w:r>
          <w:fldChar w:fldCharType="end"/>
        </w:r>
      </w:hyperlink>
    </w:p>
    <w:p>
      <w:pPr>
        <w:pStyle w:val="TOC1"/>
        <w:tabs>
          <w:tab w:val="right" w:leader="dot" w:pos="8306"/>
        </w:tabs>
      </w:pPr>
      <w:hyperlink w:anchor="_Toc3046" w:history="1">
        <w:r>
          <w:rPr>
            <w:rFonts w:ascii="仿宋" w:eastAsia="仿宋" w:hAnsi="仿宋" w:cs="仿宋" w:hint="eastAsia"/>
            <w:lang w:eastAsia="zh-CN"/>
          </w:rPr>
          <w:t>十七、滤波型无功补偿装置项目变更管理</w:t>
        </w:r>
        <w:r>
          <w:tab/>
        </w:r>
        <w:r>
          <w:fldChar w:fldCharType="begin"/>
        </w:r>
        <w:r>
          <w:instrText xml:space="preserve"> PAGEREF _Toc3046 \h </w:instrText>
        </w:r>
        <w:r>
          <w:fldChar w:fldCharType="separate"/>
        </w:r>
        <w:r>
          <w:t>80</w:t>
        </w:r>
        <w:r>
          <w:fldChar w:fldCharType="end"/>
        </w:r>
      </w:hyperlink>
    </w:p>
    <w:p>
      <w:pPr>
        <w:pStyle w:val="TOC2"/>
        <w:tabs>
          <w:tab w:val="right" w:leader="dot" w:pos="8306"/>
        </w:tabs>
      </w:pPr>
      <w:hyperlink w:anchor="_Toc6488" w:history="1">
        <w:r>
          <w:rPr>
            <w:rFonts w:ascii="仿宋" w:eastAsia="仿宋" w:hAnsi="仿宋" w:cs="仿宋" w:hint="eastAsia"/>
            <w:lang w:eastAsia="zh-CN"/>
          </w:rPr>
          <w:t>(一)、变更申请与评估</w:t>
        </w:r>
        <w:r>
          <w:tab/>
        </w:r>
        <w:r>
          <w:fldChar w:fldCharType="begin"/>
        </w:r>
        <w:r>
          <w:instrText xml:space="preserve"> PAGEREF _Toc6488 \h </w:instrText>
        </w:r>
        <w:r>
          <w:fldChar w:fldCharType="separate"/>
        </w:r>
        <w:r>
          <w:t>80</w:t>
        </w:r>
        <w:r>
          <w:fldChar w:fldCharType="end"/>
        </w:r>
      </w:hyperlink>
    </w:p>
    <w:p>
      <w:pPr>
        <w:pStyle w:val="TOC2"/>
        <w:tabs>
          <w:tab w:val="right" w:leader="dot" w:pos="8306"/>
        </w:tabs>
      </w:pPr>
      <w:hyperlink w:anchor="_Toc18596" w:history="1">
        <w:r>
          <w:rPr>
            <w:rFonts w:ascii="仿宋" w:eastAsia="仿宋" w:hAnsi="仿宋" w:cs="仿宋" w:hint="eastAsia"/>
            <w:lang w:eastAsia="zh-CN"/>
          </w:rPr>
          <w:t>(二)、变更实施与控制</w:t>
        </w:r>
        <w:r>
          <w:tab/>
        </w:r>
        <w:r>
          <w:fldChar w:fldCharType="begin"/>
        </w:r>
        <w:r>
          <w:instrText xml:space="preserve"> PAGEREF _Toc18596 \h </w:instrText>
        </w:r>
        <w:r>
          <w:fldChar w:fldCharType="separate"/>
        </w:r>
        <w:r>
          <w:t>80</w:t>
        </w:r>
        <w:r>
          <w:fldChar w:fldCharType="end"/>
        </w:r>
      </w:hyperlink>
    </w:p>
    <w:p>
      <w:pPr>
        <w:pStyle w:val="TOC1"/>
        <w:tabs>
          <w:tab w:val="right" w:leader="dot" w:pos="8306"/>
        </w:tabs>
      </w:pPr>
      <w:hyperlink w:anchor="_Toc27396" w:history="1">
        <w:r>
          <w:rPr>
            <w:rFonts w:ascii="仿宋" w:eastAsia="仿宋" w:hAnsi="仿宋" w:cs="仿宋" w:hint="eastAsia"/>
            <w:lang w:eastAsia="zh-CN"/>
          </w:rPr>
          <w:t>十八、滤波型无功补偿装置项目实施时间节点</w:t>
        </w:r>
        <w:r>
          <w:tab/>
        </w:r>
        <w:r>
          <w:fldChar w:fldCharType="begin"/>
        </w:r>
        <w:r>
          <w:instrText xml:space="preserve"> PAGEREF _Toc27396 \h </w:instrText>
        </w:r>
        <w:r>
          <w:fldChar w:fldCharType="separate"/>
        </w:r>
        <w:r>
          <w:t>81</w:t>
        </w:r>
        <w:r>
          <w:fldChar w:fldCharType="end"/>
        </w:r>
      </w:hyperlink>
    </w:p>
    <w:p>
      <w:pPr>
        <w:pStyle w:val="TOC2"/>
        <w:tabs>
          <w:tab w:val="right" w:leader="dot" w:pos="8306"/>
        </w:tabs>
      </w:pPr>
      <w:hyperlink w:anchor="_Toc3466" w:history="1">
        <w:r>
          <w:rPr>
            <w:rFonts w:ascii="仿宋" w:eastAsia="仿宋" w:hAnsi="仿宋" w:cs="仿宋" w:hint="eastAsia"/>
            <w:lang w:eastAsia="zh-CN"/>
          </w:rPr>
          <w:t>(一)、滤波型无功补偿装置项目启动阶段时间节点</w:t>
        </w:r>
        <w:r>
          <w:tab/>
        </w:r>
        <w:r>
          <w:fldChar w:fldCharType="begin"/>
        </w:r>
        <w:r>
          <w:instrText xml:space="preserve"> PAGEREF _Toc3466 \h </w:instrText>
        </w:r>
        <w:r>
          <w:fldChar w:fldCharType="separate"/>
        </w:r>
        <w:r>
          <w:t>81</w:t>
        </w:r>
        <w:r>
          <w:fldChar w:fldCharType="end"/>
        </w:r>
      </w:hyperlink>
    </w:p>
    <w:p>
      <w:pPr>
        <w:pStyle w:val="TOC2"/>
        <w:tabs>
          <w:tab w:val="right" w:leader="dot" w:pos="8306"/>
        </w:tabs>
      </w:pPr>
      <w:hyperlink w:anchor="_Toc31162" w:history="1">
        <w:r>
          <w:rPr>
            <w:rFonts w:ascii="仿宋" w:eastAsia="仿宋" w:hAnsi="仿宋" w:cs="仿宋" w:hint="eastAsia"/>
            <w:lang w:eastAsia="zh-CN"/>
          </w:rPr>
          <w:t>(二)、滤波型无功补偿装置项目执行阶段时间节点</w:t>
        </w:r>
        <w:r>
          <w:tab/>
        </w:r>
        <w:r>
          <w:fldChar w:fldCharType="begin"/>
        </w:r>
        <w:r>
          <w:instrText xml:space="preserve"> PAGEREF _Toc31162 \h </w:instrText>
        </w:r>
        <w:r>
          <w:fldChar w:fldCharType="separate"/>
        </w:r>
        <w:r>
          <w:t>82</w:t>
        </w:r>
        <w:r>
          <w:fldChar w:fldCharType="end"/>
        </w:r>
      </w:hyperlink>
    </w:p>
    <w:p>
      <w:pPr>
        <w:pStyle w:val="TOC2"/>
        <w:tabs>
          <w:tab w:val="right" w:leader="dot" w:pos="8306"/>
        </w:tabs>
      </w:pPr>
      <w:hyperlink w:anchor="_Toc10194" w:history="1">
        <w:r>
          <w:rPr>
            <w:rFonts w:ascii="仿宋" w:eastAsia="仿宋" w:hAnsi="仿宋" w:cs="仿宋" w:hint="eastAsia"/>
            <w:lang w:eastAsia="zh-CN"/>
          </w:rPr>
          <w:t>(三)、滤波型无功补偿装置项目完成阶段时间节点</w:t>
        </w:r>
        <w:r>
          <w:tab/>
        </w:r>
        <w:r>
          <w:fldChar w:fldCharType="begin"/>
        </w:r>
        <w:r>
          <w:instrText xml:space="preserve"> PAGEREF _Toc10194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61"/>
      <w:r>
        <w:rPr>
          <w:rFonts w:ascii="仿宋" w:eastAsia="仿宋" w:hAnsi="仿宋" w:cs="仿宋" w:hint="eastAsia"/>
          <w:sz w:val="28"/>
          <w:lang w:eastAsia="zh-CN"/>
        </w:rPr>
        <w:t>一、滤波型无功补偿装置项目建设单位说明</w:t>
      </w:r>
      <w:bookmarkEnd w:id="2"/>
    </w:p>
    <w:p>
      <w:pPr>
        <w:pStyle w:val="Heading2"/>
        <w:rPr>
          <w:rFonts w:ascii="仿宋" w:eastAsia="仿宋" w:hAnsi="仿宋" w:cs="仿宋" w:hint="eastAsia"/>
          <w:lang w:eastAsia="zh-CN"/>
        </w:rPr>
      </w:pPr>
      <w:bookmarkStart w:id="3" w:name="_Toc23242"/>
      <w:r>
        <w:rPr>
          <w:rFonts w:ascii="仿宋" w:eastAsia="仿宋" w:hAnsi="仿宋" w:cs="仿宋" w:hint="eastAsia"/>
          <w:lang w:eastAsia="zh-CN"/>
        </w:rPr>
        <w:t>(一)、滤波型无功补偿装置项目承办单位基本情况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波型无功补偿装置项目承办单位的XXXX，我们着眼于实现可持续的经济效益。通过技术创新和解决方案的提供，公司预计在滤波型无功补偿装置项目执行期间将获得可观的收入增长。这一收入来源主要包括滤波型无功补偿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同时，我们注重成本控制和效率提升，以确保滤波型无功补偿装置项目的可持续盈利。透过精细的管理和资源优化，公司期望实现滤波型无功补偿装置项目利润最大化。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波型无功补偿装置项目实施进行全面的投资评估，包括滤波型无功补偿装置项目启动阶段的资金投入和后续运营成本。通过对滤波型无功补偿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波型无功补偿装置项目实施过程中具备足够的资金流动性，公司将进行详尽的现金流分析。这包括资金需求的合理预测、滤波型无功补偿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45"/>
      <w:r>
        <w:rPr>
          <w:rFonts w:ascii="仿宋" w:eastAsia="仿宋" w:hAnsi="仿宋" w:cs="仿宋" w:hint="eastAsia"/>
          <w:sz w:val="28"/>
          <w:lang w:eastAsia="zh-CN"/>
        </w:rPr>
        <w:t>二、滤波型无功补偿装置项目概论</w:t>
      </w:r>
      <w:bookmarkEnd w:id="5"/>
    </w:p>
    <w:p>
      <w:pPr>
        <w:pStyle w:val="Heading2"/>
        <w:rPr>
          <w:rFonts w:ascii="仿宋" w:eastAsia="仿宋" w:hAnsi="仿宋" w:cs="仿宋" w:hint="eastAsia"/>
          <w:lang w:eastAsia="zh-CN"/>
        </w:rPr>
      </w:pPr>
      <w:bookmarkStart w:id="6" w:name="_Toc17522"/>
      <w:r>
        <w:rPr>
          <w:rFonts w:ascii="仿宋" w:eastAsia="仿宋" w:hAnsi="仿宋" w:cs="仿宋" w:hint="eastAsia"/>
          <w:lang w:eastAsia="zh-CN"/>
        </w:rPr>
        <w:t>(一)、滤波型无功补偿装置项目概况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起源追溯至对市场的深入洞察。市场的不断演变与变革为滤波型无功补偿装置项目提供了难得的机遇。当前市场存在的需求缺口和变革的大环境共同构成了滤波型无功补偿装置项目的背景。这个滤波型无功补偿装置项目旨在充分利用市场机遇，填补行业中尚未满足的需求，为客户提供全新的解决方案。市场的变革和需求的增长使得这个滤波型无功补偿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滤波型无功补偿装置项目名称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正式命名为滤波型无功补偿装置。这个名称不仅仅是一个标识，更代表了滤波型无功补偿装置项目的核心理念和愿景。它蕴含着滤波型无功补偿装置项目所要解决问题的关键字，具有强烈的表达和辨识度，为滤波型无功补偿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滤波型无功补偿装置项目目标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核心目标是提供一种全新、高效的解决方案，满足客户日益增长的需求。滤波型无功补偿装置项目追求的不仅仅是满足市场需求，更是在市场中获得卓越的竞争优势。通过不断提升产品或服务的质量和创新水平，滤波型无功补偿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滤波型无功补偿装置项目范围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全面涵盖了产品研发、制造、市场推广和售后服务，确保从产品设计到最终用户体验的全方位关注。这一全面的滤波型无功补偿装置项目范围是为了确保滤波型无功补偿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滤波型无功补偿装置项目时间表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计划在未来18个月内完成，包括研发、测试、市场试点和正式推出等不同阶段。这个时间表的合理设计是为了确保滤波型无功补偿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滤波型无功补偿装置项目预算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总预算估算为XX百万美元，主要分配在研发、市场推广、人员培训和运营等方面。这一充足的预算为滤波型无功补偿装置项目提供了充足的资源，确保滤波型无功补偿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滤波型无功补偿装置项目风险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滤波型无功补偿装置项目可能面临的风险包括市场接受度低、技术难题、竞争激烈等。滤波型无功补偿装置项目团队已经制定了相应的风险应对计划，通过前瞻性的风险管理，确保滤波型无功补偿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滤波型无功补偿装置项目团队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滤波型无功补偿装置项目汇聚了一支经验丰富、多领域专业素养的核心团队，确保滤波型无功补偿装置项目在各个方面都能拥有高水平的执行力。团队的协同作战是滤波型无功补偿装置项目成功的关键因素之一。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滤波型无功补偿装置项目背景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滤波型无功补偿装置项目的背景根植于市场对更高效、创新产品的渴望，同时也受到科技发展对行业格局的深刻改变的影响。这为滤波型无功补偿装置项目提供了广阔的发展空间和市场需求。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滤波型无功补偿装置项目现状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截至目前，滤波型无功补偿装置项目已完成市场调研和技术验证，取得了初步的成功。这为滤波型无功补偿装置项目在未来的发展奠定了坚实的基础，为更远大的目标打下了坚实的基石。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785"/>
      <w:r>
        <w:rPr>
          <w:rFonts w:ascii="仿宋" w:eastAsia="仿宋" w:hAnsi="仿宋" w:cs="仿宋" w:hint="eastAsia"/>
          <w:sz w:val="28"/>
          <w:lang w:eastAsia="zh-CN"/>
        </w:rPr>
        <w:t>(二)、滤波型无功补偿装置项目目标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波型无功补偿装置项目首要业务目标是在市场中占据有利地位，实现产品/服务的成功推广和销售。通过不断提升产品质量、创新性，滤波型无功补偿装置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在科技迅速发展的时代，滤波型无功补偿装置项目着眼于技术创新。通过持续的研发和技术升级，滤波型无功补偿装置项目旨在推出更具创新性的产品或服务，以满足市场对新鲜、先进解决方案的需求。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波型无功补偿装置项目设定了客户满意度目标。通过提供卓越的产品质量和优质的客户服务，滤波型无功补偿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滤波型无功补偿装置项目注重社会责任和可持续发展。通过实施环保、社会责任滤波型无功补偿装置项目，滤波型无功补偿装置项目致力于在经济发展的同时保护环境，促进社会公平，实现可持续经营。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滤波型无功补偿装置项目的团队是实现目标的核心驱动力。因此，滤波型无功补偿装置项目设定了团队发展目标，包括提升团队成员的专业技能、培养领导力，以及搭建协同高效的团队工作氛围。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836"/>
      <w:r>
        <w:rPr>
          <w:rFonts w:ascii="仿宋" w:eastAsia="仿宋" w:hAnsi="仿宋" w:cs="仿宋" w:hint="eastAsia"/>
          <w:sz w:val="28"/>
          <w:lang w:eastAsia="zh-CN"/>
        </w:rPr>
        <w:t>(三)、滤波型无功补偿装置项目提出的理由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滤波型无功补偿装置项目提出的理由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提出源于对市场机遇的深刻洞察。当前市场中存在的需求缺口和行业发展趋势表明，有巨大的商业机会等待被开发。通过准确捕捉市场机遇，滤波型无功补偿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理念基于对技术创新的信仰。通过持续的研发和技术投入，滤波型无功补偿装置项目有望推出更具创新性的产品或服务。在科技飞速发展的当下，滤波型无功补偿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提出是为了增强企业的行业竞争力。通过提升产品或服务的质量和独特性，滤波型无功补偿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响应了消费者需求的变化。随着社会和科技的不断发展，消费者对产品和服务的需求也在发生变化。通过深入了解并及时回应消费者的新需求，滤波型无功补偿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提出是企业战略发展规划的一部分。在面对日益激烈的市场竞争和不断变化的商业环境中，滤波型无功补偿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提出不仅仅是基于商业考量，还注重社会责任。通过推出环保、社会责任等方面的滤波型无功补偿装置项目，滤波型无功补偿装置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滤波型无功补偿装置项目的提出反映了对利益相关者期望的关注。包括客户、员工、投资者等利益相关者在企业发展中都有着各自的期望，滤波型无功补偿装置项目力求在满足这些期望的同时，取得更大的共赢。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395"/>
      <w:r>
        <w:rPr>
          <w:rFonts w:ascii="仿宋" w:eastAsia="仿宋" w:hAnsi="仿宋" w:cs="仿宋" w:hint="eastAsia"/>
          <w:sz w:val="28"/>
          <w:lang w:eastAsia="zh-CN"/>
        </w:rPr>
        <w:t>(四)、滤波型无功补偿装置项目意义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在实施滤波型无功补偿装置项目的过程中，我们不仅仅是在追逐商业成功，更是为企业和社会的多个层面创造了深远的意义。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首要意义在于提升企业的市场竞争力。通过持续的创新和对产品质量的高标准要求，滤波型无功补偿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波型无功补偿装置项目的推进将促使行业技术水平的提升。通过引入先进技术和创新性解决方案，滤波型无功补偿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波型无功补偿装置项目不仅创造了大量就业机会，提高了就业水平，还注重社会责任和环保。通过参与社会公益事业和推动环保滤波型无功补偿装置项目，滤波型无功补偿装置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综合而言，滤波型无功补偿装置项目意义重大，不仅推动了企业的发展，也为行业和社会的进步贡献了积极力量。这是一个全面而深刻的影响，将在未来产生可持续的正面效应。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07"/>
      <w:r>
        <w:rPr>
          <w:rFonts w:ascii="仿宋" w:eastAsia="仿宋" w:hAnsi="仿宋" w:cs="仿宋" w:hint="eastAsia"/>
          <w:sz w:val="28"/>
          <w:lang w:eastAsia="zh-CN"/>
        </w:rPr>
        <w:t>(五)、滤波型无功补偿装置项目背景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在当今迅猛发展的商业环境中，滤波型无功补偿装置项目的动因根植于对多方面因素的审慎考量。这个滤波型无功补偿装置项目的提出并非孤立的决策，而是对企业所处背景深入思考的产物。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波型无功补偿装置项目背后的首要原因。科技的迅速发展和全球市场的快速变化使得企业必须灵活应对。滤波型无功补偿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波型无功补偿装置项目背景中不可忽视的一环。企业需要在激烈竞争中脱颖而出，为此，滤波型无功补偿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技术的迅速发展为企业带来了机遇与挑战。作为滤波型无功补偿装置项目启动的背景之一，对新兴技术的应用将有助于提升企业的技术水平，使其在不断演进的商业环境中保持竞争优势。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滤波型无功补偿装置项目充分融入了社会责任的理念，通过可持续经营和社会公益滤波型无功补偿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556"/>
      <w:r>
        <w:rPr>
          <w:rFonts w:ascii="仿宋" w:eastAsia="仿宋" w:hAnsi="仿宋" w:cs="仿宋" w:hint="eastAsia"/>
          <w:sz w:val="28"/>
          <w:lang w:eastAsia="zh-CN"/>
        </w:rPr>
        <w:t>三、滤波型无功补偿装置项目土建工程</w:t>
      </w:r>
      <w:bookmarkEnd w:id="11"/>
    </w:p>
    <w:p>
      <w:pPr>
        <w:pStyle w:val="Heading2"/>
        <w:rPr>
          <w:rFonts w:ascii="仿宋" w:eastAsia="仿宋" w:hAnsi="仿宋" w:cs="仿宋" w:hint="eastAsia"/>
          <w:lang w:eastAsia="zh-CN"/>
        </w:rPr>
      </w:pPr>
      <w:bookmarkStart w:id="12" w:name="_Toc1176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在滤波型无功补偿装置项目的建筑工程设计中，我们将秉承一系列重要的设计原则，以确保滤波型无功补偿装置项目建筑在功能、美观、可持续性等方面达到最佳效果。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首要原则是确保建筑的功能性得到最大化的发挥。我们将充分理解滤波型无功补偿装置项目的实际需求，合理布局各个功能区域，保证建筑在满足业务需求的同时，提供高效的工作环境。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在建筑设计中，我们将综合考虑建设和运营成本。通过精细的经济效益分析，确保设计方案在高效利用资源的同时，对滤波型无功补偿装置项目的长期盈利能力有积极的贡献。</w:t>
      </w:r>
    </w:p>
    <w:p>
      <w:pPr>
        <w:pStyle w:val="Heading2"/>
        <w:ind w:firstLine="560" w:firstLineChars="200"/>
        <w:rPr>
          <w:rFonts w:ascii="仿宋" w:eastAsia="仿宋" w:hAnsi="仿宋" w:cs="仿宋" w:hint="eastAsia"/>
          <w:sz w:val="28"/>
          <w:lang w:eastAsia="zh-CN"/>
        </w:rPr>
      </w:pPr>
      <w:bookmarkStart w:id="13" w:name="_Toc2840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土建工程设计中，我们将精准设定设计年限，结合滤波型无功补偿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波型无功补偿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98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滤波型无功补偿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波型无功补偿装置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波型无功补偿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14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本期工程滤波型无功补偿装置项目预计总建筑面积XXX平方米，其中：计容建筑面积XXX平方米，计划建筑工程投资XX万元，占滤波型无功补偿装置项目总投资的XX%。</w:t>
      </w:r>
    </w:p>
    <w:p>
      <w:pPr>
        <w:pStyle w:val="Heading1"/>
        <w:ind w:firstLine="560" w:firstLineChars="200"/>
        <w:rPr>
          <w:rFonts w:ascii="仿宋" w:eastAsia="仿宋" w:hAnsi="仿宋" w:cs="仿宋" w:hint="eastAsia"/>
          <w:sz w:val="28"/>
          <w:lang w:eastAsia="zh-CN"/>
        </w:rPr>
      </w:pPr>
      <w:bookmarkStart w:id="16" w:name="_Toc37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6132"/>
      <w:r>
        <w:rPr>
          <w:rFonts w:ascii="仿宋" w:eastAsia="仿宋" w:hAnsi="仿宋" w:cs="仿宋" w:hint="eastAsia"/>
          <w:lang w:eastAsia="zh-CN"/>
        </w:rPr>
        <w:t>(一)、滤波型无功补偿装置行业分析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行业一直以来都是市场的关注焦点。行业内的发展趋势、竞争态势以及潜在机会都对滤波型无功补偿装置项目的推进产生深远的影响。通过深入研究行业的整体概貌，我们将更好地理解行业的核心特征，为滤波型无功补偿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行业，技术一直是推动创新和发展的关键因素。我们将对当前技术趋势进行详尽分析，包括但不限于人工智能、大数据应用、先进制造技术等。这有助于滤波型无功补偿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滤波型无功补偿装置项目成功的基础。我们将对主要竞争对手进行深入研究，包括其市场份额、产品特点、市场定位等。通过全面了解竞争对手的优势和劣势，滤波型无功补偿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8975"/>
      <w:r>
        <w:rPr>
          <w:rFonts w:ascii="仿宋" w:eastAsia="仿宋" w:hAnsi="仿宋" w:cs="仿宋" w:hint="eastAsia"/>
          <w:sz w:val="28"/>
          <w:lang w:eastAsia="zh-CN"/>
        </w:rPr>
        <w:t>(二)、滤波型无功补偿装置市场分析预测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滤波型无功补偿装置市场未来的增长趋势。这包括市场的整体规模、各细分领域的发展趋势等。滤波型无功补偿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滤波型无功补偿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滤波型无功补偿装置项目实施过程中需要充分考虑的因素。我们将对市场风险进行全面评估，包括但不限于政策法规风险、市场竞争风险、技术变革风险等。通过对潜在风险的深入分析，滤波型无功补偿装置项目可以制定相应的风险缓解策略，降低不确定性对滤波型无功补偿装置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https://d.book118.com/115112242012011043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5414E"/>
    <w:rsid w:val="2A954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1122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2024-01-16T10:50:00Z</dcterms:created>
  <dcterms:modified xsi:type="dcterms:W3CDTF">2024-01-16T10:50:50Z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DCA4FB1642CA4038A1F466C944D6F8BA_11</vt:lpwstr>
  </property>
  <property fmtid="{D5CDD505-2E9C-101B-9397-08002B2CF9AE}" pid="3" name="KSOProductBuildVer">
    <vt:lpwstr>2052-12.1.0.16120</vt:lpwstr>
  </property>
</Properties>
</file>