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磁共振设备行业相关公司筹备报告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8" w:history="1">
        <w:r>
          <w:rPr>
            <w:rFonts w:ascii="仿宋" w:eastAsia="仿宋" w:hAnsi="仿宋" w:cs="仿宋" w:hint="eastAsia"/>
            <w:lang w:eastAsia="zh-CN"/>
          </w:rPr>
          <w:t>一、磁共振设备项目概况</w:t>
        </w:r>
        <w:r>
          <w:tab/>
        </w:r>
        <w:r>
          <w:fldChar w:fldCharType="begin"/>
        </w:r>
        <w:r>
          <w:instrText xml:space="preserve"> PAGEREF _Toc9988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(二)、磁共振设备项目提出的理由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0" w:history="1">
        <w:r>
          <w:rPr>
            <w:rFonts w:ascii="仿宋" w:eastAsia="仿宋" w:hAnsi="仿宋" w:cs="仿宋" w:hint="eastAsia"/>
            <w:lang w:eastAsia="zh-CN"/>
          </w:rPr>
          <w:t>(三)、磁共振设备项目选址</w:t>
        </w:r>
        <w:r>
          <w:tab/>
        </w:r>
        <w:r>
          <w:fldChar w:fldCharType="begin"/>
        </w:r>
        <w:r>
          <w:instrText xml:space="preserve"> PAGEREF _Toc24040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_Toc11801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(六)、磁共振设备项目投资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(七)、磁共振设备项目进度规划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9" w:history="1">
        <w:r>
          <w:rPr>
            <w:rFonts w:ascii="仿宋" w:eastAsia="仿宋" w:hAnsi="仿宋" w:cs="仿宋" w:hint="eastAsia"/>
            <w:lang w:eastAsia="zh-CN"/>
          </w:rPr>
          <w:t>(九)、磁共振设备项目综合评价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_Toc15418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_Toc12308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_Toc9747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(一)、磁共振设备项目选址原则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_Toc10510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4" w:history="1">
        <w:r>
          <w:rPr>
            <w:rFonts w:ascii="仿宋" w:eastAsia="仿宋" w:hAnsi="仿宋" w:cs="仿宋" w:hint="eastAsia"/>
            <w:lang w:eastAsia="zh-CN"/>
          </w:rPr>
          <w:t>(五)、磁共振设备项目选址综合评价</w:t>
        </w:r>
        <w:r>
          <w:tab/>
        </w:r>
        <w:r>
          <w:fldChar w:fldCharType="begin"/>
        </w:r>
        <w:r>
          <w:instrText xml:space="preserve"> PAGEREF _Toc14514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_Toc15456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(七)、磁共振设备项目建设必要性分析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_Toc27395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0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_Toc30204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(一)、磁共振设备项目背景分析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(二)、磁共振设备项目建设必要性分析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_Toc31720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_Toc18743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(五)、磁共振设备项目总投资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(一)、磁共振设备项目进度安排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0" w:history="1">
        <w:r>
          <w:rPr>
            <w:rFonts w:ascii="仿宋" w:eastAsia="仿宋" w:hAnsi="仿宋" w:cs="仿宋" w:hint="eastAsia"/>
            <w:lang w:eastAsia="zh-CN"/>
          </w:rPr>
          <w:t>(二)、磁共振设备项目实施保障措施</w:t>
        </w:r>
        <w:r>
          <w:tab/>
        </w:r>
        <w:r>
          <w:fldChar w:fldCharType="begin"/>
        </w:r>
        <w:r>
          <w:instrText xml:space="preserve"> PAGEREF _Toc5890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7" w:history="1">
        <w:r>
          <w:rPr>
            <w:rFonts w:ascii="仿宋" w:eastAsia="仿宋" w:hAnsi="仿宋" w:cs="仿宋" w:hint="eastAsia"/>
            <w:lang w:eastAsia="zh-CN"/>
          </w:rPr>
          <w:t>十、磁共振设备项目经济效益</w:t>
        </w:r>
        <w:r>
          <w:tab/>
        </w:r>
        <w:r>
          <w:fldChar w:fldCharType="begin"/>
        </w:r>
        <w:r>
          <w:instrText xml:space="preserve"> PAGEREF _Toc12057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_Toc27972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(三)、磁共振设备项目盈利能力分析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_Toc28417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88"/>
      <w:r>
        <w:rPr>
          <w:rFonts w:ascii="仿宋" w:eastAsia="仿宋" w:hAnsi="仿宋" w:cs="仿宋" w:hint="eastAsia"/>
          <w:sz w:val="28"/>
          <w:lang w:eastAsia="zh-CN"/>
        </w:rPr>
        <w:t>一、磁共振设备项目概况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296"/>
      <w:r>
        <w:rPr>
          <w:rFonts w:ascii="仿宋" w:eastAsia="仿宋" w:hAnsi="仿宋" w:cs="仿宋" w:hint="eastAsia"/>
          <w:sz w:val="28"/>
          <w:lang w:eastAsia="zh-CN"/>
        </w:rPr>
        <w:t>(二)、磁共振设备项目提出的理由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磁共振设备项目提出的理由可能包括以下几个方面：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市场需求：随着人们对生活品质的追求，对磁共振设备的需求也在不断增加。市场上对于高品质、符合个性化需求的磁共振设备需求量大，因此磁共振设备项目可以满足这一市场需求。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利润空间：磁共振设备行业的利润空间较大，通过生产和销售高品质的磁共振设备，可以获得可观的利润。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磁共振设备行业是一个不断创新和发展的行业，随着人们生活方式和审美观念的改变，对磁共振设备的需求也在不断变化。因此，在磁共振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环保和可持续发展：人们越来越关注环保和可持续发展，磁共振设备行业也开始注重环保和可持续性发展。通过使用环保材料和生产工艺，磁共振设备项目可以减少对环境的影响，并提高产品的可持续性。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个人兴趣和激情：一些人可能对磁共振设备设计和制造有着浓厚的兴趣和激情，他们希望通过自己的努力和创新，提供更好的磁共振设备产品和服务，满足消费者的需求。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磁共振设备项目的理由可能因具体情况而异，不同的磁共振设备项目可能有不同的原因和背景。因此，在选择磁共振设备项目时，我们需要根据自己的实际情况和需求来综合考虑各种因素，并选择最适合自己的磁共振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040"/>
      <w:r>
        <w:rPr>
          <w:rFonts w:ascii="仿宋" w:eastAsia="仿宋" w:hAnsi="仿宋" w:cs="仿宋" w:hint="eastAsia"/>
          <w:sz w:val="28"/>
          <w:lang w:eastAsia="zh-CN"/>
        </w:rPr>
        <w:t>(三)、磁共振设备项目选址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该磁共振设备项目计划选址于xx园区，占地面积约XXX亩。所选地理位置得天独厚，交通便捷，同时享有完善的电力、供水、排水、通讯等公用设施，非常适合本磁共振设备项目的建设需求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33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https://d.book118.com/115113142342011044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5113142342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2023-12-31T14:22:00Z</dcterms:created>
  <dcterms:modified xsi:type="dcterms:W3CDTF">2023-12-31T14:22:36Z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BB6951B806C7410B9D2EC1F466042A82_11</vt:lpwstr>
  </property>
  <property fmtid="{D5CDD505-2E9C-101B-9397-08002B2CF9AE}" pid="3" name="KSOProductBuildVer">
    <vt:lpwstr>2052-12.1.0.16120</vt:lpwstr>
  </property>
</Properties>
</file>