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新型聚氨酯漆成膜交联剂项目规划设计方案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185" w:history="1">
        <w:r>
          <w:rPr>
            <w:rFonts w:ascii="仿宋" w:eastAsia="仿宋" w:hAnsi="仿宋" w:cs="仿宋" w:hint="eastAsia"/>
            <w:lang w:eastAsia="zh-CN"/>
          </w:rPr>
          <w:t>概论</w:t>
        </w:r>
        <w:r>
          <w:tab/>
        </w:r>
        <w:r>
          <w:fldChar w:fldCharType="begin"/>
        </w:r>
        <w:r>
          <w:instrText xml:space="preserve"> PAGEREF _Toc14185 \h </w:instrText>
        </w:r>
        <w:r>
          <w:fldChar w:fldCharType="separate"/>
        </w:r>
        <w:r>
          <w:t>3</w:t>
        </w:r>
        <w:r>
          <w:fldChar w:fldCharType="end"/>
        </w:r>
      </w:hyperlink>
    </w:p>
    <w:p>
      <w:pPr>
        <w:pStyle w:val="TOC1"/>
        <w:tabs>
          <w:tab w:val="right" w:leader="dot" w:pos="8306"/>
        </w:tabs>
      </w:pPr>
      <w:hyperlink w:anchor="_Toc12695" w:history="1">
        <w:r>
          <w:rPr>
            <w:rFonts w:ascii="仿宋" w:eastAsia="仿宋" w:hAnsi="仿宋" w:cs="仿宋" w:hint="eastAsia"/>
            <w:lang w:eastAsia="zh-CN"/>
          </w:rPr>
          <w:t>一、新型聚氨酯漆成膜交联剂项目绩效评估</w:t>
        </w:r>
        <w:r>
          <w:tab/>
        </w:r>
        <w:r>
          <w:fldChar w:fldCharType="begin"/>
        </w:r>
        <w:r>
          <w:instrText xml:space="preserve"> PAGEREF _Toc12695 \h </w:instrText>
        </w:r>
        <w:r>
          <w:fldChar w:fldCharType="separate"/>
        </w:r>
        <w:r>
          <w:t>3</w:t>
        </w:r>
        <w:r>
          <w:fldChar w:fldCharType="end"/>
        </w:r>
      </w:hyperlink>
    </w:p>
    <w:p>
      <w:pPr>
        <w:pStyle w:val="TOC2"/>
        <w:tabs>
          <w:tab w:val="right" w:leader="dot" w:pos="8306"/>
        </w:tabs>
      </w:pPr>
      <w:hyperlink w:anchor="_Toc4347" w:history="1">
        <w:r>
          <w:rPr>
            <w:rFonts w:ascii="仿宋" w:eastAsia="仿宋" w:hAnsi="仿宋" w:cs="仿宋" w:hint="eastAsia"/>
            <w:lang w:eastAsia="zh-CN"/>
          </w:rPr>
          <w:t>(一)、绩效评估指标</w:t>
        </w:r>
        <w:r>
          <w:tab/>
        </w:r>
        <w:r>
          <w:fldChar w:fldCharType="begin"/>
        </w:r>
        <w:r>
          <w:instrText xml:space="preserve"> PAGEREF _Toc4347 \h </w:instrText>
        </w:r>
        <w:r>
          <w:fldChar w:fldCharType="separate"/>
        </w:r>
        <w:r>
          <w:t>3</w:t>
        </w:r>
        <w:r>
          <w:fldChar w:fldCharType="end"/>
        </w:r>
      </w:hyperlink>
    </w:p>
    <w:p>
      <w:pPr>
        <w:pStyle w:val="TOC2"/>
        <w:tabs>
          <w:tab w:val="right" w:leader="dot" w:pos="8306"/>
        </w:tabs>
      </w:pPr>
      <w:hyperlink w:anchor="_Toc31351" w:history="1">
        <w:r>
          <w:rPr>
            <w:rFonts w:ascii="仿宋" w:eastAsia="仿宋" w:hAnsi="仿宋" w:cs="仿宋" w:hint="eastAsia"/>
            <w:lang w:eastAsia="zh-CN"/>
          </w:rPr>
          <w:t>(二)、绩效评估方法</w:t>
        </w:r>
        <w:r>
          <w:tab/>
        </w:r>
        <w:r>
          <w:fldChar w:fldCharType="begin"/>
        </w:r>
        <w:r>
          <w:instrText xml:space="preserve"> PAGEREF _Toc31351 \h </w:instrText>
        </w:r>
        <w:r>
          <w:fldChar w:fldCharType="separate"/>
        </w:r>
        <w:r>
          <w:t>4</w:t>
        </w:r>
        <w:r>
          <w:fldChar w:fldCharType="end"/>
        </w:r>
      </w:hyperlink>
    </w:p>
    <w:p>
      <w:pPr>
        <w:pStyle w:val="TOC2"/>
        <w:tabs>
          <w:tab w:val="right" w:leader="dot" w:pos="8306"/>
        </w:tabs>
      </w:pPr>
      <w:hyperlink w:anchor="_Toc4796" w:history="1">
        <w:r>
          <w:rPr>
            <w:rFonts w:ascii="仿宋" w:eastAsia="仿宋" w:hAnsi="仿宋" w:cs="仿宋" w:hint="eastAsia"/>
            <w:lang w:eastAsia="zh-CN"/>
          </w:rPr>
          <w:t>(三)、绩效评估周期</w:t>
        </w:r>
        <w:r>
          <w:tab/>
        </w:r>
        <w:r>
          <w:fldChar w:fldCharType="begin"/>
        </w:r>
        <w:r>
          <w:instrText xml:space="preserve"> PAGEREF _Toc4796 \h </w:instrText>
        </w:r>
        <w:r>
          <w:fldChar w:fldCharType="separate"/>
        </w:r>
        <w:r>
          <w:t>5</w:t>
        </w:r>
        <w:r>
          <w:fldChar w:fldCharType="end"/>
        </w:r>
      </w:hyperlink>
    </w:p>
    <w:p>
      <w:pPr>
        <w:pStyle w:val="TOC1"/>
        <w:tabs>
          <w:tab w:val="right" w:leader="dot" w:pos="8306"/>
        </w:tabs>
      </w:pPr>
      <w:hyperlink w:anchor="_Toc18606" w:history="1">
        <w:r>
          <w:rPr>
            <w:rFonts w:ascii="仿宋" w:eastAsia="仿宋" w:hAnsi="仿宋" w:cs="仿宋" w:hint="eastAsia"/>
            <w:lang w:eastAsia="zh-CN"/>
          </w:rPr>
          <w:t>二、市场分析、调研</w:t>
        </w:r>
        <w:r>
          <w:tab/>
        </w:r>
        <w:r>
          <w:fldChar w:fldCharType="begin"/>
        </w:r>
        <w:r>
          <w:instrText xml:space="preserve"> PAGEREF _Toc18606 \h </w:instrText>
        </w:r>
        <w:r>
          <w:fldChar w:fldCharType="separate"/>
        </w:r>
        <w:r>
          <w:t>7</w:t>
        </w:r>
        <w:r>
          <w:fldChar w:fldCharType="end"/>
        </w:r>
      </w:hyperlink>
    </w:p>
    <w:p>
      <w:pPr>
        <w:pStyle w:val="TOC2"/>
        <w:tabs>
          <w:tab w:val="right" w:leader="dot" w:pos="8306"/>
        </w:tabs>
      </w:pPr>
      <w:hyperlink w:anchor="_Toc29638" w:history="1">
        <w:r>
          <w:rPr>
            <w:rFonts w:ascii="仿宋" w:eastAsia="仿宋" w:hAnsi="仿宋" w:cs="仿宋" w:hint="eastAsia"/>
            <w:lang w:eastAsia="zh-CN"/>
          </w:rPr>
          <w:t>(一)、新型聚氨酯漆成膜交联剂行业分析</w:t>
        </w:r>
        <w:r>
          <w:tab/>
        </w:r>
        <w:r>
          <w:fldChar w:fldCharType="begin"/>
        </w:r>
        <w:r>
          <w:instrText xml:space="preserve"> PAGEREF _Toc29638 \h </w:instrText>
        </w:r>
        <w:r>
          <w:fldChar w:fldCharType="separate"/>
        </w:r>
        <w:r>
          <w:t>7</w:t>
        </w:r>
        <w:r>
          <w:fldChar w:fldCharType="end"/>
        </w:r>
      </w:hyperlink>
    </w:p>
    <w:p>
      <w:pPr>
        <w:pStyle w:val="TOC2"/>
        <w:tabs>
          <w:tab w:val="right" w:leader="dot" w:pos="8306"/>
        </w:tabs>
      </w:pPr>
      <w:hyperlink w:anchor="_Toc28708" w:history="1">
        <w:r>
          <w:rPr>
            <w:rFonts w:ascii="仿宋" w:eastAsia="仿宋" w:hAnsi="仿宋" w:cs="仿宋" w:hint="eastAsia"/>
            <w:lang w:eastAsia="zh-CN"/>
          </w:rPr>
          <w:t>(二)、新型聚氨酯漆成膜交联剂市场分析预测</w:t>
        </w:r>
        <w:r>
          <w:tab/>
        </w:r>
        <w:r>
          <w:fldChar w:fldCharType="begin"/>
        </w:r>
        <w:r>
          <w:instrText xml:space="preserve"> PAGEREF _Toc28708 \h </w:instrText>
        </w:r>
        <w:r>
          <w:fldChar w:fldCharType="separate"/>
        </w:r>
        <w:r>
          <w:t>8</w:t>
        </w:r>
        <w:r>
          <w:fldChar w:fldCharType="end"/>
        </w:r>
      </w:hyperlink>
    </w:p>
    <w:p>
      <w:pPr>
        <w:pStyle w:val="TOC1"/>
        <w:tabs>
          <w:tab w:val="right" w:leader="dot" w:pos="8306"/>
        </w:tabs>
      </w:pPr>
      <w:hyperlink w:anchor="_Toc5322" w:history="1">
        <w:r>
          <w:rPr>
            <w:rFonts w:ascii="仿宋" w:eastAsia="仿宋" w:hAnsi="仿宋" w:cs="仿宋" w:hint="eastAsia"/>
            <w:lang w:eastAsia="zh-CN"/>
          </w:rPr>
          <w:t>三、新型聚氨酯漆成膜交联剂项目概论</w:t>
        </w:r>
        <w:r>
          <w:tab/>
        </w:r>
        <w:r>
          <w:fldChar w:fldCharType="begin"/>
        </w:r>
        <w:r>
          <w:instrText xml:space="preserve"> PAGEREF _Toc5322 \h </w:instrText>
        </w:r>
        <w:r>
          <w:fldChar w:fldCharType="separate"/>
        </w:r>
        <w:r>
          <w:t>8</w:t>
        </w:r>
        <w:r>
          <w:fldChar w:fldCharType="end"/>
        </w:r>
      </w:hyperlink>
    </w:p>
    <w:p>
      <w:pPr>
        <w:pStyle w:val="TOC2"/>
        <w:tabs>
          <w:tab w:val="right" w:leader="dot" w:pos="8306"/>
        </w:tabs>
      </w:pPr>
      <w:hyperlink w:anchor="_Toc24966" w:history="1">
        <w:r>
          <w:rPr>
            <w:rFonts w:ascii="仿宋" w:eastAsia="仿宋" w:hAnsi="仿宋" w:cs="仿宋" w:hint="eastAsia"/>
            <w:lang w:eastAsia="zh-CN"/>
          </w:rPr>
          <w:t>(一)、新型聚氨酯漆成膜交联剂项目概况</w:t>
        </w:r>
        <w:r>
          <w:tab/>
        </w:r>
        <w:r>
          <w:fldChar w:fldCharType="begin"/>
        </w:r>
        <w:r>
          <w:instrText xml:space="preserve"> PAGEREF _Toc24966 \h </w:instrText>
        </w:r>
        <w:r>
          <w:fldChar w:fldCharType="separate"/>
        </w:r>
        <w:r>
          <w:t>8</w:t>
        </w:r>
        <w:r>
          <w:fldChar w:fldCharType="end"/>
        </w:r>
      </w:hyperlink>
    </w:p>
    <w:p>
      <w:pPr>
        <w:pStyle w:val="TOC2"/>
        <w:tabs>
          <w:tab w:val="right" w:leader="dot" w:pos="8306"/>
        </w:tabs>
      </w:pPr>
      <w:hyperlink w:anchor="_Toc29564" w:history="1">
        <w:r>
          <w:rPr>
            <w:rFonts w:ascii="仿宋" w:eastAsia="仿宋" w:hAnsi="仿宋" w:cs="仿宋" w:hint="eastAsia"/>
            <w:lang w:eastAsia="zh-CN"/>
          </w:rPr>
          <w:t>(二)、新型聚氨酯漆成膜交联剂项目目标</w:t>
        </w:r>
        <w:r>
          <w:tab/>
        </w:r>
        <w:r>
          <w:fldChar w:fldCharType="begin"/>
        </w:r>
        <w:r>
          <w:instrText xml:space="preserve"> PAGEREF _Toc29564 \h </w:instrText>
        </w:r>
        <w:r>
          <w:fldChar w:fldCharType="separate"/>
        </w:r>
        <w:r>
          <w:t>11</w:t>
        </w:r>
        <w:r>
          <w:fldChar w:fldCharType="end"/>
        </w:r>
      </w:hyperlink>
    </w:p>
    <w:p>
      <w:pPr>
        <w:pStyle w:val="TOC2"/>
        <w:tabs>
          <w:tab w:val="right" w:leader="dot" w:pos="8306"/>
        </w:tabs>
      </w:pPr>
      <w:hyperlink w:anchor="_Toc7305" w:history="1">
        <w:r>
          <w:rPr>
            <w:rFonts w:ascii="仿宋" w:eastAsia="仿宋" w:hAnsi="仿宋" w:cs="仿宋" w:hint="eastAsia"/>
            <w:lang w:eastAsia="zh-CN"/>
          </w:rPr>
          <w:t>(三)、新型聚氨酯漆成膜交联剂项目提出的理由</w:t>
        </w:r>
        <w:r>
          <w:tab/>
        </w:r>
        <w:r>
          <w:fldChar w:fldCharType="begin"/>
        </w:r>
        <w:r>
          <w:instrText xml:space="preserve"> PAGEREF _Toc7305 \h </w:instrText>
        </w:r>
        <w:r>
          <w:fldChar w:fldCharType="separate"/>
        </w:r>
        <w:r>
          <w:t>12</w:t>
        </w:r>
        <w:r>
          <w:fldChar w:fldCharType="end"/>
        </w:r>
      </w:hyperlink>
    </w:p>
    <w:p>
      <w:pPr>
        <w:pStyle w:val="TOC2"/>
        <w:tabs>
          <w:tab w:val="right" w:leader="dot" w:pos="8306"/>
        </w:tabs>
      </w:pPr>
      <w:hyperlink w:anchor="_Toc28229" w:history="1">
        <w:r>
          <w:rPr>
            <w:rFonts w:ascii="仿宋" w:eastAsia="仿宋" w:hAnsi="仿宋" w:cs="仿宋" w:hint="eastAsia"/>
            <w:lang w:eastAsia="zh-CN"/>
          </w:rPr>
          <w:t>(四)、新型聚氨酯漆成膜交联剂项目意义</w:t>
        </w:r>
        <w:r>
          <w:tab/>
        </w:r>
        <w:r>
          <w:fldChar w:fldCharType="begin"/>
        </w:r>
        <w:r>
          <w:instrText xml:space="preserve"> PAGEREF _Toc28229 \h </w:instrText>
        </w:r>
        <w:r>
          <w:fldChar w:fldCharType="separate"/>
        </w:r>
        <w:r>
          <w:t>14</w:t>
        </w:r>
        <w:r>
          <w:fldChar w:fldCharType="end"/>
        </w:r>
      </w:hyperlink>
    </w:p>
    <w:p>
      <w:pPr>
        <w:pStyle w:val="TOC2"/>
        <w:tabs>
          <w:tab w:val="right" w:leader="dot" w:pos="8306"/>
        </w:tabs>
      </w:pPr>
      <w:hyperlink w:anchor="_Toc5463" w:history="1">
        <w:r>
          <w:rPr>
            <w:rFonts w:ascii="仿宋" w:eastAsia="仿宋" w:hAnsi="仿宋" w:cs="仿宋" w:hint="eastAsia"/>
            <w:lang w:eastAsia="zh-CN"/>
          </w:rPr>
          <w:t>(五)、新型聚氨酯漆成膜交联剂项目背景</w:t>
        </w:r>
        <w:r>
          <w:tab/>
        </w:r>
        <w:r>
          <w:fldChar w:fldCharType="begin"/>
        </w:r>
        <w:r>
          <w:instrText xml:space="preserve"> PAGEREF _Toc5463 \h </w:instrText>
        </w:r>
        <w:r>
          <w:fldChar w:fldCharType="separate"/>
        </w:r>
        <w:r>
          <w:t>15</w:t>
        </w:r>
        <w:r>
          <w:fldChar w:fldCharType="end"/>
        </w:r>
      </w:hyperlink>
    </w:p>
    <w:p>
      <w:pPr>
        <w:pStyle w:val="TOC1"/>
        <w:tabs>
          <w:tab w:val="right" w:leader="dot" w:pos="8306"/>
        </w:tabs>
      </w:pPr>
      <w:hyperlink w:anchor="_Toc644" w:history="1">
        <w:r>
          <w:rPr>
            <w:rFonts w:ascii="仿宋" w:eastAsia="仿宋" w:hAnsi="仿宋" w:cs="仿宋" w:hint="eastAsia"/>
            <w:lang w:eastAsia="zh-CN"/>
          </w:rPr>
          <w:t>四、新型聚氨酯漆成膜交联剂项目建设背景及必要性分析</w:t>
        </w:r>
        <w:r>
          <w:tab/>
        </w:r>
        <w:r>
          <w:fldChar w:fldCharType="begin"/>
        </w:r>
        <w:r>
          <w:instrText xml:space="preserve"> PAGEREF _Toc644 \h </w:instrText>
        </w:r>
        <w:r>
          <w:fldChar w:fldCharType="separate"/>
        </w:r>
        <w:r>
          <w:t>16</w:t>
        </w:r>
        <w:r>
          <w:fldChar w:fldCharType="end"/>
        </w:r>
      </w:hyperlink>
    </w:p>
    <w:p>
      <w:pPr>
        <w:pStyle w:val="TOC2"/>
        <w:tabs>
          <w:tab w:val="right" w:leader="dot" w:pos="8306"/>
        </w:tabs>
      </w:pPr>
      <w:hyperlink w:anchor="_Toc11841" w:history="1">
        <w:r>
          <w:rPr>
            <w:rFonts w:ascii="仿宋" w:eastAsia="仿宋" w:hAnsi="仿宋" w:cs="仿宋" w:hint="eastAsia"/>
            <w:lang w:eastAsia="zh-CN"/>
          </w:rPr>
          <w:t>(一)、新型聚氨酯漆成膜交联剂项目背景分析</w:t>
        </w:r>
        <w:r>
          <w:tab/>
        </w:r>
        <w:r>
          <w:fldChar w:fldCharType="begin"/>
        </w:r>
        <w:r>
          <w:instrText xml:space="preserve"> PAGEREF _Toc11841 \h </w:instrText>
        </w:r>
        <w:r>
          <w:fldChar w:fldCharType="separate"/>
        </w:r>
        <w:r>
          <w:t>16</w:t>
        </w:r>
        <w:r>
          <w:fldChar w:fldCharType="end"/>
        </w:r>
      </w:hyperlink>
    </w:p>
    <w:p>
      <w:pPr>
        <w:pStyle w:val="TOC2"/>
        <w:tabs>
          <w:tab w:val="right" w:leader="dot" w:pos="8306"/>
        </w:tabs>
      </w:pPr>
      <w:hyperlink w:anchor="_Toc16878" w:history="1">
        <w:r>
          <w:rPr>
            <w:rFonts w:ascii="仿宋" w:eastAsia="仿宋" w:hAnsi="仿宋" w:cs="仿宋" w:hint="eastAsia"/>
            <w:lang w:eastAsia="zh-CN"/>
          </w:rPr>
          <w:t>(二)、新型聚氨酯漆成膜交联剂项目建设必要性分析</w:t>
        </w:r>
        <w:r>
          <w:tab/>
        </w:r>
        <w:r>
          <w:fldChar w:fldCharType="begin"/>
        </w:r>
        <w:r>
          <w:instrText xml:space="preserve"> PAGEREF _Toc16878 \h </w:instrText>
        </w:r>
        <w:r>
          <w:fldChar w:fldCharType="separate"/>
        </w:r>
        <w:r>
          <w:t>17</w:t>
        </w:r>
        <w:r>
          <w:fldChar w:fldCharType="end"/>
        </w:r>
      </w:hyperlink>
    </w:p>
    <w:p>
      <w:pPr>
        <w:pStyle w:val="TOC1"/>
        <w:tabs>
          <w:tab w:val="right" w:leader="dot" w:pos="8306"/>
        </w:tabs>
      </w:pPr>
      <w:hyperlink w:anchor="_Toc12334" w:history="1">
        <w:r>
          <w:rPr>
            <w:rFonts w:ascii="仿宋" w:eastAsia="仿宋" w:hAnsi="仿宋" w:cs="仿宋" w:hint="eastAsia"/>
            <w:lang w:eastAsia="zh-CN"/>
          </w:rPr>
          <w:t>五、新型聚氨酯漆成膜交联剂项目危机管理</w:t>
        </w:r>
        <w:r>
          <w:tab/>
        </w:r>
        <w:r>
          <w:fldChar w:fldCharType="begin"/>
        </w:r>
        <w:r>
          <w:instrText xml:space="preserve"> PAGEREF _Toc12334 \h </w:instrText>
        </w:r>
        <w:r>
          <w:fldChar w:fldCharType="separate"/>
        </w:r>
        <w:r>
          <w:t>19</w:t>
        </w:r>
        <w:r>
          <w:fldChar w:fldCharType="end"/>
        </w:r>
      </w:hyperlink>
    </w:p>
    <w:p>
      <w:pPr>
        <w:pStyle w:val="TOC2"/>
        <w:tabs>
          <w:tab w:val="right" w:leader="dot" w:pos="8306"/>
        </w:tabs>
      </w:pPr>
      <w:hyperlink w:anchor="_Toc24518" w:history="1">
        <w:r>
          <w:rPr>
            <w:rFonts w:ascii="仿宋" w:eastAsia="仿宋" w:hAnsi="仿宋" w:cs="仿宋" w:hint="eastAsia"/>
            <w:lang w:eastAsia="zh-CN"/>
          </w:rPr>
          <w:t>(一)、危机预警与识别</w:t>
        </w:r>
        <w:r>
          <w:tab/>
        </w:r>
        <w:r>
          <w:fldChar w:fldCharType="begin"/>
        </w:r>
        <w:r>
          <w:instrText xml:space="preserve"> PAGEREF _Toc24518 \h </w:instrText>
        </w:r>
        <w:r>
          <w:fldChar w:fldCharType="separate"/>
        </w:r>
        <w:r>
          <w:t>19</w:t>
        </w:r>
        <w:r>
          <w:fldChar w:fldCharType="end"/>
        </w:r>
      </w:hyperlink>
    </w:p>
    <w:p>
      <w:pPr>
        <w:pStyle w:val="TOC2"/>
        <w:tabs>
          <w:tab w:val="right" w:leader="dot" w:pos="8306"/>
        </w:tabs>
      </w:pPr>
      <w:hyperlink w:anchor="_Toc16228" w:history="1">
        <w:r>
          <w:rPr>
            <w:rFonts w:ascii="仿宋" w:eastAsia="仿宋" w:hAnsi="仿宋" w:cs="仿宋" w:hint="eastAsia"/>
            <w:lang w:eastAsia="zh-CN"/>
          </w:rPr>
          <w:t>(二)、危机应对与恢复</w:t>
        </w:r>
        <w:r>
          <w:tab/>
        </w:r>
        <w:r>
          <w:fldChar w:fldCharType="begin"/>
        </w:r>
        <w:r>
          <w:instrText xml:space="preserve"> PAGEREF _Toc16228 \h </w:instrText>
        </w:r>
        <w:r>
          <w:fldChar w:fldCharType="separate"/>
        </w:r>
        <w:r>
          <w:t>20</w:t>
        </w:r>
        <w:r>
          <w:fldChar w:fldCharType="end"/>
        </w:r>
      </w:hyperlink>
    </w:p>
    <w:p>
      <w:pPr>
        <w:pStyle w:val="TOC1"/>
        <w:tabs>
          <w:tab w:val="right" w:leader="dot" w:pos="8306"/>
        </w:tabs>
      </w:pPr>
      <w:hyperlink w:anchor="_Toc32008" w:history="1">
        <w:r>
          <w:rPr>
            <w:rFonts w:ascii="仿宋" w:eastAsia="仿宋" w:hAnsi="仿宋" w:cs="仿宋" w:hint="eastAsia"/>
            <w:lang w:eastAsia="zh-CN"/>
          </w:rPr>
          <w:t>六、产品规划分析</w:t>
        </w:r>
        <w:r>
          <w:tab/>
        </w:r>
        <w:r>
          <w:fldChar w:fldCharType="begin"/>
        </w:r>
        <w:r>
          <w:instrText xml:space="preserve"> PAGEREF _Toc32008 \h </w:instrText>
        </w:r>
        <w:r>
          <w:fldChar w:fldCharType="separate"/>
        </w:r>
        <w:r>
          <w:t>22</w:t>
        </w:r>
        <w:r>
          <w:fldChar w:fldCharType="end"/>
        </w:r>
      </w:hyperlink>
    </w:p>
    <w:p>
      <w:pPr>
        <w:pStyle w:val="TOC2"/>
        <w:tabs>
          <w:tab w:val="right" w:leader="dot" w:pos="8306"/>
        </w:tabs>
      </w:pPr>
      <w:hyperlink w:anchor="_Toc30610" w:history="1">
        <w:r>
          <w:rPr>
            <w:rFonts w:ascii="仿宋" w:eastAsia="仿宋" w:hAnsi="仿宋" w:cs="仿宋" w:hint="eastAsia"/>
            <w:lang w:eastAsia="zh-CN"/>
          </w:rPr>
          <w:t>(一)、产品规划</w:t>
        </w:r>
        <w:r>
          <w:tab/>
        </w:r>
        <w:r>
          <w:fldChar w:fldCharType="begin"/>
        </w:r>
        <w:r>
          <w:instrText xml:space="preserve"> PAGEREF _Toc30610 \h </w:instrText>
        </w:r>
        <w:r>
          <w:fldChar w:fldCharType="separate"/>
        </w:r>
        <w:r>
          <w:t>22</w:t>
        </w:r>
        <w:r>
          <w:fldChar w:fldCharType="end"/>
        </w:r>
      </w:hyperlink>
    </w:p>
    <w:p>
      <w:pPr>
        <w:pStyle w:val="TOC2"/>
        <w:tabs>
          <w:tab w:val="right" w:leader="dot" w:pos="8306"/>
        </w:tabs>
      </w:pPr>
      <w:hyperlink w:anchor="_Toc21182" w:history="1">
        <w:r>
          <w:rPr>
            <w:rFonts w:ascii="仿宋" w:eastAsia="仿宋" w:hAnsi="仿宋" w:cs="仿宋" w:hint="eastAsia"/>
            <w:lang w:eastAsia="zh-CN"/>
          </w:rPr>
          <w:t>(二)、建设规模</w:t>
        </w:r>
        <w:r>
          <w:tab/>
        </w:r>
        <w:r>
          <w:fldChar w:fldCharType="begin"/>
        </w:r>
        <w:r>
          <w:instrText xml:space="preserve"> PAGEREF _Toc21182 \h </w:instrText>
        </w:r>
        <w:r>
          <w:fldChar w:fldCharType="separate"/>
        </w:r>
        <w:r>
          <w:t>22</w:t>
        </w:r>
        <w:r>
          <w:fldChar w:fldCharType="end"/>
        </w:r>
      </w:hyperlink>
    </w:p>
    <w:p>
      <w:pPr>
        <w:pStyle w:val="TOC1"/>
        <w:tabs>
          <w:tab w:val="right" w:leader="dot" w:pos="8306"/>
        </w:tabs>
      </w:pPr>
      <w:hyperlink w:anchor="_Toc29008" w:history="1">
        <w:r>
          <w:rPr>
            <w:rFonts w:ascii="仿宋" w:eastAsia="仿宋" w:hAnsi="仿宋" w:cs="仿宋" w:hint="eastAsia"/>
            <w:lang w:eastAsia="zh-CN"/>
          </w:rPr>
          <w:t>七、新型聚氨酯漆成膜交联剂项目技术管理</w:t>
        </w:r>
        <w:r>
          <w:tab/>
        </w:r>
        <w:r>
          <w:fldChar w:fldCharType="begin"/>
        </w:r>
        <w:r>
          <w:instrText xml:space="preserve"> PAGEREF _Toc29008 \h </w:instrText>
        </w:r>
        <w:r>
          <w:fldChar w:fldCharType="separate"/>
        </w:r>
        <w:r>
          <w:t>24</w:t>
        </w:r>
        <w:r>
          <w:fldChar w:fldCharType="end"/>
        </w:r>
      </w:hyperlink>
    </w:p>
    <w:p>
      <w:pPr>
        <w:pStyle w:val="TOC2"/>
        <w:tabs>
          <w:tab w:val="right" w:leader="dot" w:pos="8306"/>
        </w:tabs>
      </w:pPr>
      <w:hyperlink w:anchor="_Toc5133" w:history="1">
        <w:r>
          <w:rPr>
            <w:rFonts w:ascii="仿宋" w:eastAsia="仿宋" w:hAnsi="仿宋" w:cs="仿宋" w:hint="eastAsia"/>
            <w:lang w:eastAsia="zh-CN"/>
          </w:rPr>
          <w:t>(一)、技术方案选用方向</w:t>
        </w:r>
        <w:r>
          <w:tab/>
        </w:r>
        <w:r>
          <w:fldChar w:fldCharType="begin"/>
        </w:r>
        <w:r>
          <w:instrText xml:space="preserve"> PAGEREF _Toc5133 \h </w:instrText>
        </w:r>
        <w:r>
          <w:fldChar w:fldCharType="separate"/>
        </w:r>
        <w:r>
          <w:t>24</w:t>
        </w:r>
        <w:r>
          <w:fldChar w:fldCharType="end"/>
        </w:r>
      </w:hyperlink>
    </w:p>
    <w:p>
      <w:pPr>
        <w:pStyle w:val="TOC2"/>
        <w:tabs>
          <w:tab w:val="right" w:leader="dot" w:pos="8306"/>
        </w:tabs>
      </w:pPr>
      <w:hyperlink w:anchor="_Toc17512" w:history="1">
        <w:r>
          <w:rPr>
            <w:rFonts w:ascii="仿宋" w:eastAsia="仿宋" w:hAnsi="仿宋" w:cs="仿宋" w:hint="eastAsia"/>
            <w:lang w:eastAsia="zh-CN"/>
          </w:rPr>
          <w:t>(二)、工艺技术方案选用原则</w:t>
        </w:r>
        <w:r>
          <w:tab/>
        </w:r>
        <w:r>
          <w:fldChar w:fldCharType="begin"/>
        </w:r>
        <w:r>
          <w:instrText xml:space="preserve"> PAGEREF _Toc17512 \h </w:instrText>
        </w:r>
        <w:r>
          <w:fldChar w:fldCharType="separate"/>
        </w:r>
        <w:r>
          <w:t>26</w:t>
        </w:r>
        <w:r>
          <w:fldChar w:fldCharType="end"/>
        </w:r>
      </w:hyperlink>
    </w:p>
    <w:p>
      <w:pPr>
        <w:pStyle w:val="TOC2"/>
        <w:tabs>
          <w:tab w:val="right" w:leader="dot" w:pos="8306"/>
        </w:tabs>
      </w:pPr>
      <w:hyperlink w:anchor="_Toc28110" w:history="1">
        <w:r>
          <w:rPr>
            <w:rFonts w:ascii="仿宋" w:eastAsia="仿宋" w:hAnsi="仿宋" w:cs="仿宋" w:hint="eastAsia"/>
            <w:lang w:eastAsia="zh-CN"/>
          </w:rPr>
          <w:t>(三)、工艺技术方案要求</w:t>
        </w:r>
        <w:r>
          <w:tab/>
        </w:r>
        <w:r>
          <w:fldChar w:fldCharType="begin"/>
        </w:r>
        <w:r>
          <w:instrText xml:space="preserve"> PAGEREF _Toc28110 \h </w:instrText>
        </w:r>
        <w:r>
          <w:fldChar w:fldCharType="separate"/>
        </w:r>
        <w:r>
          <w:t>28</w:t>
        </w:r>
        <w:r>
          <w:fldChar w:fldCharType="end"/>
        </w:r>
      </w:hyperlink>
    </w:p>
    <w:p>
      <w:pPr>
        <w:pStyle w:val="TOC1"/>
        <w:tabs>
          <w:tab w:val="right" w:leader="dot" w:pos="8306"/>
        </w:tabs>
      </w:pPr>
      <w:hyperlink w:anchor="_Toc30121" w:history="1">
        <w:r>
          <w:rPr>
            <w:rFonts w:ascii="仿宋" w:eastAsia="仿宋" w:hAnsi="仿宋" w:cs="仿宋" w:hint="eastAsia"/>
            <w:lang w:eastAsia="zh-CN"/>
          </w:rPr>
          <w:t>八、新型聚氨酯漆成膜交联剂项目投资规划</w:t>
        </w:r>
        <w:r>
          <w:tab/>
        </w:r>
        <w:r>
          <w:fldChar w:fldCharType="begin"/>
        </w:r>
        <w:r>
          <w:instrText xml:space="preserve"> PAGEREF _Toc30121 \h </w:instrText>
        </w:r>
        <w:r>
          <w:fldChar w:fldCharType="separate"/>
        </w:r>
        <w:r>
          <w:t>30</w:t>
        </w:r>
        <w:r>
          <w:fldChar w:fldCharType="end"/>
        </w:r>
      </w:hyperlink>
    </w:p>
    <w:p>
      <w:pPr>
        <w:pStyle w:val="TOC2"/>
        <w:tabs>
          <w:tab w:val="right" w:leader="dot" w:pos="8306"/>
        </w:tabs>
      </w:pPr>
      <w:hyperlink w:anchor="_Toc30625" w:history="1">
        <w:r>
          <w:rPr>
            <w:rFonts w:ascii="仿宋" w:eastAsia="仿宋" w:hAnsi="仿宋" w:cs="仿宋" w:hint="eastAsia"/>
            <w:lang w:eastAsia="zh-CN"/>
          </w:rPr>
          <w:t>(一)、新型聚氨酯漆成膜交联剂项目总投资估算</w:t>
        </w:r>
        <w:r>
          <w:tab/>
        </w:r>
        <w:r>
          <w:fldChar w:fldCharType="begin"/>
        </w:r>
        <w:r>
          <w:instrText xml:space="preserve"> PAGEREF _Toc30625 \h </w:instrText>
        </w:r>
        <w:r>
          <w:fldChar w:fldCharType="separate"/>
        </w:r>
        <w:r>
          <w:t>30</w:t>
        </w:r>
        <w:r>
          <w:fldChar w:fldCharType="end"/>
        </w:r>
      </w:hyperlink>
    </w:p>
    <w:p>
      <w:pPr>
        <w:pStyle w:val="TOC2"/>
        <w:tabs>
          <w:tab w:val="right" w:leader="dot" w:pos="8306"/>
        </w:tabs>
      </w:pPr>
      <w:hyperlink w:anchor="_Toc29716" w:history="1">
        <w:r>
          <w:rPr>
            <w:rFonts w:ascii="仿宋" w:eastAsia="仿宋" w:hAnsi="仿宋" w:cs="仿宋" w:hint="eastAsia"/>
            <w:lang w:eastAsia="zh-CN"/>
          </w:rPr>
          <w:t>(二)、资金筹措</w:t>
        </w:r>
        <w:r>
          <w:tab/>
        </w:r>
        <w:r>
          <w:fldChar w:fldCharType="begin"/>
        </w:r>
        <w:r>
          <w:instrText xml:space="preserve"> PAGEREF _Toc29716 \h </w:instrText>
        </w:r>
        <w:r>
          <w:fldChar w:fldCharType="separate"/>
        </w:r>
        <w:r>
          <w:t>31</w:t>
        </w:r>
        <w:r>
          <w:fldChar w:fldCharType="end"/>
        </w:r>
      </w:hyperlink>
    </w:p>
    <w:p>
      <w:pPr>
        <w:pStyle w:val="TOC1"/>
        <w:tabs>
          <w:tab w:val="right" w:leader="dot" w:pos="8306"/>
        </w:tabs>
      </w:pPr>
      <w:hyperlink w:anchor="_Toc19161" w:history="1">
        <w:r>
          <w:rPr>
            <w:rFonts w:ascii="仿宋" w:eastAsia="仿宋" w:hAnsi="仿宋" w:cs="仿宋" w:hint="eastAsia"/>
            <w:lang w:eastAsia="zh-CN"/>
          </w:rPr>
          <w:t>九、新型聚氨酯漆成膜交联剂项目环境影响分析</w:t>
        </w:r>
        <w:r>
          <w:tab/>
        </w:r>
        <w:r>
          <w:fldChar w:fldCharType="begin"/>
        </w:r>
        <w:r>
          <w:instrText xml:space="preserve"> PAGEREF _Toc19161 \h </w:instrText>
        </w:r>
        <w:r>
          <w:fldChar w:fldCharType="separate"/>
        </w:r>
        <w:r>
          <w:t>32</w:t>
        </w:r>
        <w:r>
          <w:fldChar w:fldCharType="end"/>
        </w:r>
      </w:hyperlink>
    </w:p>
    <w:p>
      <w:pPr>
        <w:pStyle w:val="TOC2"/>
        <w:tabs>
          <w:tab w:val="right" w:leader="dot" w:pos="8306"/>
        </w:tabs>
      </w:pPr>
      <w:hyperlink w:anchor="_Toc10398" w:history="1">
        <w:r>
          <w:rPr>
            <w:rFonts w:ascii="仿宋" w:eastAsia="仿宋" w:hAnsi="仿宋" w:cs="仿宋" w:hint="eastAsia"/>
            <w:lang w:eastAsia="zh-CN"/>
          </w:rPr>
          <w:t>(一)、建设区域环境质量现状</w:t>
        </w:r>
        <w:r>
          <w:tab/>
        </w:r>
        <w:r>
          <w:fldChar w:fldCharType="begin"/>
        </w:r>
        <w:r>
          <w:instrText xml:space="preserve"> PAGEREF _Toc10398 \h </w:instrText>
        </w:r>
        <w:r>
          <w:fldChar w:fldCharType="separate"/>
        </w:r>
        <w:r>
          <w:t>32</w:t>
        </w:r>
        <w:r>
          <w:fldChar w:fldCharType="end"/>
        </w:r>
      </w:hyperlink>
    </w:p>
    <w:p>
      <w:pPr>
        <w:pStyle w:val="TOC2"/>
        <w:tabs>
          <w:tab w:val="right" w:leader="dot" w:pos="8306"/>
        </w:tabs>
      </w:pPr>
      <w:hyperlink w:anchor="_Toc21956" w:history="1">
        <w:r>
          <w:rPr>
            <w:rFonts w:ascii="仿宋" w:eastAsia="仿宋" w:hAnsi="仿宋" w:cs="仿宋" w:hint="eastAsia"/>
            <w:lang w:eastAsia="zh-CN"/>
          </w:rPr>
          <w:t>(二)、建设期环境保护</w:t>
        </w:r>
        <w:r>
          <w:tab/>
        </w:r>
        <w:r>
          <w:fldChar w:fldCharType="begin"/>
        </w:r>
        <w:r>
          <w:instrText xml:space="preserve"> PAGEREF _Toc21956 \h </w:instrText>
        </w:r>
        <w:r>
          <w:fldChar w:fldCharType="separate"/>
        </w:r>
        <w:r>
          <w:t>34</w:t>
        </w:r>
        <w:r>
          <w:fldChar w:fldCharType="end"/>
        </w:r>
      </w:hyperlink>
    </w:p>
    <w:p>
      <w:pPr>
        <w:pStyle w:val="TOC2"/>
        <w:tabs>
          <w:tab w:val="right" w:leader="dot" w:pos="8306"/>
        </w:tabs>
      </w:pPr>
      <w:hyperlink w:anchor="_Toc29921" w:history="1">
        <w:r>
          <w:rPr>
            <w:rFonts w:ascii="仿宋" w:eastAsia="仿宋" w:hAnsi="仿宋" w:cs="仿宋" w:hint="eastAsia"/>
            <w:lang w:eastAsia="zh-CN"/>
          </w:rPr>
          <w:t>(三)、运营期环境保护</w:t>
        </w:r>
        <w:r>
          <w:tab/>
        </w:r>
        <w:r>
          <w:fldChar w:fldCharType="begin"/>
        </w:r>
        <w:r>
          <w:instrText xml:space="preserve"> PAGEREF _Toc29921 \h </w:instrText>
        </w:r>
        <w:r>
          <w:fldChar w:fldCharType="separate"/>
        </w:r>
        <w:r>
          <w:t>35</w:t>
        </w:r>
        <w:r>
          <w:fldChar w:fldCharType="end"/>
        </w:r>
      </w:hyperlink>
    </w:p>
    <w:p>
      <w:pPr>
        <w:pStyle w:val="TOC2"/>
        <w:tabs>
          <w:tab w:val="right" w:leader="dot" w:pos="8306"/>
        </w:tabs>
      </w:pPr>
      <w:hyperlink w:anchor="_Toc30221" w:history="1">
        <w:r>
          <w:rPr>
            <w:rFonts w:ascii="仿宋" w:eastAsia="仿宋" w:hAnsi="仿宋" w:cs="仿宋" w:hint="eastAsia"/>
            <w:lang w:eastAsia="zh-CN"/>
          </w:rPr>
          <w:t>(四)、新型聚氨酯漆成膜交联剂项目建设对区域经济的影响</w:t>
        </w:r>
        <w:r>
          <w:tab/>
        </w:r>
        <w:r>
          <w:fldChar w:fldCharType="begin"/>
        </w:r>
        <w:r>
          <w:instrText xml:space="preserve"> PAGEREF _Toc30221 \h </w:instrText>
        </w:r>
        <w:r>
          <w:fldChar w:fldCharType="separate"/>
        </w:r>
        <w:r>
          <w:t>37</w:t>
        </w:r>
        <w:r>
          <w:fldChar w:fldCharType="end"/>
        </w:r>
      </w:hyperlink>
    </w:p>
    <w:p>
      <w:pPr>
        <w:pStyle w:val="TOC2"/>
        <w:tabs>
          <w:tab w:val="right" w:leader="dot" w:pos="8306"/>
        </w:tabs>
      </w:pPr>
      <w:hyperlink w:anchor="_Toc8302" w:history="1">
        <w:r>
          <w:rPr>
            <w:rFonts w:ascii="仿宋" w:eastAsia="仿宋" w:hAnsi="仿宋" w:cs="仿宋" w:hint="eastAsia"/>
            <w:lang w:eastAsia="zh-CN"/>
          </w:rPr>
          <w:t>(五)、废弃物处理</w:t>
        </w:r>
        <w:r>
          <w:tab/>
        </w:r>
        <w:r>
          <w:fldChar w:fldCharType="begin"/>
        </w:r>
        <w:r>
          <w:instrText xml:space="preserve"> PAGEREF _Toc8302 \h </w:instrText>
        </w:r>
        <w:r>
          <w:fldChar w:fldCharType="separate"/>
        </w:r>
        <w:r>
          <w:t>38</w:t>
        </w:r>
        <w:r>
          <w:fldChar w:fldCharType="end"/>
        </w:r>
      </w:hyperlink>
    </w:p>
    <w:p>
      <w:pPr>
        <w:pStyle w:val="TOC2"/>
        <w:tabs>
          <w:tab w:val="right" w:leader="dot" w:pos="8306"/>
        </w:tabs>
      </w:pPr>
      <w:hyperlink w:anchor="_Toc31563" w:history="1">
        <w:r>
          <w:rPr>
            <w:rFonts w:ascii="仿宋" w:eastAsia="仿宋" w:hAnsi="仿宋" w:cs="仿宋" w:hint="eastAsia"/>
            <w:lang w:eastAsia="zh-CN"/>
          </w:rPr>
          <w:t>(六)、特殊环境影响分析</w:t>
        </w:r>
        <w:r>
          <w:tab/>
        </w:r>
        <w:r>
          <w:fldChar w:fldCharType="begin"/>
        </w:r>
        <w:r>
          <w:instrText xml:space="preserve"> PAGEREF _Toc31563 \h </w:instrText>
        </w:r>
        <w:r>
          <w:fldChar w:fldCharType="separate"/>
        </w:r>
        <w:r>
          <w:t>40</w:t>
        </w:r>
        <w:r>
          <w:fldChar w:fldCharType="end"/>
        </w:r>
      </w:hyperlink>
    </w:p>
    <w:p>
      <w:pPr>
        <w:pStyle w:val="TOC2"/>
        <w:tabs>
          <w:tab w:val="right" w:leader="dot" w:pos="8306"/>
        </w:tabs>
      </w:pPr>
      <w:hyperlink w:anchor="_Toc29091" w:history="1">
        <w:r>
          <w:rPr>
            <w:rFonts w:ascii="仿宋" w:eastAsia="仿宋" w:hAnsi="仿宋" w:cs="仿宋" w:hint="eastAsia"/>
            <w:lang w:eastAsia="zh-CN"/>
          </w:rPr>
          <w:t>(七)、清洁生产</w:t>
        </w:r>
        <w:r>
          <w:tab/>
        </w:r>
        <w:r>
          <w:fldChar w:fldCharType="begin"/>
        </w:r>
        <w:r>
          <w:instrText xml:space="preserve"> PAGEREF _Toc29091 \h </w:instrText>
        </w:r>
        <w:r>
          <w:fldChar w:fldCharType="separate"/>
        </w:r>
        <w:r>
          <w:t>41</w:t>
        </w:r>
        <w:r>
          <w:fldChar w:fldCharType="end"/>
        </w:r>
      </w:hyperlink>
    </w:p>
    <w:p>
      <w:pPr>
        <w:pStyle w:val="TOC2"/>
        <w:tabs>
          <w:tab w:val="right" w:leader="dot" w:pos="8306"/>
        </w:tabs>
      </w:pPr>
      <w:hyperlink w:anchor="_Toc31488" w:history="1">
        <w:r>
          <w:rPr>
            <w:rFonts w:ascii="仿宋" w:eastAsia="仿宋" w:hAnsi="仿宋" w:cs="仿宋" w:hint="eastAsia"/>
            <w:lang w:eastAsia="zh-CN"/>
          </w:rPr>
          <w:t>(八)、环境保护综合评价</w:t>
        </w:r>
        <w:r>
          <w:tab/>
        </w:r>
        <w:r>
          <w:fldChar w:fldCharType="begin"/>
        </w:r>
        <w:r>
          <w:instrText xml:space="preserve"> PAGEREF _Toc31488 \h </w:instrText>
        </w:r>
        <w:r>
          <w:fldChar w:fldCharType="separate"/>
        </w:r>
        <w:r>
          <w:t>42</w:t>
        </w:r>
        <w:r>
          <w:fldChar w:fldCharType="end"/>
        </w:r>
      </w:hyperlink>
    </w:p>
    <w:p>
      <w:pPr>
        <w:pStyle w:val="TOC1"/>
        <w:tabs>
          <w:tab w:val="right" w:leader="dot" w:pos="8306"/>
        </w:tabs>
      </w:pPr>
      <w:hyperlink w:anchor="_Toc22059" w:history="1">
        <w:r>
          <w:rPr>
            <w:rFonts w:ascii="仿宋" w:eastAsia="仿宋" w:hAnsi="仿宋" w:cs="仿宋" w:hint="eastAsia"/>
            <w:lang w:eastAsia="zh-CN"/>
          </w:rPr>
          <w:t>十、新型聚氨酯漆成膜交联剂项目计划安排</w:t>
        </w:r>
        <w:r>
          <w:tab/>
        </w:r>
        <w:r>
          <w:fldChar w:fldCharType="begin"/>
        </w:r>
        <w:r>
          <w:instrText xml:space="preserve"> PAGEREF _Toc22059 \h </w:instrText>
        </w:r>
        <w:r>
          <w:fldChar w:fldCharType="separate"/>
        </w:r>
        <w:r>
          <w:t>44</w:t>
        </w:r>
        <w:r>
          <w:fldChar w:fldCharType="end"/>
        </w:r>
      </w:hyperlink>
    </w:p>
    <w:p>
      <w:pPr>
        <w:pStyle w:val="TOC2"/>
        <w:tabs>
          <w:tab w:val="right" w:leader="dot" w:pos="8306"/>
        </w:tabs>
      </w:pPr>
      <w:hyperlink w:anchor="_Toc27025" w:history="1">
        <w:r>
          <w:rPr>
            <w:rFonts w:ascii="仿宋" w:eastAsia="仿宋" w:hAnsi="仿宋" w:cs="仿宋" w:hint="eastAsia"/>
            <w:lang w:eastAsia="zh-CN"/>
          </w:rPr>
          <w:t>(一)、建设周期</w:t>
        </w:r>
        <w:r>
          <w:tab/>
        </w:r>
        <w:r>
          <w:fldChar w:fldCharType="begin"/>
        </w:r>
        <w:r>
          <w:instrText xml:space="preserve"> PAGEREF _Toc27025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31" w:history="1">
        <w:r>
          <w:rPr>
            <w:rFonts w:ascii="仿宋" w:eastAsia="仿宋" w:hAnsi="仿宋" w:cs="仿宋" w:hint="eastAsia"/>
            <w:lang w:eastAsia="zh-CN"/>
          </w:rPr>
          <w:t>(二)、建设进度</w:t>
        </w:r>
        <w:r>
          <w:tab/>
        </w:r>
        <w:r>
          <w:fldChar w:fldCharType="begin"/>
        </w:r>
        <w:r>
          <w:instrText xml:space="preserve"> PAGEREF _Toc24731 \h </w:instrText>
        </w:r>
        <w:r>
          <w:fldChar w:fldCharType="separate"/>
        </w:r>
        <w:r>
          <w:t>45</w:t>
        </w:r>
        <w:r>
          <w:fldChar w:fldCharType="end"/>
        </w:r>
      </w:hyperlink>
    </w:p>
    <w:p>
      <w:pPr>
        <w:pStyle w:val="TOC2"/>
        <w:tabs>
          <w:tab w:val="right" w:leader="dot" w:pos="8306"/>
        </w:tabs>
      </w:pPr>
      <w:hyperlink w:anchor="_Toc18431" w:history="1">
        <w:r>
          <w:rPr>
            <w:rFonts w:ascii="仿宋" w:eastAsia="仿宋" w:hAnsi="仿宋" w:cs="仿宋" w:hint="eastAsia"/>
            <w:lang w:eastAsia="zh-CN"/>
          </w:rPr>
          <w:t>(三)、进度安排注意事项</w:t>
        </w:r>
        <w:r>
          <w:tab/>
        </w:r>
        <w:r>
          <w:fldChar w:fldCharType="begin"/>
        </w:r>
        <w:r>
          <w:instrText xml:space="preserve"> PAGEREF _Toc18431 \h </w:instrText>
        </w:r>
        <w:r>
          <w:fldChar w:fldCharType="separate"/>
        </w:r>
        <w:r>
          <w:t>46</w:t>
        </w:r>
        <w:r>
          <w:fldChar w:fldCharType="end"/>
        </w:r>
      </w:hyperlink>
    </w:p>
    <w:p>
      <w:pPr>
        <w:pStyle w:val="TOC2"/>
        <w:tabs>
          <w:tab w:val="right" w:leader="dot" w:pos="8306"/>
        </w:tabs>
      </w:pPr>
      <w:hyperlink w:anchor="_Toc19391" w:history="1">
        <w:r>
          <w:rPr>
            <w:rFonts w:ascii="仿宋" w:eastAsia="仿宋" w:hAnsi="仿宋" w:cs="仿宋" w:hint="eastAsia"/>
            <w:lang w:eastAsia="zh-CN"/>
          </w:rPr>
          <w:t>(四)、人力资源配置</w:t>
        </w:r>
        <w:r>
          <w:tab/>
        </w:r>
        <w:r>
          <w:fldChar w:fldCharType="begin"/>
        </w:r>
        <w:r>
          <w:instrText xml:space="preserve"> PAGEREF _Toc19391 \h </w:instrText>
        </w:r>
        <w:r>
          <w:fldChar w:fldCharType="separate"/>
        </w:r>
        <w:r>
          <w:t>47</w:t>
        </w:r>
        <w:r>
          <w:fldChar w:fldCharType="end"/>
        </w:r>
      </w:hyperlink>
    </w:p>
    <w:p>
      <w:pPr>
        <w:pStyle w:val="TOC1"/>
        <w:tabs>
          <w:tab w:val="right" w:leader="dot" w:pos="8306"/>
        </w:tabs>
      </w:pPr>
      <w:hyperlink w:anchor="_Toc29802" w:history="1">
        <w:r>
          <w:rPr>
            <w:rFonts w:ascii="仿宋" w:eastAsia="仿宋" w:hAnsi="仿宋" w:cs="仿宋" w:hint="eastAsia"/>
            <w:lang w:eastAsia="zh-CN"/>
          </w:rPr>
          <w:t>十一、新型聚氨酯漆成膜交联剂项目人力资源培养与发展</w:t>
        </w:r>
        <w:r>
          <w:tab/>
        </w:r>
        <w:r>
          <w:fldChar w:fldCharType="begin"/>
        </w:r>
        <w:r>
          <w:instrText xml:space="preserve"> PAGEREF _Toc29802 \h </w:instrText>
        </w:r>
        <w:r>
          <w:fldChar w:fldCharType="separate"/>
        </w:r>
        <w:r>
          <w:t>48</w:t>
        </w:r>
        <w:r>
          <w:fldChar w:fldCharType="end"/>
        </w:r>
      </w:hyperlink>
    </w:p>
    <w:p>
      <w:pPr>
        <w:pStyle w:val="TOC2"/>
        <w:tabs>
          <w:tab w:val="right" w:leader="dot" w:pos="8306"/>
        </w:tabs>
      </w:pPr>
      <w:hyperlink w:anchor="_Toc31130" w:history="1">
        <w:r>
          <w:rPr>
            <w:rFonts w:ascii="仿宋" w:eastAsia="仿宋" w:hAnsi="仿宋" w:cs="仿宋" w:hint="eastAsia"/>
            <w:lang w:eastAsia="zh-CN"/>
          </w:rPr>
          <w:t>(一)、人才需求与规划</w:t>
        </w:r>
        <w:r>
          <w:tab/>
        </w:r>
        <w:r>
          <w:fldChar w:fldCharType="begin"/>
        </w:r>
        <w:r>
          <w:instrText xml:space="preserve"> PAGEREF _Toc31130 \h </w:instrText>
        </w:r>
        <w:r>
          <w:fldChar w:fldCharType="separate"/>
        </w:r>
        <w:r>
          <w:t>48</w:t>
        </w:r>
        <w:r>
          <w:fldChar w:fldCharType="end"/>
        </w:r>
      </w:hyperlink>
    </w:p>
    <w:p>
      <w:pPr>
        <w:pStyle w:val="TOC2"/>
        <w:tabs>
          <w:tab w:val="right" w:leader="dot" w:pos="8306"/>
        </w:tabs>
      </w:pPr>
      <w:hyperlink w:anchor="_Toc23459" w:history="1">
        <w:r>
          <w:rPr>
            <w:rFonts w:ascii="仿宋" w:eastAsia="仿宋" w:hAnsi="仿宋" w:cs="仿宋" w:hint="eastAsia"/>
            <w:lang w:eastAsia="zh-CN"/>
          </w:rPr>
          <w:t>(二)、培训与发展计划</w:t>
        </w:r>
        <w:r>
          <w:tab/>
        </w:r>
        <w:r>
          <w:fldChar w:fldCharType="begin"/>
        </w:r>
        <w:r>
          <w:instrText xml:space="preserve"> PAGEREF _Toc23459 \h </w:instrText>
        </w:r>
        <w:r>
          <w:fldChar w:fldCharType="separate"/>
        </w:r>
        <w:r>
          <w:t>49</w:t>
        </w:r>
        <w:r>
          <w:fldChar w:fldCharType="end"/>
        </w:r>
      </w:hyperlink>
    </w:p>
    <w:p>
      <w:pPr>
        <w:pStyle w:val="TOC1"/>
        <w:tabs>
          <w:tab w:val="right" w:leader="dot" w:pos="8306"/>
        </w:tabs>
      </w:pPr>
      <w:hyperlink w:anchor="_Toc21292" w:history="1">
        <w:r>
          <w:rPr>
            <w:rFonts w:ascii="仿宋" w:eastAsia="仿宋" w:hAnsi="仿宋" w:cs="仿宋" w:hint="eastAsia"/>
            <w:lang w:eastAsia="zh-CN"/>
          </w:rPr>
          <w:t>十二、新型聚氨酯漆成膜交联剂项目社会影响</w:t>
        </w:r>
        <w:r>
          <w:tab/>
        </w:r>
        <w:r>
          <w:fldChar w:fldCharType="begin"/>
        </w:r>
        <w:r>
          <w:instrText xml:space="preserve"> PAGEREF _Toc21292 \h </w:instrText>
        </w:r>
        <w:r>
          <w:fldChar w:fldCharType="separate"/>
        </w:r>
        <w:r>
          <w:t>49</w:t>
        </w:r>
        <w:r>
          <w:fldChar w:fldCharType="end"/>
        </w:r>
      </w:hyperlink>
    </w:p>
    <w:p>
      <w:pPr>
        <w:pStyle w:val="TOC2"/>
        <w:tabs>
          <w:tab w:val="right" w:leader="dot" w:pos="8306"/>
        </w:tabs>
      </w:pPr>
      <w:hyperlink w:anchor="_Toc31832" w:history="1">
        <w:r>
          <w:rPr>
            <w:rFonts w:ascii="仿宋" w:eastAsia="仿宋" w:hAnsi="仿宋" w:cs="仿宋" w:hint="eastAsia"/>
            <w:lang w:eastAsia="zh-CN"/>
          </w:rPr>
          <w:t>(一)、社会责任与义务</w:t>
        </w:r>
        <w:r>
          <w:tab/>
        </w:r>
        <w:r>
          <w:fldChar w:fldCharType="begin"/>
        </w:r>
        <w:r>
          <w:instrText xml:space="preserve"> PAGEREF _Toc31832 \h </w:instrText>
        </w:r>
        <w:r>
          <w:fldChar w:fldCharType="separate"/>
        </w:r>
        <w:r>
          <w:t>49</w:t>
        </w:r>
        <w:r>
          <w:fldChar w:fldCharType="end"/>
        </w:r>
      </w:hyperlink>
    </w:p>
    <w:p>
      <w:pPr>
        <w:pStyle w:val="TOC2"/>
        <w:tabs>
          <w:tab w:val="right" w:leader="dot" w:pos="8306"/>
        </w:tabs>
      </w:pPr>
      <w:hyperlink w:anchor="_Toc22377" w:history="1">
        <w:r>
          <w:rPr>
            <w:rFonts w:ascii="仿宋" w:eastAsia="仿宋" w:hAnsi="仿宋" w:cs="仿宋" w:hint="eastAsia"/>
            <w:lang w:eastAsia="zh-CN"/>
          </w:rPr>
          <w:t>(二)、社会参与与沟通</w:t>
        </w:r>
        <w:r>
          <w:tab/>
        </w:r>
        <w:r>
          <w:fldChar w:fldCharType="begin"/>
        </w:r>
        <w:r>
          <w:instrText xml:space="preserve"> PAGEREF _Toc22377 \h </w:instrText>
        </w:r>
        <w:r>
          <w:fldChar w:fldCharType="separate"/>
        </w:r>
        <w:r>
          <w:t>50</w:t>
        </w:r>
        <w:r>
          <w:fldChar w:fldCharType="end"/>
        </w:r>
      </w:hyperlink>
    </w:p>
    <w:p>
      <w:pPr>
        <w:pStyle w:val="TOC1"/>
        <w:tabs>
          <w:tab w:val="right" w:leader="dot" w:pos="8306"/>
        </w:tabs>
      </w:pPr>
      <w:hyperlink w:anchor="_Toc28836" w:history="1">
        <w:r>
          <w:rPr>
            <w:rFonts w:ascii="仿宋" w:eastAsia="仿宋" w:hAnsi="仿宋" w:cs="仿宋" w:hint="eastAsia"/>
            <w:lang w:eastAsia="zh-CN"/>
          </w:rPr>
          <w:t>十三、新型聚氨酯漆成膜交联剂项目实施时间节点</w:t>
        </w:r>
        <w:r>
          <w:tab/>
        </w:r>
        <w:r>
          <w:fldChar w:fldCharType="begin"/>
        </w:r>
        <w:r>
          <w:instrText xml:space="preserve"> PAGEREF _Toc28836 \h </w:instrText>
        </w:r>
        <w:r>
          <w:fldChar w:fldCharType="separate"/>
        </w:r>
        <w:r>
          <w:t>51</w:t>
        </w:r>
        <w:r>
          <w:fldChar w:fldCharType="end"/>
        </w:r>
      </w:hyperlink>
    </w:p>
    <w:p>
      <w:pPr>
        <w:pStyle w:val="TOC2"/>
        <w:tabs>
          <w:tab w:val="right" w:leader="dot" w:pos="8306"/>
        </w:tabs>
      </w:pPr>
      <w:hyperlink w:anchor="_Toc23320" w:history="1">
        <w:r>
          <w:rPr>
            <w:rFonts w:ascii="仿宋" w:eastAsia="仿宋" w:hAnsi="仿宋" w:cs="仿宋" w:hint="eastAsia"/>
            <w:lang w:eastAsia="zh-CN"/>
          </w:rPr>
          <w:t>(一)、新型聚氨酯漆成膜交联剂项目启动阶段时间节点</w:t>
        </w:r>
        <w:r>
          <w:tab/>
        </w:r>
        <w:r>
          <w:fldChar w:fldCharType="begin"/>
        </w:r>
        <w:r>
          <w:instrText xml:space="preserve"> PAGEREF _Toc23320 \h </w:instrText>
        </w:r>
        <w:r>
          <w:fldChar w:fldCharType="separate"/>
        </w:r>
        <w:r>
          <w:t>51</w:t>
        </w:r>
        <w:r>
          <w:fldChar w:fldCharType="end"/>
        </w:r>
      </w:hyperlink>
    </w:p>
    <w:p>
      <w:pPr>
        <w:pStyle w:val="TOC2"/>
        <w:tabs>
          <w:tab w:val="right" w:leader="dot" w:pos="8306"/>
        </w:tabs>
      </w:pPr>
      <w:hyperlink w:anchor="_Toc6402" w:history="1">
        <w:r>
          <w:rPr>
            <w:rFonts w:ascii="仿宋" w:eastAsia="仿宋" w:hAnsi="仿宋" w:cs="仿宋" w:hint="eastAsia"/>
            <w:lang w:eastAsia="zh-CN"/>
          </w:rPr>
          <w:t>(二)、新型聚氨酯漆成膜交联剂项目执行阶段时间节点</w:t>
        </w:r>
        <w:r>
          <w:tab/>
        </w:r>
        <w:r>
          <w:fldChar w:fldCharType="begin"/>
        </w:r>
        <w:r>
          <w:instrText xml:space="preserve"> PAGEREF _Toc6402 \h </w:instrText>
        </w:r>
        <w:r>
          <w:fldChar w:fldCharType="separate"/>
        </w:r>
        <w:r>
          <w:t>53</w:t>
        </w:r>
        <w:r>
          <w:fldChar w:fldCharType="end"/>
        </w:r>
      </w:hyperlink>
    </w:p>
    <w:p>
      <w:pPr>
        <w:pStyle w:val="TOC2"/>
        <w:tabs>
          <w:tab w:val="right" w:leader="dot" w:pos="8306"/>
        </w:tabs>
      </w:pPr>
      <w:hyperlink w:anchor="_Toc18537" w:history="1">
        <w:r>
          <w:rPr>
            <w:rFonts w:ascii="仿宋" w:eastAsia="仿宋" w:hAnsi="仿宋" w:cs="仿宋" w:hint="eastAsia"/>
            <w:lang w:eastAsia="zh-CN"/>
          </w:rPr>
          <w:t>(三)、新型聚氨酯漆成膜交联剂项目完成阶段时间节点</w:t>
        </w:r>
        <w:r>
          <w:tab/>
        </w:r>
        <w:r>
          <w:fldChar w:fldCharType="begin"/>
        </w:r>
        <w:r>
          <w:instrText xml:space="preserve"> PAGEREF _Toc18537 \h </w:instrText>
        </w:r>
        <w:r>
          <w:fldChar w:fldCharType="separate"/>
        </w:r>
        <w:r>
          <w:t>54</w:t>
        </w:r>
        <w:r>
          <w:fldChar w:fldCharType="end"/>
        </w:r>
      </w:hyperlink>
    </w:p>
    <w:p>
      <w:pPr>
        <w:pStyle w:val="TOC1"/>
        <w:tabs>
          <w:tab w:val="right" w:leader="dot" w:pos="8306"/>
        </w:tabs>
      </w:pPr>
      <w:hyperlink w:anchor="_Toc7154" w:history="1">
        <w:r>
          <w:rPr>
            <w:rFonts w:ascii="仿宋" w:eastAsia="仿宋" w:hAnsi="仿宋" w:cs="仿宋" w:hint="eastAsia"/>
            <w:lang w:eastAsia="zh-CN"/>
          </w:rPr>
          <w:t>十四、新型聚氨酯漆成膜交联剂项目工程方案分析</w:t>
        </w:r>
        <w:r>
          <w:tab/>
        </w:r>
        <w:r>
          <w:fldChar w:fldCharType="begin"/>
        </w:r>
        <w:r>
          <w:instrText xml:space="preserve"> PAGEREF _Toc7154 \h </w:instrText>
        </w:r>
        <w:r>
          <w:fldChar w:fldCharType="separate"/>
        </w:r>
        <w:r>
          <w:t>55</w:t>
        </w:r>
        <w:r>
          <w:fldChar w:fldCharType="end"/>
        </w:r>
      </w:hyperlink>
    </w:p>
    <w:p>
      <w:pPr>
        <w:pStyle w:val="TOC2"/>
        <w:tabs>
          <w:tab w:val="right" w:leader="dot" w:pos="8306"/>
        </w:tabs>
      </w:pPr>
      <w:hyperlink w:anchor="_Toc25736" w:history="1">
        <w:r>
          <w:rPr>
            <w:rFonts w:ascii="仿宋" w:eastAsia="仿宋" w:hAnsi="仿宋" w:cs="仿宋" w:hint="eastAsia"/>
            <w:lang w:eastAsia="zh-CN"/>
          </w:rPr>
          <w:t>(一)、建筑工程设计原则</w:t>
        </w:r>
        <w:r>
          <w:tab/>
        </w:r>
        <w:r>
          <w:fldChar w:fldCharType="begin"/>
        </w:r>
        <w:r>
          <w:instrText xml:space="preserve"> PAGEREF _Toc25736 \h </w:instrText>
        </w:r>
        <w:r>
          <w:fldChar w:fldCharType="separate"/>
        </w:r>
        <w:r>
          <w:t>55</w:t>
        </w:r>
        <w:r>
          <w:fldChar w:fldCharType="end"/>
        </w:r>
      </w:hyperlink>
    </w:p>
    <w:p>
      <w:pPr>
        <w:pStyle w:val="TOC2"/>
        <w:tabs>
          <w:tab w:val="right" w:leader="dot" w:pos="8306"/>
        </w:tabs>
      </w:pPr>
      <w:hyperlink w:anchor="_Toc18401" w:history="1">
        <w:r>
          <w:rPr>
            <w:rFonts w:ascii="仿宋" w:eastAsia="仿宋" w:hAnsi="仿宋" w:cs="仿宋" w:hint="eastAsia"/>
            <w:lang w:eastAsia="zh-CN"/>
          </w:rPr>
          <w:t>(二)、土建工程建设指标</w:t>
        </w:r>
        <w:r>
          <w:tab/>
        </w:r>
        <w:r>
          <w:fldChar w:fldCharType="begin"/>
        </w:r>
        <w:r>
          <w:instrText xml:space="preserve"> PAGEREF _Toc18401 \h </w:instrText>
        </w:r>
        <w:r>
          <w:fldChar w:fldCharType="separate"/>
        </w:r>
        <w:r>
          <w:t>58</w:t>
        </w:r>
        <w:r>
          <w:fldChar w:fldCharType="end"/>
        </w:r>
      </w:hyperlink>
    </w:p>
    <w:p>
      <w:pPr>
        <w:pStyle w:val="TOC1"/>
        <w:tabs>
          <w:tab w:val="right" w:leader="dot" w:pos="8306"/>
        </w:tabs>
      </w:pPr>
      <w:hyperlink w:anchor="_Toc4727" w:history="1">
        <w:r>
          <w:rPr>
            <w:rFonts w:ascii="仿宋" w:eastAsia="仿宋" w:hAnsi="仿宋" w:cs="仿宋" w:hint="eastAsia"/>
            <w:lang w:eastAsia="zh-CN"/>
          </w:rPr>
          <w:t>十五、新型聚氨酯漆成膜交联剂项目实施保障措施</w:t>
        </w:r>
        <w:r>
          <w:tab/>
        </w:r>
        <w:r>
          <w:fldChar w:fldCharType="begin"/>
        </w:r>
        <w:r>
          <w:instrText xml:space="preserve"> PAGEREF _Toc4727 \h </w:instrText>
        </w:r>
        <w:r>
          <w:fldChar w:fldCharType="separate"/>
        </w:r>
        <w:r>
          <w:t>60</w:t>
        </w:r>
        <w:r>
          <w:fldChar w:fldCharType="end"/>
        </w:r>
      </w:hyperlink>
    </w:p>
    <w:p>
      <w:pPr>
        <w:pStyle w:val="TOC2"/>
        <w:tabs>
          <w:tab w:val="right" w:leader="dot" w:pos="8306"/>
        </w:tabs>
      </w:pPr>
      <w:hyperlink w:anchor="_Toc4354" w:history="1">
        <w:r>
          <w:rPr>
            <w:rFonts w:ascii="仿宋" w:eastAsia="仿宋" w:hAnsi="仿宋" w:cs="仿宋" w:hint="eastAsia"/>
            <w:lang w:eastAsia="zh-CN"/>
          </w:rPr>
          <w:t>(一)、新型聚氨酯漆成膜交联剂项目实施保障机制</w:t>
        </w:r>
        <w:r>
          <w:tab/>
        </w:r>
        <w:r>
          <w:fldChar w:fldCharType="begin"/>
        </w:r>
        <w:r>
          <w:instrText xml:space="preserve"> PAGEREF _Toc4354 \h </w:instrText>
        </w:r>
        <w:r>
          <w:fldChar w:fldCharType="separate"/>
        </w:r>
        <w:r>
          <w:t>60</w:t>
        </w:r>
        <w:r>
          <w:fldChar w:fldCharType="end"/>
        </w:r>
      </w:hyperlink>
    </w:p>
    <w:p>
      <w:pPr>
        <w:pStyle w:val="TOC2"/>
        <w:tabs>
          <w:tab w:val="right" w:leader="dot" w:pos="8306"/>
        </w:tabs>
      </w:pPr>
      <w:hyperlink w:anchor="_Toc1516" w:history="1">
        <w:r>
          <w:rPr>
            <w:rFonts w:ascii="仿宋" w:eastAsia="仿宋" w:hAnsi="仿宋" w:cs="仿宋" w:hint="eastAsia"/>
            <w:lang w:eastAsia="zh-CN"/>
          </w:rPr>
          <w:t>(二)、新型聚氨酯漆成膜交联剂项目法律合规要求</w:t>
        </w:r>
        <w:r>
          <w:tab/>
        </w:r>
        <w:r>
          <w:fldChar w:fldCharType="begin"/>
        </w:r>
        <w:r>
          <w:instrText xml:space="preserve"> PAGEREF _Toc1516 \h </w:instrText>
        </w:r>
        <w:r>
          <w:fldChar w:fldCharType="separate"/>
        </w:r>
        <w:r>
          <w:t>64</w:t>
        </w:r>
        <w:r>
          <w:fldChar w:fldCharType="end"/>
        </w:r>
      </w:hyperlink>
    </w:p>
    <w:p>
      <w:pPr>
        <w:pStyle w:val="TOC2"/>
        <w:tabs>
          <w:tab w:val="right" w:leader="dot" w:pos="8306"/>
        </w:tabs>
      </w:pPr>
      <w:hyperlink w:anchor="_Toc29501" w:history="1">
        <w:r>
          <w:rPr>
            <w:rFonts w:ascii="仿宋" w:eastAsia="仿宋" w:hAnsi="仿宋" w:cs="仿宋" w:hint="eastAsia"/>
            <w:lang w:eastAsia="zh-CN"/>
          </w:rPr>
          <w:t>(三)、新型聚氨酯漆成膜交联剂项目合同管理与法律事务</w:t>
        </w:r>
        <w:r>
          <w:tab/>
        </w:r>
        <w:r>
          <w:fldChar w:fldCharType="begin"/>
        </w:r>
        <w:r>
          <w:instrText xml:space="preserve"> PAGEREF _Toc29501 \h </w:instrText>
        </w:r>
        <w:r>
          <w:fldChar w:fldCharType="separate"/>
        </w:r>
        <w:r>
          <w:t>68</w:t>
        </w:r>
        <w:r>
          <w:fldChar w:fldCharType="end"/>
        </w:r>
      </w:hyperlink>
    </w:p>
    <w:p>
      <w:pPr>
        <w:pStyle w:val="TOC2"/>
        <w:tabs>
          <w:tab w:val="right" w:leader="dot" w:pos="8306"/>
        </w:tabs>
      </w:pPr>
      <w:hyperlink w:anchor="_Toc11794" w:history="1">
        <w:r>
          <w:rPr>
            <w:rFonts w:ascii="仿宋" w:eastAsia="仿宋" w:hAnsi="仿宋" w:cs="仿宋" w:hint="eastAsia"/>
            <w:lang w:eastAsia="zh-CN"/>
          </w:rPr>
          <w:t>(四)、新型聚氨酯漆成膜交联剂项目知识产权保护策略</w:t>
        </w:r>
        <w:r>
          <w:tab/>
        </w:r>
        <w:r>
          <w:fldChar w:fldCharType="begin"/>
        </w:r>
        <w:r>
          <w:instrText xml:space="preserve"> PAGEREF _Toc11794 \h </w:instrText>
        </w:r>
        <w:r>
          <w:fldChar w:fldCharType="separate"/>
        </w:r>
        <w:r>
          <w:t>75</w:t>
        </w:r>
        <w:r>
          <w:fldChar w:fldCharType="end"/>
        </w:r>
      </w:hyperlink>
    </w:p>
    <w:p>
      <w:pPr>
        <w:pStyle w:val="TOC1"/>
        <w:tabs>
          <w:tab w:val="right" w:leader="dot" w:pos="8306"/>
        </w:tabs>
      </w:pPr>
      <w:hyperlink w:anchor="_Toc102" w:history="1">
        <w:r>
          <w:rPr>
            <w:rFonts w:ascii="仿宋" w:eastAsia="仿宋" w:hAnsi="仿宋" w:cs="仿宋" w:hint="eastAsia"/>
            <w:lang w:eastAsia="zh-CN"/>
          </w:rPr>
          <w:t>十六、质量管理体系</w:t>
        </w:r>
        <w:r>
          <w:tab/>
        </w:r>
        <w:r>
          <w:fldChar w:fldCharType="begin"/>
        </w:r>
        <w:r>
          <w:instrText xml:space="preserve"> PAGEREF _Toc102 \h </w:instrText>
        </w:r>
        <w:r>
          <w:fldChar w:fldCharType="separate"/>
        </w:r>
        <w:r>
          <w:t>78</w:t>
        </w:r>
        <w:r>
          <w:fldChar w:fldCharType="end"/>
        </w:r>
      </w:hyperlink>
    </w:p>
    <w:p>
      <w:pPr>
        <w:pStyle w:val="TOC2"/>
        <w:tabs>
          <w:tab w:val="right" w:leader="dot" w:pos="8306"/>
        </w:tabs>
      </w:pPr>
      <w:hyperlink w:anchor="_Toc8028" w:history="1">
        <w:r>
          <w:rPr>
            <w:rFonts w:ascii="仿宋" w:eastAsia="仿宋" w:hAnsi="仿宋" w:cs="仿宋" w:hint="eastAsia"/>
            <w:lang w:eastAsia="zh-CN"/>
          </w:rPr>
          <w:t>(一)、质量目标与方针</w:t>
        </w:r>
        <w:r>
          <w:tab/>
        </w:r>
        <w:r>
          <w:fldChar w:fldCharType="begin"/>
        </w:r>
        <w:r>
          <w:instrText xml:space="preserve"> PAGEREF _Toc8028 \h </w:instrText>
        </w:r>
        <w:r>
          <w:fldChar w:fldCharType="separate"/>
        </w:r>
        <w:r>
          <w:t>78</w:t>
        </w:r>
        <w:r>
          <w:fldChar w:fldCharType="end"/>
        </w:r>
      </w:hyperlink>
    </w:p>
    <w:p>
      <w:pPr>
        <w:pStyle w:val="TOC2"/>
        <w:tabs>
          <w:tab w:val="right" w:leader="dot" w:pos="8306"/>
        </w:tabs>
      </w:pPr>
      <w:hyperlink w:anchor="_Toc25944" w:history="1">
        <w:r>
          <w:rPr>
            <w:rFonts w:ascii="仿宋" w:eastAsia="仿宋" w:hAnsi="仿宋" w:cs="仿宋" w:hint="eastAsia"/>
            <w:lang w:eastAsia="zh-CN"/>
          </w:rPr>
          <w:t>(二)、质量管理责任</w:t>
        </w:r>
        <w:r>
          <w:tab/>
        </w:r>
        <w:r>
          <w:fldChar w:fldCharType="begin"/>
        </w:r>
        <w:r>
          <w:instrText xml:space="preserve"> PAGEREF _Toc25944 \h </w:instrText>
        </w:r>
        <w:r>
          <w:fldChar w:fldCharType="separate"/>
        </w:r>
        <w:r>
          <w:t>79</w:t>
        </w:r>
        <w:r>
          <w:fldChar w:fldCharType="end"/>
        </w:r>
      </w:hyperlink>
    </w:p>
    <w:p>
      <w:pPr>
        <w:pStyle w:val="TOC2"/>
        <w:tabs>
          <w:tab w:val="right" w:leader="dot" w:pos="8306"/>
        </w:tabs>
      </w:pPr>
      <w:hyperlink w:anchor="_Toc15552" w:history="1">
        <w:r>
          <w:rPr>
            <w:rFonts w:ascii="仿宋" w:eastAsia="仿宋" w:hAnsi="仿宋" w:cs="仿宋" w:hint="eastAsia"/>
            <w:lang w:eastAsia="zh-CN"/>
          </w:rPr>
          <w:t>(三)、质量管理体系文件</w:t>
        </w:r>
        <w:r>
          <w:tab/>
        </w:r>
        <w:r>
          <w:fldChar w:fldCharType="begin"/>
        </w:r>
        <w:r>
          <w:instrText xml:space="preserve"> PAGEREF _Toc15552 \h </w:instrText>
        </w:r>
        <w:r>
          <w:fldChar w:fldCharType="separate"/>
        </w:r>
        <w:r>
          <w:t>80</w:t>
        </w:r>
        <w:r>
          <w:fldChar w:fldCharType="end"/>
        </w:r>
      </w:hyperlink>
    </w:p>
    <w:p>
      <w:pPr>
        <w:pStyle w:val="TOC2"/>
        <w:tabs>
          <w:tab w:val="right" w:leader="dot" w:pos="8306"/>
        </w:tabs>
      </w:pPr>
      <w:hyperlink w:anchor="_Toc17569" w:history="1">
        <w:r>
          <w:rPr>
            <w:rFonts w:ascii="仿宋" w:eastAsia="仿宋" w:hAnsi="仿宋" w:cs="仿宋" w:hint="eastAsia"/>
            <w:lang w:eastAsia="zh-CN"/>
          </w:rPr>
          <w:t>(四)、质量培训与教育</w:t>
        </w:r>
        <w:r>
          <w:tab/>
        </w:r>
        <w:r>
          <w:fldChar w:fldCharType="begin"/>
        </w:r>
        <w:r>
          <w:instrText xml:space="preserve"> PAGEREF _Toc17569 \h </w:instrText>
        </w:r>
        <w:r>
          <w:fldChar w:fldCharType="separate"/>
        </w:r>
        <w:r>
          <w:t>82</w:t>
        </w:r>
        <w:r>
          <w:fldChar w:fldCharType="end"/>
        </w:r>
      </w:hyperlink>
    </w:p>
    <w:p>
      <w:pPr>
        <w:pStyle w:val="TOC2"/>
        <w:tabs>
          <w:tab w:val="right" w:leader="dot" w:pos="8306"/>
        </w:tabs>
      </w:pPr>
      <w:hyperlink w:anchor="_Toc9249" w:history="1">
        <w:r>
          <w:rPr>
            <w:rFonts w:ascii="仿宋" w:eastAsia="仿宋" w:hAnsi="仿宋" w:cs="仿宋" w:hint="eastAsia"/>
            <w:lang w:eastAsia="zh-CN"/>
          </w:rPr>
          <w:t>(五)、质量审核与评价</w:t>
        </w:r>
        <w:r>
          <w:tab/>
        </w:r>
        <w:r>
          <w:fldChar w:fldCharType="begin"/>
        </w:r>
        <w:r>
          <w:instrText xml:space="preserve"> PAGEREF _Toc9249 \h </w:instrText>
        </w:r>
        <w:r>
          <w:fldChar w:fldCharType="separate"/>
        </w:r>
        <w:r>
          <w:t>84</w:t>
        </w:r>
        <w:r>
          <w:fldChar w:fldCharType="end"/>
        </w:r>
      </w:hyperlink>
    </w:p>
    <w:p>
      <w:pPr>
        <w:pStyle w:val="TOC2"/>
        <w:tabs>
          <w:tab w:val="right" w:leader="dot" w:pos="8306"/>
        </w:tabs>
      </w:pPr>
      <w:hyperlink w:anchor="_Toc31721" w:history="1">
        <w:r>
          <w:rPr>
            <w:rFonts w:ascii="仿宋" w:eastAsia="仿宋" w:hAnsi="仿宋" w:cs="仿宋" w:hint="eastAsia"/>
            <w:lang w:eastAsia="zh-CN"/>
          </w:rPr>
          <w:t>(六)、不符合与纠正措施</w:t>
        </w:r>
        <w:r>
          <w:tab/>
        </w:r>
        <w:r>
          <w:fldChar w:fldCharType="begin"/>
        </w:r>
        <w:r>
          <w:instrText xml:space="preserve"> PAGEREF _Toc31721 \h </w:instrText>
        </w:r>
        <w:r>
          <w:fldChar w:fldCharType="separate"/>
        </w:r>
        <w:r>
          <w:t>85</w:t>
        </w:r>
        <w:r>
          <w:fldChar w:fldCharType="end"/>
        </w:r>
      </w:hyperlink>
    </w:p>
    <w:p>
      <w:pPr>
        <w:pStyle w:val="TOC1"/>
        <w:tabs>
          <w:tab w:val="right" w:leader="dot" w:pos="8306"/>
        </w:tabs>
      </w:pPr>
      <w:hyperlink w:anchor="_Toc16045" w:history="1">
        <w:r>
          <w:rPr>
            <w:rFonts w:ascii="仿宋" w:eastAsia="仿宋" w:hAnsi="仿宋" w:cs="仿宋" w:hint="eastAsia"/>
            <w:lang w:eastAsia="zh-CN"/>
          </w:rPr>
          <w:t>十七、风险识别与分类</w:t>
        </w:r>
        <w:r>
          <w:tab/>
        </w:r>
        <w:r>
          <w:fldChar w:fldCharType="begin"/>
        </w:r>
        <w:r>
          <w:instrText xml:space="preserve"> PAGEREF _Toc16045 \h </w:instrText>
        </w:r>
        <w:r>
          <w:fldChar w:fldCharType="separate"/>
        </w:r>
        <w:r>
          <w:t>86</w:t>
        </w:r>
        <w:r>
          <w:fldChar w:fldCharType="end"/>
        </w:r>
      </w:hyperlink>
    </w:p>
    <w:p>
      <w:pPr>
        <w:pStyle w:val="TOC2"/>
        <w:tabs>
          <w:tab w:val="right" w:leader="dot" w:pos="8306"/>
        </w:tabs>
      </w:pPr>
      <w:hyperlink w:anchor="_Toc20793" w:history="1">
        <w:r>
          <w:rPr>
            <w:rFonts w:ascii="仿宋" w:eastAsia="仿宋" w:hAnsi="仿宋" w:cs="仿宋" w:hint="eastAsia"/>
            <w:lang w:eastAsia="zh-CN"/>
          </w:rPr>
          <w:t>(一)、风险识别</w:t>
        </w:r>
        <w:r>
          <w:tab/>
        </w:r>
        <w:r>
          <w:fldChar w:fldCharType="begin"/>
        </w:r>
        <w:r>
          <w:instrText xml:space="preserve"> PAGEREF _Toc20793 \h </w:instrText>
        </w:r>
        <w:r>
          <w:fldChar w:fldCharType="separate"/>
        </w:r>
        <w:r>
          <w:t>86</w:t>
        </w:r>
        <w:r>
          <w:fldChar w:fldCharType="end"/>
        </w:r>
      </w:hyperlink>
    </w:p>
    <w:p>
      <w:pPr>
        <w:pStyle w:val="TOC2"/>
        <w:tabs>
          <w:tab w:val="right" w:leader="dot" w:pos="8306"/>
        </w:tabs>
      </w:pPr>
      <w:hyperlink w:anchor="_Toc7543" w:history="1">
        <w:r>
          <w:rPr>
            <w:rFonts w:ascii="仿宋" w:eastAsia="仿宋" w:hAnsi="仿宋" w:cs="仿宋" w:hint="eastAsia"/>
            <w:lang w:eastAsia="zh-CN"/>
          </w:rPr>
          <w:t>(二)、风险分类</w:t>
        </w:r>
        <w:r>
          <w:tab/>
        </w:r>
        <w:r>
          <w:fldChar w:fldCharType="begin"/>
        </w:r>
        <w:r>
          <w:instrText xml:space="preserve"> PAGEREF _Toc7543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18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695"/>
      <w:r>
        <w:rPr>
          <w:rFonts w:ascii="仿宋" w:eastAsia="仿宋" w:hAnsi="仿宋" w:cs="仿宋" w:hint="eastAsia"/>
          <w:sz w:val="28"/>
          <w:lang w:eastAsia="zh-CN"/>
        </w:rPr>
        <w:t>一、新型聚氨酯漆成膜交联剂项目绩效评估</w:t>
      </w:r>
      <w:bookmarkEnd w:id="2"/>
    </w:p>
    <w:p>
      <w:pPr>
        <w:pStyle w:val="Heading2"/>
        <w:rPr>
          <w:rFonts w:ascii="仿宋" w:eastAsia="仿宋" w:hAnsi="仿宋" w:cs="仿宋" w:hint="eastAsia"/>
          <w:lang w:eastAsia="zh-CN"/>
        </w:rPr>
      </w:pPr>
      <w:bookmarkStart w:id="3" w:name="_Toc434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新型聚氨酯漆成膜交联剂项目中，我们设计了一套全面的绩效评估指标，以确保新型聚氨酯漆成膜交联剂项目的可控和成功交付。这些指标跨足新型聚氨酯漆成膜交联剂项目目标、成本、进度和质量等多个维度，为我们提供了全面洞察新型聚氨酯漆成膜交联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目标达成率是我们关注的首要指标。我们设定了明确的目标，并通过定期监测和评估，迅速发现并应对潜在的目标偏差。这为新型聚氨酯漆成膜交联剂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成本绩效是另一个核心关注点。通过实际成本与预算成本的对比分析，我们深入了解成本差异的原因，及时调整资源分配，保持新型聚氨酯漆成膜交联剂项目在经济效益方面的合理水平。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进度作为关键的绩效指标之一，得到了精心的关注。我们制定了详细的新型聚氨酯漆成膜交联剂项目进度计划，并设立了进度符合度指标，确保实际进度与计划进度保持一致。这使我们能够快速发现和解决潜在的进度问题，保持新型聚氨酯漆成膜交联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新型聚氨酯漆成膜交联剂项目绩效的不可或缺的一环。我们引入了一系列的质量标准和客户满意度指标，以确保新型聚氨酯漆成膜交联剂项目交付的成果在质量上达到或超越预期水平。通过持续监测这些指标，我们努力提升新型聚氨酯漆成膜交联剂项目整体质量水平，为新型聚氨酯漆成膜交联剂项目的成功交付提供有力保障。通过这些科学且全面的绩效评估，我们能够更好地引导新型聚氨酯漆成膜交联剂项目的持续改进，确保新型聚氨酯漆成膜交联剂项目目标的顺利达成。</w:t>
      </w:r>
    </w:p>
    <w:p>
      <w:pPr>
        <w:pStyle w:val="Heading2"/>
        <w:ind w:firstLine="560" w:firstLineChars="200"/>
        <w:rPr>
          <w:rFonts w:ascii="仿宋" w:eastAsia="仿宋" w:hAnsi="仿宋" w:cs="仿宋" w:hint="eastAsia"/>
          <w:sz w:val="28"/>
          <w:lang w:eastAsia="zh-CN"/>
        </w:rPr>
      </w:pPr>
      <w:bookmarkStart w:id="4" w:name="_Toc3135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绩效评估是新型聚氨酯漆成膜交联剂项目中的关键环节，为确保新型聚氨酯漆成膜交联剂项目达到预期目标，我们采用了多层次、多维度的绩效评估方法。</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新型聚氨酯漆成膜交联剂项目的战略目标对齐，确保每个决策和行动都与新型聚氨酯漆成膜交联剂项目整体目标保持一致。团队会定期召开战略对齐会议，审视当前工作与新型聚氨酯漆成膜交联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新型聚氨酯漆成膜交联剂项目进度、质量、成本和风险等方面。这些指标通过数据收集和分析，为新型聚氨酯漆成膜交联剂项目管理团队提供了客观的评估依据。例如，我们通过新型聚氨酯漆成膜交联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新型聚氨酯漆成膜交联剂项目内部，还考虑了新型聚氨酯漆成膜交联剂项目对外部环境的影响。我们定期进行干系人满意度调查，以了解各利益相关方对新型聚氨酯漆成膜交联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这种多层次、多角度的绩效评估方法，使得我们能够全面了解新型聚氨酯漆成膜交联剂项目的运行状态，及时做出调整，确保新型聚氨酯漆成膜交联剂项目在不断变化的环境中保持稳健前行。</w:t>
      </w:r>
    </w:p>
    <w:p>
      <w:pPr>
        <w:pStyle w:val="Heading2"/>
        <w:ind w:firstLine="560" w:firstLineChars="200"/>
        <w:rPr>
          <w:rFonts w:ascii="仿宋" w:eastAsia="仿宋" w:hAnsi="仿宋" w:cs="仿宋" w:hint="eastAsia"/>
          <w:sz w:val="28"/>
          <w:lang w:eastAsia="zh-CN"/>
        </w:rPr>
      </w:pPr>
      <w:bookmarkStart w:id="5" w:name="_Toc479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为了确保新型聚氨酯漆成膜交联剂项目的有效管理和不断优化，我们采用了精心设计的绩效评估周期。这个周期旨在实现灵活、实时和全面的评估，以适应新型聚氨酯漆成膜交联剂项目执行中的各种挑战。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新型聚氨酯漆成膜交联剂项目的不同需求，分为短期、中期和长期。短期评估关注每个迭代或工作周期，以及时发现和解决当前任务中的问题。中期评估涵盖几个迭代，深入了解整体新型聚氨酯漆成膜交联剂项目的趋势和性能。长期评估则着眼于整个新型聚氨酯漆成膜交联剂项目阶段，确保新型聚氨酯漆成膜交联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新型聚氨酯漆成膜交联剂项目管理工具和协作平台，团队成员能够随时更新和分享新型聚氨酯漆成膜交联剂项目数据。这种实时性的反馈机制使我们能够及时察觉潜在问题，快速调整，保持新型聚氨酯漆成膜交联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绩效评估周期与新型聚氨酯漆成膜交联剂项目的决策制定密不可分。每个周期的新型聚氨酯漆成膜交联剂项目回顾会议成为集体总结经验、识别问题深层次原因并找到创新解决方案的平台。这种定期的反思与调整机制使新型聚氨酯漆成膜交联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8606"/>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9638"/>
      <w:r>
        <w:rPr>
          <w:rFonts w:ascii="仿宋" w:eastAsia="仿宋" w:hAnsi="仿宋" w:cs="仿宋" w:hint="eastAsia"/>
          <w:lang w:eastAsia="zh-CN"/>
        </w:rPr>
        <w:t>(一)、新型聚氨酯漆成膜交联剂行业分析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行业一直以来都是市场的关注焦点。行业内的发展趋势、竞争态势以及潜在机会都对新型聚氨酯漆成膜交联剂项目的推进产生深远的影响。通过深入研究行业的整体概貌，我们将更好地理解行业的核心特征，为新型聚氨酯漆成膜交联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聚氨酯漆成膜交联剂行业，技术一直是推动创新和发展的关键因素。我们将对当前技术趋势进行详尽分析，包括但不限于人工智能、大数据应用、先进制造技术等。这有助于新型聚氨酯漆成膜交联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了解行业内的竞争格局是新型聚氨酯漆成膜交联剂项目成功的基础。我们将对主要竞争对手进行深入研究，包括其市场份额、产品特点、市场定位等。通过全面了解竞争对手的优势和劣势，新型聚氨酯漆成膜交联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8708"/>
      <w:r>
        <w:rPr>
          <w:rFonts w:ascii="仿宋" w:eastAsia="仿宋" w:hAnsi="仿宋" w:cs="仿宋" w:hint="eastAsia"/>
          <w:sz w:val="28"/>
          <w:lang w:eastAsia="zh-CN"/>
        </w:rPr>
        <w:t>(二)、新型聚氨酯漆成膜交联剂市场分析预测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新型聚氨酯漆成膜交联剂市场未来的增长趋势。这包括市场的整体规模、各细分领域的发展趋势等。新型聚氨酯漆成膜交联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新型聚氨酯漆成膜交联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新型聚氨酯漆成膜交联剂项目实施过程中需要充分考虑的因素。我们将对市场风险进行全面评估，包括但不限于政策法规风险、市场竞争风险、技术变革风险等。通过对潜在风险的深入分析，新型聚氨酯漆成膜交联剂项目可以制定相应的风险缓解策略，降低不确定性对新型聚氨酯漆成膜交联剂项目的影响。</w:t>
      </w:r>
    </w:p>
    <w:p>
      <w:pPr>
        <w:pStyle w:val="Heading1"/>
        <w:ind w:firstLine="560" w:firstLineChars="200"/>
        <w:rPr>
          <w:rFonts w:ascii="仿宋" w:eastAsia="仿宋" w:hAnsi="仿宋" w:cs="仿宋" w:hint="eastAsia"/>
          <w:sz w:val="28"/>
          <w:lang w:eastAsia="zh-CN"/>
        </w:rPr>
      </w:pPr>
      <w:bookmarkStart w:id="9" w:name="_Toc5322"/>
      <w:r>
        <w:rPr>
          <w:rFonts w:ascii="仿宋" w:eastAsia="仿宋" w:hAnsi="仿宋" w:cs="仿宋" w:hint="eastAsia"/>
          <w:sz w:val="28"/>
          <w:lang w:eastAsia="zh-CN"/>
        </w:rPr>
        <w:t>三、新型聚氨酯漆成膜交联剂项目概论</w:t>
      </w:r>
      <w:bookmarkEnd w:id="9"/>
    </w:p>
    <w:p>
      <w:pPr>
        <w:pStyle w:val="Heading2"/>
        <w:rPr>
          <w:rFonts w:ascii="仿宋" w:eastAsia="仿宋" w:hAnsi="仿宋" w:cs="仿宋" w:hint="eastAsia"/>
          <w:lang w:eastAsia="zh-CN"/>
        </w:rPr>
      </w:pPr>
      <w:bookmarkStart w:id="10" w:name="_Toc24966"/>
      <w:r>
        <w:rPr>
          <w:rFonts w:ascii="仿宋" w:eastAsia="仿宋" w:hAnsi="仿宋" w:cs="仿宋" w:hint="eastAsia"/>
          <w:lang w:eastAsia="zh-CN"/>
        </w:rPr>
        <w:t>(一)、新型聚氨酯漆成膜交联剂项目概况</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的起源追溯至对市场的深入洞察。市场的不断演变与变革为新型聚氨酯漆成膜交联剂项目提供了难得的机遇。当前市场存在的需求缺口和变革的大环境共同构成了新型聚氨酯漆成膜交联剂项目的背景。这个新型聚氨酯漆成膜交联剂项目旨在充分利用市场机遇，填补行业中尚未满足的需求，为客户提供全新的解决方案。市场的变革和需求的增长使得这个新型聚氨酯漆成膜交联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新型聚氨酯漆成膜交联剂项目名称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正式命名为新型聚氨酯漆成膜交联剂。这个名称不仅仅是一个标识，更代表了新型聚氨酯漆成膜交联剂项目的核心理念和愿景。它蕴含着新型聚氨酯漆成膜交联剂项目所要解决问题的关键字，具有强烈的表达和辨识度，为新型聚氨酯漆成膜交联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新型聚氨酯漆成膜交联剂项目目标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的核心目标是提供一种全新、高效的解决方案，满足客户日益增长的需求。新型聚氨酯漆成膜交联剂项目追求的不仅仅是满足市场需求，更是在市场中获得卓越的竞争优势。通过不断提升产品或服务的质量和创新水平，新型聚氨酯漆成膜交联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新型聚氨酯漆成膜交联剂项目范围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全面涵盖了产品研发、制造、市场推广和售后服务，确保从产品设计到最终用户体验的全方位关注。这一全面的新型聚氨酯漆成膜交联剂项目范围是为了确保新型聚氨酯漆成膜交联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新型聚氨酯漆成膜交联剂项目时间表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计划在未来18个月内完成，包括研发、测试、市场试点和正式推出等不同阶段。这个时间表的合理设计是为了确保新型聚氨酯漆成膜交联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新型聚氨酯漆成膜交联剂项目预算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总预算估算为XX百万美元，主要分配在研发、市场推广、人员培训和运营等方面。这一充足的预算为新型聚氨酯漆成膜交联剂项目提供了充足的资源，确保新型聚氨酯漆成膜交联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新型聚氨酯漆成膜交联剂项目风险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可能面临的风险包括市场接受度低、技术难题、竞争激烈等。新型聚氨酯漆成膜交联剂项目团队已经制定了相应的风险应对计划，通过前瞻性的风险管理，确保新型聚氨酯漆成膜交联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新型聚氨酯漆成膜交联剂项目团队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汇聚了一支经验丰富、多领域专业素养的核心团队，确保新型聚氨酯漆成膜交联剂项目在各个方面都能拥有高水平的执行力。团队的协同作战是新型聚氨酯漆成膜交联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新型聚氨酯漆成膜交联剂项目背景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新型聚氨酯漆成膜交联剂项目的背景根植于市场对更高效、创新产品的渴望，同时也受到科技发展对行业格局的深刻改变的影响。这为新型聚氨酯漆成膜交联剂项目提供了广阔的发展空间和市场需求。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新型聚氨酯漆成膜交联剂项目现状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截至目前，新型聚氨酯漆成膜交联剂项目已完成市场调研和技术验证，取得了初步的成功。这为新型聚氨酯漆成膜交联剂项目在未来的发展奠定了坚实的基础，为更远大的目标打下了坚实的基石。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9564"/>
      <w:r>
        <w:rPr>
          <w:rFonts w:ascii="仿宋" w:eastAsia="仿宋" w:hAnsi="仿宋" w:cs="仿宋" w:hint="eastAsia"/>
          <w:sz w:val="28"/>
          <w:lang w:eastAsia="zh-CN"/>
        </w:rPr>
        <w:t>(二)、新型聚氨酯漆成膜交联剂项目目标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新型聚氨酯漆成膜交联剂项目首要业务目标是在市场中占据有利地位，实现产品/服务的成功推广和销售。通过不断提升产品质量、创新性，新型聚氨酯漆成膜交联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在科技迅速发展的时代，新型聚氨酯漆成膜交联剂项目着眼于技术创新。通过持续的研发和技术升级，新型聚氨酯漆成膜交联剂项目旨在推出更具创新性的产品或服务，以满足市场对新鲜、先进解决方案的需求。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新型聚氨酯漆成膜交联剂项目设定了客户满意度目标。通过提供卓越的产品质量和优质的客户服务，新型聚氨酯漆成膜交联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注重社会责任和可持续发展。通过实施环保、社会责任新型聚氨酯漆成膜交联剂项目，新型聚氨酯漆成膜交联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新型聚氨酯漆成膜交联剂项目的团队是实现目标的核心驱动力。因此，新型聚氨酯漆成膜交联剂项目设定了团队发展目标，包括提升团队成员的专业技能、培养领导力，以及搭建协同高效的团队工作氛围。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7305"/>
      <w:r>
        <w:rPr>
          <w:rFonts w:ascii="仿宋" w:eastAsia="仿宋" w:hAnsi="仿宋" w:cs="仿宋" w:hint="eastAsia"/>
          <w:sz w:val="28"/>
          <w:lang w:eastAsia="zh-CN"/>
        </w:rPr>
        <w:t>(三)、新型聚氨酯漆成膜交联剂项目提出的理由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新型聚氨酯漆成膜交联剂项目提出的理由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的提出源于对市场机遇的深刻洞察。当前市场中存在的需求缺口和行业发展趋势表明，有巨大的商业机会等待被开发。通过准确捕捉市场机遇，新型聚氨酯漆成膜交联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的理念基于对技术创新的信仰。通过持续的研发和技术投入，新型聚氨酯漆成膜交联剂项目有望推出更具创新性的产品或服务。在科技飞速发展的当下，新型聚氨酯漆成膜交联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的提出是为了增强企业的行业竞争力。通过提升产品或服务的质量和独特性，新型聚氨酯漆成膜交联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响应了消费者需求的变化。随着社会和科技的不断发展，消费者对产品和服务的需求也在发生变化。通过深入了解并及时回应消费者的新需求，新型聚氨酯漆成膜交联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的提出是企业战略发展规划的一部分。在面对日益激烈的市场竞争和不断变化的商业环境中，新型聚氨酯漆成膜交联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的提出不仅仅是基于商业考量，还注重社会责任。通过推出环保、社会责任等方面的新型聚氨酯漆成膜交联剂项目，新型聚氨酯漆成膜交联剂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的提出反映了对利益相关者期望的关注。包括客户、员工、投资者等利益相关者在企业发展中都有着各自的期望，新型聚氨酯漆成膜交联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8229"/>
      <w:r>
        <w:rPr>
          <w:rFonts w:ascii="仿宋" w:eastAsia="仿宋" w:hAnsi="仿宋" w:cs="仿宋" w:hint="eastAsia"/>
          <w:sz w:val="28"/>
          <w:lang w:eastAsia="zh-CN"/>
        </w:rPr>
        <w:t>(四)、新型聚氨酯漆成膜交联剂项目意义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在实施新型聚氨酯漆成膜交联剂项目的过程中，我们不仅仅是在追逐商业成功，更是为企业和社会的多个层面创造了深远的意义。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的首要意义在于提升企业的市场竞争力。通过持续的创新和对产品质量的高标准要求，新型聚氨酯漆成膜交联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新型聚氨酯漆成膜交联剂项目的推进将促使行业技术水平的提升。通过引入先进技术和创新性解决方案，新型聚氨酯漆成膜交联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社会层面，新型聚氨酯漆成膜交联剂项目不仅创造了大量就业机会，提高了就业水平，还注重社会责任和环保。通过参与社会公益事业和推动环保新型聚氨酯漆成膜交联剂项目，新型聚氨酯漆成膜交联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综合而言，新型聚氨酯漆成膜交联剂项目意义重大，不仅推动了企业的发展，也为行业和社会的进步贡献了积极力量。这是一个全面而深刻的影响，将在未来产生可持续的正面效应。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5463"/>
      <w:r>
        <w:rPr>
          <w:rFonts w:ascii="仿宋" w:eastAsia="仿宋" w:hAnsi="仿宋" w:cs="仿宋" w:hint="eastAsia"/>
          <w:sz w:val="28"/>
          <w:lang w:eastAsia="zh-CN"/>
        </w:rPr>
        <w:t>(五)、新型聚氨酯漆成膜交联剂项目背景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在当今迅猛发展的商业环境中，新型聚氨酯漆成膜交联剂项目的动因根植于对多方面因素的审慎考量。这个新型聚氨酯漆成膜交联剂项目的提出并非孤立的决策，而是对企业所处背景深入思考的产物。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新型聚氨酯漆成膜交联剂项目背后的首要原因。科技的迅速发展和全球市场的快速变化使得企业必须灵活应对。新型聚氨酯漆成膜交联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新型聚氨酯漆成膜交联剂项目背景中不可忽视的一环。企业需要在激烈竞争中脱颖而出，为此，新型聚氨酯漆成膜交联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技术的迅速发展为企业带来了机遇与挑战。作为新型聚氨酯漆成膜交联剂项目启动的背景之一，对新兴技术的应用将有助于提升企业的技术水平，使其在不断演进的商业环境中保持竞争优势。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新型聚氨酯漆成膜交联剂项目充分融入了社会责任的理念，通过可持续经营和社会公益新型聚氨酯漆成膜交联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644"/>
      <w:r>
        <w:rPr>
          <w:rFonts w:ascii="仿宋" w:eastAsia="仿宋" w:hAnsi="仿宋" w:cs="仿宋" w:hint="eastAsia"/>
          <w:sz w:val="28"/>
          <w:lang w:eastAsia="zh-CN"/>
        </w:rPr>
        <w:t>四、新型聚氨酯漆成膜交联剂项目建设背景及必要性分析</w:t>
      </w:r>
      <w:bookmarkEnd w:id="15"/>
    </w:p>
    <w:p>
      <w:pPr>
        <w:pStyle w:val="Heading2"/>
        <w:rPr>
          <w:rFonts w:ascii="仿宋" w:eastAsia="仿宋" w:hAnsi="仿宋" w:cs="仿宋" w:hint="eastAsia"/>
          <w:lang w:eastAsia="zh-CN"/>
        </w:rPr>
      </w:pPr>
      <w:bookmarkStart w:id="16" w:name="_Toc11841"/>
      <w:r>
        <w:rPr>
          <w:rFonts w:ascii="仿宋" w:eastAsia="仿宋" w:hAnsi="仿宋" w:cs="仿宋" w:hint="eastAsia"/>
          <w:lang w:eastAsia="zh-CN"/>
        </w:rPr>
        <w:t>(一)、新型聚氨酯漆成膜交联剂项目背景分析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聚氨酯漆成膜交联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新型聚氨酯漆成膜交联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新型聚氨酯漆成膜交联剂项目在这个潮流中的定位。同时，我们将关注行业内涌现的新兴机遇，以便新型聚氨酯漆成膜交联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新型聚氨酯漆成膜交联剂项目提供了强大的发展动力。我们将聚焦于行业内最新的技术发展趋势，包括但不限于人工智能、大数据分析、物联网等领域。通过深度的技术研究，我们将确保新型聚氨酯漆成膜交联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https://d.book118.com/115121233243011123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新型聚氨酯漆成膜交联剂项目规划设计方案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新型聚氨酯漆成膜交联剂项目规划设计方案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新型聚氨酯漆成膜交联剂项目规划设计方案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新型聚氨酯漆成膜交联剂项目规划设计方案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新型聚氨酯漆成膜交联剂项目规划设计方案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新型聚氨酯漆成膜交联剂项目规划设计方案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新型聚氨酯漆成膜交联剂项目规划设计方案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新型聚氨酯漆成膜交联剂项目规划设计方案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新型聚氨酯漆成膜交联剂项目规划设计方案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新型聚氨酯漆成膜交联剂项目规划设计方案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新型聚氨酯漆成膜交联剂项目规划设计方案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新型聚氨酯漆成膜交联剂项目规划设计方案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新型聚氨酯漆成膜交联剂项目规划设计方案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新型聚氨酯漆成膜交联剂项目规划设计方案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新型聚氨酯漆成膜交联剂项目规划设计方案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新型聚氨酯漆成膜交联剂项目规划设计方案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新型聚氨酯漆成膜交联剂项目规划设计方案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981DDF"/>
    <w:rsid w:val="3D981DD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512123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2024-03-02T16:43:00Z</dcterms:created>
  <dcterms:modified xsi:type="dcterms:W3CDTF">2024-03-02T16:44:12Z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9D2E533D5BDC45F7BA10356277D89AC5_11</vt:lpwstr>
  </property>
  <property fmtid="{D5CDD505-2E9C-101B-9397-08002B2CF9AE}" pid="3" name="KSOProductBuildVer">
    <vt:lpwstr>2052-12.1.0.16388</vt:lpwstr>
  </property>
</Properties>
</file>