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1" w:history="1">
        <w:r>
          <w:rPr>
            <w:rFonts w:ascii="仿宋" w:eastAsia="仿宋" w:hAnsi="仿宋" w:cs="仿宋" w:hint="eastAsia"/>
            <w:lang w:eastAsia="zh-CN"/>
          </w:rPr>
          <w:t>概论</w:t>
        </w:r>
        <w:r>
          <w:tab/>
        </w:r>
        <w:r>
          <w:fldChar w:fldCharType="begin"/>
        </w:r>
        <w:r>
          <w:instrText xml:space="preserve"> PAGEREF _Toc8911 \h </w:instrText>
        </w:r>
        <w:r>
          <w:fldChar w:fldCharType="separate"/>
        </w:r>
        <w:r>
          <w:t>3</w:t>
        </w:r>
        <w:r>
          <w:fldChar w:fldCharType="end"/>
        </w:r>
      </w:hyperlink>
    </w:p>
    <w:p>
      <w:pPr>
        <w:pStyle w:val="TOC1"/>
        <w:tabs>
          <w:tab w:val="right" w:leader="dot" w:pos="8306"/>
        </w:tabs>
      </w:pPr>
      <w:hyperlink w:anchor="_Toc20113" w:history="1">
        <w:r>
          <w:rPr>
            <w:rFonts w:ascii="仿宋" w:eastAsia="仿宋" w:hAnsi="仿宋" w:cs="仿宋" w:hint="eastAsia"/>
            <w:lang w:eastAsia="zh-CN"/>
          </w:rPr>
          <w:t>一、机场设备项目绩效评估</w:t>
        </w:r>
        <w:r>
          <w:tab/>
        </w:r>
        <w:r>
          <w:fldChar w:fldCharType="begin"/>
        </w:r>
        <w:r>
          <w:instrText xml:space="preserve"> PAGEREF _Toc20113 \h </w:instrText>
        </w:r>
        <w:r>
          <w:fldChar w:fldCharType="separate"/>
        </w:r>
        <w:r>
          <w:t>3</w:t>
        </w:r>
        <w:r>
          <w:fldChar w:fldCharType="end"/>
        </w:r>
      </w:hyperlink>
    </w:p>
    <w:p>
      <w:pPr>
        <w:pStyle w:val="TOC2"/>
        <w:tabs>
          <w:tab w:val="right" w:leader="dot" w:pos="8306"/>
        </w:tabs>
      </w:pPr>
      <w:hyperlink w:anchor="_Toc16264" w:history="1">
        <w:r>
          <w:rPr>
            <w:rFonts w:ascii="仿宋" w:eastAsia="仿宋" w:hAnsi="仿宋" w:cs="仿宋" w:hint="eastAsia"/>
            <w:lang w:eastAsia="zh-CN"/>
          </w:rPr>
          <w:t>(一)、绩效评估指标</w:t>
        </w:r>
        <w:r>
          <w:tab/>
        </w:r>
        <w:r>
          <w:fldChar w:fldCharType="begin"/>
        </w:r>
        <w:r>
          <w:instrText xml:space="preserve"> PAGEREF _Toc16264 \h </w:instrText>
        </w:r>
        <w:r>
          <w:fldChar w:fldCharType="separate"/>
        </w:r>
        <w:r>
          <w:t>3</w:t>
        </w:r>
        <w:r>
          <w:fldChar w:fldCharType="end"/>
        </w:r>
      </w:hyperlink>
    </w:p>
    <w:p>
      <w:pPr>
        <w:pStyle w:val="TOC2"/>
        <w:tabs>
          <w:tab w:val="right" w:leader="dot" w:pos="8306"/>
        </w:tabs>
      </w:pPr>
      <w:hyperlink w:anchor="_Toc30051" w:history="1">
        <w:r>
          <w:rPr>
            <w:rFonts w:ascii="仿宋" w:eastAsia="仿宋" w:hAnsi="仿宋" w:cs="仿宋" w:hint="eastAsia"/>
            <w:lang w:eastAsia="zh-CN"/>
          </w:rPr>
          <w:t>(二)、绩效评估方法</w:t>
        </w:r>
        <w:r>
          <w:tab/>
        </w:r>
        <w:r>
          <w:fldChar w:fldCharType="begin"/>
        </w:r>
        <w:r>
          <w:instrText xml:space="preserve"> PAGEREF _Toc30051 \h </w:instrText>
        </w:r>
        <w:r>
          <w:fldChar w:fldCharType="separate"/>
        </w:r>
        <w:r>
          <w:t>4</w:t>
        </w:r>
        <w:r>
          <w:fldChar w:fldCharType="end"/>
        </w:r>
      </w:hyperlink>
    </w:p>
    <w:p>
      <w:pPr>
        <w:pStyle w:val="TOC2"/>
        <w:tabs>
          <w:tab w:val="right" w:leader="dot" w:pos="8306"/>
        </w:tabs>
      </w:pPr>
      <w:hyperlink w:anchor="_Toc18753" w:history="1">
        <w:r>
          <w:rPr>
            <w:rFonts w:ascii="仿宋" w:eastAsia="仿宋" w:hAnsi="仿宋" w:cs="仿宋" w:hint="eastAsia"/>
            <w:lang w:eastAsia="zh-CN"/>
          </w:rPr>
          <w:t>(三)、绩效评估周期</w:t>
        </w:r>
        <w:r>
          <w:tab/>
        </w:r>
        <w:r>
          <w:fldChar w:fldCharType="begin"/>
        </w:r>
        <w:r>
          <w:instrText xml:space="preserve"> PAGEREF _Toc18753 \h </w:instrText>
        </w:r>
        <w:r>
          <w:fldChar w:fldCharType="separate"/>
        </w:r>
        <w:r>
          <w:t>5</w:t>
        </w:r>
        <w:r>
          <w:fldChar w:fldCharType="end"/>
        </w:r>
      </w:hyperlink>
    </w:p>
    <w:p>
      <w:pPr>
        <w:pStyle w:val="TOC1"/>
        <w:tabs>
          <w:tab w:val="right" w:leader="dot" w:pos="8306"/>
        </w:tabs>
      </w:pPr>
      <w:hyperlink w:anchor="_Toc32329" w:history="1">
        <w:r>
          <w:rPr>
            <w:rFonts w:ascii="仿宋" w:eastAsia="仿宋" w:hAnsi="仿宋" w:cs="仿宋" w:hint="eastAsia"/>
            <w:lang w:eastAsia="zh-CN"/>
          </w:rPr>
          <w:t>二、市场分析、调研</w:t>
        </w:r>
        <w:r>
          <w:tab/>
        </w:r>
        <w:r>
          <w:fldChar w:fldCharType="begin"/>
        </w:r>
        <w:r>
          <w:instrText xml:space="preserve"> PAGEREF _Toc32329 \h </w:instrText>
        </w:r>
        <w:r>
          <w:fldChar w:fldCharType="separate"/>
        </w:r>
        <w:r>
          <w:t>6</w:t>
        </w:r>
        <w:r>
          <w:fldChar w:fldCharType="end"/>
        </w:r>
      </w:hyperlink>
    </w:p>
    <w:p>
      <w:pPr>
        <w:pStyle w:val="TOC2"/>
        <w:tabs>
          <w:tab w:val="right" w:leader="dot" w:pos="8306"/>
        </w:tabs>
      </w:pPr>
      <w:hyperlink w:anchor="_Toc23164" w:history="1">
        <w:r>
          <w:rPr>
            <w:rFonts w:ascii="仿宋" w:eastAsia="仿宋" w:hAnsi="仿宋" w:cs="仿宋" w:hint="eastAsia"/>
            <w:lang w:eastAsia="zh-CN"/>
          </w:rPr>
          <w:t>(一)、机场设备行业分析</w:t>
        </w:r>
        <w:r>
          <w:tab/>
        </w:r>
        <w:r>
          <w:fldChar w:fldCharType="begin"/>
        </w:r>
        <w:r>
          <w:instrText xml:space="preserve"> PAGEREF _Toc23164 \h </w:instrText>
        </w:r>
        <w:r>
          <w:fldChar w:fldCharType="separate"/>
        </w:r>
        <w:r>
          <w:t>6</w:t>
        </w:r>
        <w:r>
          <w:fldChar w:fldCharType="end"/>
        </w:r>
      </w:hyperlink>
    </w:p>
    <w:p>
      <w:pPr>
        <w:pStyle w:val="TOC2"/>
        <w:tabs>
          <w:tab w:val="right" w:leader="dot" w:pos="8306"/>
        </w:tabs>
      </w:pPr>
      <w:hyperlink w:anchor="_Toc27762" w:history="1">
        <w:r>
          <w:rPr>
            <w:rFonts w:ascii="仿宋" w:eastAsia="仿宋" w:hAnsi="仿宋" w:cs="仿宋" w:hint="eastAsia"/>
            <w:lang w:eastAsia="zh-CN"/>
          </w:rPr>
          <w:t>(二)、机场设备市场分析预测</w:t>
        </w:r>
        <w:r>
          <w:tab/>
        </w:r>
        <w:r>
          <w:fldChar w:fldCharType="begin"/>
        </w:r>
        <w:r>
          <w:instrText xml:space="preserve"> PAGEREF _Toc27762 \h </w:instrText>
        </w:r>
        <w:r>
          <w:fldChar w:fldCharType="separate"/>
        </w:r>
        <w:r>
          <w:t>7</w:t>
        </w:r>
        <w:r>
          <w:fldChar w:fldCharType="end"/>
        </w:r>
      </w:hyperlink>
    </w:p>
    <w:p>
      <w:pPr>
        <w:pStyle w:val="TOC1"/>
        <w:tabs>
          <w:tab w:val="right" w:leader="dot" w:pos="8306"/>
        </w:tabs>
      </w:pPr>
      <w:hyperlink w:anchor="_Toc14741" w:history="1">
        <w:r>
          <w:rPr>
            <w:rFonts w:ascii="仿宋" w:eastAsia="仿宋" w:hAnsi="仿宋" w:cs="仿宋" w:hint="eastAsia"/>
            <w:lang w:eastAsia="zh-CN"/>
          </w:rPr>
          <w:t>三、机场设备项目选址可行性分析</w:t>
        </w:r>
        <w:r>
          <w:tab/>
        </w:r>
        <w:r>
          <w:fldChar w:fldCharType="begin"/>
        </w:r>
        <w:r>
          <w:instrText xml:space="preserve"> PAGEREF _Toc14741 \h </w:instrText>
        </w:r>
        <w:r>
          <w:fldChar w:fldCharType="separate"/>
        </w:r>
        <w:r>
          <w:t>8</w:t>
        </w:r>
        <w:r>
          <w:fldChar w:fldCharType="end"/>
        </w:r>
      </w:hyperlink>
    </w:p>
    <w:p>
      <w:pPr>
        <w:pStyle w:val="TOC2"/>
        <w:tabs>
          <w:tab w:val="right" w:leader="dot" w:pos="8306"/>
        </w:tabs>
      </w:pPr>
      <w:hyperlink w:anchor="_Toc9480" w:history="1">
        <w:r>
          <w:rPr>
            <w:rFonts w:ascii="仿宋" w:eastAsia="仿宋" w:hAnsi="仿宋" w:cs="仿宋" w:hint="eastAsia"/>
            <w:lang w:eastAsia="zh-CN"/>
          </w:rPr>
          <w:t>(一)、机场设备项目选址</w:t>
        </w:r>
        <w:r>
          <w:tab/>
        </w:r>
        <w:r>
          <w:fldChar w:fldCharType="begin"/>
        </w:r>
        <w:r>
          <w:instrText xml:space="preserve"> PAGEREF _Toc9480 \h </w:instrText>
        </w:r>
        <w:r>
          <w:fldChar w:fldCharType="separate"/>
        </w:r>
        <w:r>
          <w:t>8</w:t>
        </w:r>
        <w:r>
          <w:fldChar w:fldCharType="end"/>
        </w:r>
      </w:hyperlink>
    </w:p>
    <w:p>
      <w:pPr>
        <w:pStyle w:val="TOC2"/>
        <w:tabs>
          <w:tab w:val="right" w:leader="dot" w:pos="8306"/>
        </w:tabs>
      </w:pPr>
      <w:hyperlink w:anchor="_Toc5705" w:history="1">
        <w:r>
          <w:rPr>
            <w:rFonts w:ascii="仿宋" w:eastAsia="仿宋" w:hAnsi="仿宋" w:cs="仿宋" w:hint="eastAsia"/>
            <w:lang w:eastAsia="zh-CN"/>
          </w:rPr>
          <w:t>(二)、用地控制指标</w:t>
        </w:r>
        <w:r>
          <w:tab/>
        </w:r>
        <w:r>
          <w:fldChar w:fldCharType="begin"/>
        </w:r>
        <w:r>
          <w:instrText xml:space="preserve"> PAGEREF _Toc5705 \h </w:instrText>
        </w:r>
        <w:r>
          <w:fldChar w:fldCharType="separate"/>
        </w:r>
        <w:r>
          <w:t>8</w:t>
        </w:r>
        <w:r>
          <w:fldChar w:fldCharType="end"/>
        </w:r>
      </w:hyperlink>
    </w:p>
    <w:p>
      <w:pPr>
        <w:pStyle w:val="TOC2"/>
        <w:tabs>
          <w:tab w:val="right" w:leader="dot" w:pos="8306"/>
        </w:tabs>
      </w:pPr>
      <w:hyperlink w:anchor="_Toc25390" w:history="1">
        <w:r>
          <w:rPr>
            <w:rFonts w:ascii="仿宋" w:eastAsia="仿宋" w:hAnsi="仿宋" w:cs="仿宋" w:hint="eastAsia"/>
            <w:lang w:eastAsia="zh-CN"/>
          </w:rPr>
          <w:t>(三)、节约用地措施</w:t>
        </w:r>
        <w:r>
          <w:tab/>
        </w:r>
        <w:r>
          <w:fldChar w:fldCharType="begin"/>
        </w:r>
        <w:r>
          <w:instrText xml:space="preserve"> PAGEREF _Toc25390 \h </w:instrText>
        </w:r>
        <w:r>
          <w:fldChar w:fldCharType="separate"/>
        </w:r>
        <w:r>
          <w:t>10</w:t>
        </w:r>
        <w:r>
          <w:fldChar w:fldCharType="end"/>
        </w:r>
      </w:hyperlink>
    </w:p>
    <w:p>
      <w:pPr>
        <w:pStyle w:val="TOC2"/>
        <w:tabs>
          <w:tab w:val="right" w:leader="dot" w:pos="8306"/>
        </w:tabs>
      </w:pPr>
      <w:hyperlink w:anchor="_Toc10295" w:history="1">
        <w:r>
          <w:rPr>
            <w:rFonts w:ascii="仿宋" w:eastAsia="仿宋" w:hAnsi="仿宋" w:cs="仿宋" w:hint="eastAsia"/>
            <w:lang w:eastAsia="zh-CN"/>
          </w:rPr>
          <w:t>(四)、总图布置方案</w:t>
        </w:r>
        <w:r>
          <w:tab/>
        </w:r>
        <w:r>
          <w:fldChar w:fldCharType="begin"/>
        </w:r>
        <w:r>
          <w:instrText xml:space="preserve"> PAGEREF _Toc10295 \h </w:instrText>
        </w:r>
        <w:r>
          <w:fldChar w:fldCharType="separate"/>
        </w:r>
        <w:r>
          <w:t>11</w:t>
        </w:r>
        <w:r>
          <w:fldChar w:fldCharType="end"/>
        </w:r>
      </w:hyperlink>
    </w:p>
    <w:p>
      <w:pPr>
        <w:pStyle w:val="TOC2"/>
        <w:tabs>
          <w:tab w:val="right" w:leader="dot" w:pos="8306"/>
        </w:tabs>
      </w:pPr>
      <w:hyperlink w:anchor="_Toc27872" w:history="1">
        <w:r>
          <w:rPr>
            <w:rFonts w:ascii="仿宋" w:eastAsia="仿宋" w:hAnsi="仿宋" w:cs="仿宋" w:hint="eastAsia"/>
            <w:lang w:eastAsia="zh-CN"/>
          </w:rPr>
          <w:t>(五)、选址综合评价</w:t>
        </w:r>
        <w:r>
          <w:tab/>
        </w:r>
        <w:r>
          <w:fldChar w:fldCharType="begin"/>
        </w:r>
        <w:r>
          <w:instrText xml:space="preserve"> PAGEREF _Toc27872 \h </w:instrText>
        </w:r>
        <w:r>
          <w:fldChar w:fldCharType="separate"/>
        </w:r>
        <w:r>
          <w:t>12</w:t>
        </w:r>
        <w:r>
          <w:fldChar w:fldCharType="end"/>
        </w:r>
      </w:hyperlink>
    </w:p>
    <w:p>
      <w:pPr>
        <w:pStyle w:val="TOC1"/>
        <w:tabs>
          <w:tab w:val="right" w:leader="dot" w:pos="8306"/>
        </w:tabs>
      </w:pPr>
      <w:hyperlink w:anchor="_Toc24261" w:history="1">
        <w:r>
          <w:rPr>
            <w:rFonts w:ascii="仿宋" w:eastAsia="仿宋" w:hAnsi="仿宋" w:cs="仿宋" w:hint="eastAsia"/>
            <w:lang w:eastAsia="zh-CN"/>
          </w:rPr>
          <w:t>四、机场设备项目可持续发展</w:t>
        </w:r>
        <w:r>
          <w:tab/>
        </w:r>
        <w:r>
          <w:fldChar w:fldCharType="begin"/>
        </w:r>
        <w:r>
          <w:instrText xml:space="preserve"> PAGEREF _Toc24261 \h </w:instrText>
        </w:r>
        <w:r>
          <w:fldChar w:fldCharType="separate"/>
        </w:r>
        <w:r>
          <w:t>13</w:t>
        </w:r>
        <w:r>
          <w:fldChar w:fldCharType="end"/>
        </w:r>
      </w:hyperlink>
    </w:p>
    <w:p>
      <w:pPr>
        <w:pStyle w:val="TOC2"/>
        <w:tabs>
          <w:tab w:val="right" w:leader="dot" w:pos="8306"/>
        </w:tabs>
      </w:pPr>
      <w:hyperlink w:anchor="_Toc6117" w:history="1">
        <w:r>
          <w:rPr>
            <w:rFonts w:ascii="仿宋" w:eastAsia="仿宋" w:hAnsi="仿宋" w:cs="仿宋" w:hint="eastAsia"/>
            <w:lang w:eastAsia="zh-CN"/>
          </w:rPr>
          <w:t>(一)、可持续战略与实践</w:t>
        </w:r>
        <w:r>
          <w:tab/>
        </w:r>
        <w:r>
          <w:fldChar w:fldCharType="begin"/>
        </w:r>
        <w:r>
          <w:instrText xml:space="preserve"> PAGEREF _Toc6117 \h </w:instrText>
        </w:r>
        <w:r>
          <w:fldChar w:fldCharType="separate"/>
        </w:r>
        <w:r>
          <w:t>13</w:t>
        </w:r>
        <w:r>
          <w:fldChar w:fldCharType="end"/>
        </w:r>
      </w:hyperlink>
    </w:p>
    <w:p>
      <w:pPr>
        <w:pStyle w:val="TOC2"/>
        <w:tabs>
          <w:tab w:val="right" w:leader="dot" w:pos="8306"/>
        </w:tabs>
      </w:pPr>
      <w:hyperlink w:anchor="_Toc5326" w:history="1">
        <w:r>
          <w:rPr>
            <w:rFonts w:ascii="仿宋" w:eastAsia="仿宋" w:hAnsi="仿宋" w:cs="仿宋" w:hint="eastAsia"/>
            <w:lang w:eastAsia="zh-CN"/>
          </w:rPr>
          <w:t>(二)、环保与社会责任</w:t>
        </w:r>
        <w:r>
          <w:tab/>
        </w:r>
        <w:r>
          <w:fldChar w:fldCharType="begin"/>
        </w:r>
        <w:r>
          <w:instrText xml:space="preserve"> PAGEREF _Toc5326 \h </w:instrText>
        </w:r>
        <w:r>
          <w:fldChar w:fldCharType="separate"/>
        </w:r>
        <w:r>
          <w:t>13</w:t>
        </w:r>
        <w:r>
          <w:fldChar w:fldCharType="end"/>
        </w:r>
      </w:hyperlink>
    </w:p>
    <w:p>
      <w:pPr>
        <w:pStyle w:val="TOC1"/>
        <w:tabs>
          <w:tab w:val="right" w:leader="dot" w:pos="8306"/>
        </w:tabs>
      </w:pPr>
      <w:hyperlink w:anchor="_Toc26412" w:history="1">
        <w:r>
          <w:rPr>
            <w:rFonts w:ascii="仿宋" w:eastAsia="仿宋" w:hAnsi="仿宋" w:cs="仿宋" w:hint="eastAsia"/>
            <w:lang w:eastAsia="zh-CN"/>
          </w:rPr>
          <w:t>五、产品规划分析</w:t>
        </w:r>
        <w:r>
          <w:tab/>
        </w:r>
        <w:r>
          <w:fldChar w:fldCharType="begin"/>
        </w:r>
        <w:r>
          <w:instrText xml:space="preserve"> PAGEREF _Toc26412 \h </w:instrText>
        </w:r>
        <w:r>
          <w:fldChar w:fldCharType="separate"/>
        </w:r>
        <w:r>
          <w:t>14</w:t>
        </w:r>
        <w:r>
          <w:fldChar w:fldCharType="end"/>
        </w:r>
      </w:hyperlink>
    </w:p>
    <w:p>
      <w:pPr>
        <w:pStyle w:val="TOC2"/>
        <w:tabs>
          <w:tab w:val="right" w:leader="dot" w:pos="8306"/>
        </w:tabs>
      </w:pPr>
      <w:hyperlink w:anchor="_Toc3831" w:history="1">
        <w:r>
          <w:rPr>
            <w:rFonts w:ascii="仿宋" w:eastAsia="仿宋" w:hAnsi="仿宋" w:cs="仿宋" w:hint="eastAsia"/>
            <w:lang w:eastAsia="zh-CN"/>
          </w:rPr>
          <w:t>(一)、产品规划</w:t>
        </w:r>
        <w:r>
          <w:tab/>
        </w:r>
        <w:r>
          <w:fldChar w:fldCharType="begin"/>
        </w:r>
        <w:r>
          <w:instrText xml:space="preserve"> PAGEREF _Toc3831 \h </w:instrText>
        </w:r>
        <w:r>
          <w:fldChar w:fldCharType="separate"/>
        </w:r>
        <w:r>
          <w:t>14</w:t>
        </w:r>
        <w:r>
          <w:fldChar w:fldCharType="end"/>
        </w:r>
      </w:hyperlink>
    </w:p>
    <w:p>
      <w:pPr>
        <w:pStyle w:val="TOC2"/>
        <w:tabs>
          <w:tab w:val="right" w:leader="dot" w:pos="8306"/>
        </w:tabs>
      </w:pPr>
      <w:hyperlink w:anchor="_Toc3155" w:history="1">
        <w:r>
          <w:rPr>
            <w:rFonts w:ascii="仿宋" w:eastAsia="仿宋" w:hAnsi="仿宋" w:cs="仿宋" w:hint="eastAsia"/>
            <w:lang w:eastAsia="zh-CN"/>
          </w:rPr>
          <w:t>(二)、建设规模</w:t>
        </w:r>
        <w:r>
          <w:tab/>
        </w:r>
        <w:r>
          <w:fldChar w:fldCharType="begin"/>
        </w:r>
        <w:r>
          <w:instrText xml:space="preserve"> PAGEREF _Toc3155 \h </w:instrText>
        </w:r>
        <w:r>
          <w:fldChar w:fldCharType="separate"/>
        </w:r>
        <w:r>
          <w:t>15</w:t>
        </w:r>
        <w:r>
          <w:fldChar w:fldCharType="end"/>
        </w:r>
      </w:hyperlink>
    </w:p>
    <w:p>
      <w:pPr>
        <w:pStyle w:val="TOC1"/>
        <w:tabs>
          <w:tab w:val="right" w:leader="dot" w:pos="8306"/>
        </w:tabs>
      </w:pPr>
      <w:hyperlink w:anchor="_Toc435" w:history="1">
        <w:r>
          <w:rPr>
            <w:rFonts w:ascii="仿宋" w:eastAsia="仿宋" w:hAnsi="仿宋" w:cs="仿宋" w:hint="eastAsia"/>
            <w:lang w:eastAsia="zh-CN"/>
          </w:rPr>
          <w:t>六、机场设备项目危机管理</w:t>
        </w:r>
        <w:r>
          <w:tab/>
        </w:r>
        <w:r>
          <w:fldChar w:fldCharType="begin"/>
        </w:r>
        <w:r>
          <w:instrText xml:space="preserve"> PAGEREF _Toc435 \h </w:instrText>
        </w:r>
        <w:r>
          <w:fldChar w:fldCharType="separate"/>
        </w:r>
        <w:r>
          <w:t>16</w:t>
        </w:r>
        <w:r>
          <w:fldChar w:fldCharType="end"/>
        </w:r>
      </w:hyperlink>
    </w:p>
    <w:p>
      <w:pPr>
        <w:pStyle w:val="TOC2"/>
        <w:tabs>
          <w:tab w:val="right" w:leader="dot" w:pos="8306"/>
        </w:tabs>
      </w:pPr>
      <w:hyperlink w:anchor="_Toc13867" w:history="1">
        <w:r>
          <w:rPr>
            <w:rFonts w:ascii="仿宋" w:eastAsia="仿宋" w:hAnsi="仿宋" w:cs="仿宋" w:hint="eastAsia"/>
            <w:lang w:eastAsia="zh-CN"/>
          </w:rPr>
          <w:t>(一)、危机预警与识别</w:t>
        </w:r>
        <w:r>
          <w:tab/>
        </w:r>
        <w:r>
          <w:fldChar w:fldCharType="begin"/>
        </w:r>
        <w:r>
          <w:instrText xml:space="preserve"> PAGEREF _Toc13867 \h </w:instrText>
        </w:r>
        <w:r>
          <w:fldChar w:fldCharType="separate"/>
        </w:r>
        <w:r>
          <w:t>16</w:t>
        </w:r>
        <w:r>
          <w:fldChar w:fldCharType="end"/>
        </w:r>
      </w:hyperlink>
    </w:p>
    <w:p>
      <w:pPr>
        <w:pStyle w:val="TOC2"/>
        <w:tabs>
          <w:tab w:val="right" w:leader="dot" w:pos="8306"/>
        </w:tabs>
      </w:pPr>
      <w:hyperlink w:anchor="_Toc1066" w:history="1">
        <w:r>
          <w:rPr>
            <w:rFonts w:ascii="仿宋" w:eastAsia="仿宋" w:hAnsi="仿宋" w:cs="仿宋" w:hint="eastAsia"/>
            <w:lang w:eastAsia="zh-CN"/>
          </w:rPr>
          <w:t>(二)、危机应对与恢复</w:t>
        </w:r>
        <w:r>
          <w:tab/>
        </w:r>
        <w:r>
          <w:fldChar w:fldCharType="begin"/>
        </w:r>
        <w:r>
          <w:instrText xml:space="preserve"> PAGEREF _Toc1066 \h </w:instrText>
        </w:r>
        <w:r>
          <w:fldChar w:fldCharType="separate"/>
        </w:r>
        <w:r>
          <w:t>17</w:t>
        </w:r>
        <w:r>
          <w:fldChar w:fldCharType="end"/>
        </w:r>
      </w:hyperlink>
    </w:p>
    <w:p>
      <w:pPr>
        <w:pStyle w:val="TOC1"/>
        <w:tabs>
          <w:tab w:val="right" w:leader="dot" w:pos="8306"/>
        </w:tabs>
      </w:pPr>
      <w:hyperlink w:anchor="_Toc7272" w:history="1">
        <w:r>
          <w:rPr>
            <w:rFonts w:ascii="仿宋" w:eastAsia="仿宋" w:hAnsi="仿宋" w:cs="仿宋" w:hint="eastAsia"/>
            <w:lang w:eastAsia="zh-CN"/>
          </w:rPr>
          <w:t>七、机场设备项目计划安排</w:t>
        </w:r>
        <w:r>
          <w:tab/>
        </w:r>
        <w:r>
          <w:fldChar w:fldCharType="begin"/>
        </w:r>
        <w:r>
          <w:instrText xml:space="preserve"> PAGEREF _Toc7272 \h </w:instrText>
        </w:r>
        <w:r>
          <w:fldChar w:fldCharType="separate"/>
        </w:r>
        <w:r>
          <w:t>19</w:t>
        </w:r>
        <w:r>
          <w:fldChar w:fldCharType="end"/>
        </w:r>
      </w:hyperlink>
    </w:p>
    <w:p>
      <w:pPr>
        <w:pStyle w:val="TOC2"/>
        <w:tabs>
          <w:tab w:val="right" w:leader="dot" w:pos="8306"/>
        </w:tabs>
      </w:pPr>
      <w:hyperlink w:anchor="_Toc16296" w:history="1">
        <w:r>
          <w:rPr>
            <w:rFonts w:ascii="仿宋" w:eastAsia="仿宋" w:hAnsi="仿宋" w:cs="仿宋" w:hint="eastAsia"/>
            <w:lang w:eastAsia="zh-CN"/>
          </w:rPr>
          <w:t>(一)、建设周期</w:t>
        </w:r>
        <w:r>
          <w:tab/>
        </w:r>
        <w:r>
          <w:fldChar w:fldCharType="begin"/>
        </w:r>
        <w:r>
          <w:instrText xml:space="preserve"> PAGEREF _Toc16296 \h </w:instrText>
        </w:r>
        <w:r>
          <w:fldChar w:fldCharType="separate"/>
        </w:r>
        <w:r>
          <w:t>19</w:t>
        </w:r>
        <w:r>
          <w:fldChar w:fldCharType="end"/>
        </w:r>
      </w:hyperlink>
    </w:p>
    <w:p>
      <w:pPr>
        <w:pStyle w:val="TOC2"/>
        <w:tabs>
          <w:tab w:val="right" w:leader="dot" w:pos="8306"/>
        </w:tabs>
      </w:pPr>
      <w:hyperlink w:anchor="_Toc31213" w:history="1">
        <w:r>
          <w:rPr>
            <w:rFonts w:ascii="仿宋" w:eastAsia="仿宋" w:hAnsi="仿宋" w:cs="仿宋" w:hint="eastAsia"/>
            <w:lang w:eastAsia="zh-CN"/>
          </w:rPr>
          <w:t>(二)、建设进度</w:t>
        </w:r>
        <w:r>
          <w:tab/>
        </w:r>
        <w:r>
          <w:fldChar w:fldCharType="begin"/>
        </w:r>
        <w:r>
          <w:instrText xml:space="preserve"> PAGEREF _Toc31213 \h </w:instrText>
        </w:r>
        <w:r>
          <w:fldChar w:fldCharType="separate"/>
        </w:r>
        <w:r>
          <w:t>19</w:t>
        </w:r>
        <w:r>
          <w:fldChar w:fldCharType="end"/>
        </w:r>
      </w:hyperlink>
    </w:p>
    <w:p>
      <w:pPr>
        <w:pStyle w:val="TOC2"/>
        <w:tabs>
          <w:tab w:val="right" w:leader="dot" w:pos="8306"/>
        </w:tabs>
      </w:pPr>
      <w:hyperlink w:anchor="_Toc26433" w:history="1">
        <w:r>
          <w:rPr>
            <w:rFonts w:ascii="仿宋" w:eastAsia="仿宋" w:hAnsi="仿宋" w:cs="仿宋" w:hint="eastAsia"/>
            <w:lang w:eastAsia="zh-CN"/>
          </w:rPr>
          <w:t>(三)、进度安排注意事项</w:t>
        </w:r>
        <w:r>
          <w:tab/>
        </w:r>
        <w:r>
          <w:fldChar w:fldCharType="begin"/>
        </w:r>
        <w:r>
          <w:instrText xml:space="preserve"> PAGEREF _Toc26433 \h </w:instrText>
        </w:r>
        <w:r>
          <w:fldChar w:fldCharType="separate"/>
        </w:r>
        <w:r>
          <w:t>20</w:t>
        </w:r>
        <w:r>
          <w:fldChar w:fldCharType="end"/>
        </w:r>
      </w:hyperlink>
    </w:p>
    <w:p>
      <w:pPr>
        <w:pStyle w:val="TOC2"/>
        <w:tabs>
          <w:tab w:val="right" w:leader="dot" w:pos="8306"/>
        </w:tabs>
      </w:pPr>
      <w:hyperlink w:anchor="_Toc29260" w:history="1">
        <w:r>
          <w:rPr>
            <w:rFonts w:ascii="仿宋" w:eastAsia="仿宋" w:hAnsi="仿宋" w:cs="仿宋" w:hint="eastAsia"/>
            <w:lang w:eastAsia="zh-CN"/>
          </w:rPr>
          <w:t>(四)、人力资源配置</w:t>
        </w:r>
        <w:r>
          <w:tab/>
        </w:r>
        <w:r>
          <w:fldChar w:fldCharType="begin"/>
        </w:r>
        <w:r>
          <w:instrText xml:space="preserve"> PAGEREF _Toc29260 \h </w:instrText>
        </w:r>
        <w:r>
          <w:fldChar w:fldCharType="separate"/>
        </w:r>
        <w:r>
          <w:t>22</w:t>
        </w:r>
        <w:r>
          <w:fldChar w:fldCharType="end"/>
        </w:r>
      </w:hyperlink>
    </w:p>
    <w:p>
      <w:pPr>
        <w:pStyle w:val="TOC1"/>
        <w:tabs>
          <w:tab w:val="right" w:leader="dot" w:pos="8306"/>
        </w:tabs>
      </w:pPr>
      <w:hyperlink w:anchor="_Toc8647" w:history="1">
        <w:r>
          <w:rPr>
            <w:rFonts w:ascii="仿宋" w:eastAsia="仿宋" w:hAnsi="仿宋" w:cs="仿宋" w:hint="eastAsia"/>
            <w:lang w:eastAsia="zh-CN"/>
          </w:rPr>
          <w:t>八、机场设备项目财务管理</w:t>
        </w:r>
        <w:r>
          <w:tab/>
        </w:r>
        <w:r>
          <w:fldChar w:fldCharType="begin"/>
        </w:r>
        <w:r>
          <w:instrText xml:space="preserve"> PAGEREF _Toc8647 \h </w:instrText>
        </w:r>
        <w:r>
          <w:fldChar w:fldCharType="separate"/>
        </w:r>
        <w:r>
          <w:t>23</w:t>
        </w:r>
        <w:r>
          <w:fldChar w:fldCharType="end"/>
        </w:r>
      </w:hyperlink>
    </w:p>
    <w:p>
      <w:pPr>
        <w:pStyle w:val="TOC2"/>
        <w:tabs>
          <w:tab w:val="right" w:leader="dot" w:pos="8306"/>
        </w:tabs>
      </w:pPr>
      <w:hyperlink w:anchor="_Toc1139" w:history="1">
        <w:r>
          <w:rPr>
            <w:rFonts w:ascii="仿宋" w:eastAsia="仿宋" w:hAnsi="仿宋" w:cs="仿宋" w:hint="eastAsia"/>
            <w:lang w:eastAsia="zh-CN"/>
          </w:rPr>
          <w:t>(一)、资金需求大</w:t>
        </w:r>
        <w:r>
          <w:tab/>
        </w:r>
        <w:r>
          <w:fldChar w:fldCharType="begin"/>
        </w:r>
        <w:r>
          <w:instrText xml:space="preserve"> PAGEREF _Toc1139 \h </w:instrText>
        </w:r>
        <w:r>
          <w:fldChar w:fldCharType="separate"/>
        </w:r>
        <w:r>
          <w:t>23</w:t>
        </w:r>
        <w:r>
          <w:fldChar w:fldCharType="end"/>
        </w:r>
      </w:hyperlink>
    </w:p>
    <w:p>
      <w:pPr>
        <w:pStyle w:val="TOC2"/>
        <w:tabs>
          <w:tab w:val="right" w:leader="dot" w:pos="8306"/>
        </w:tabs>
      </w:pPr>
      <w:hyperlink w:anchor="_Toc8266" w:history="1">
        <w:r>
          <w:rPr>
            <w:rFonts w:ascii="仿宋" w:eastAsia="仿宋" w:hAnsi="仿宋" w:cs="仿宋" w:hint="eastAsia"/>
            <w:lang w:eastAsia="zh-CN"/>
          </w:rPr>
          <w:t>(二)、研发周期长</w:t>
        </w:r>
        <w:r>
          <w:tab/>
        </w:r>
        <w:r>
          <w:fldChar w:fldCharType="begin"/>
        </w:r>
        <w:r>
          <w:instrText xml:space="preserve"> PAGEREF _Toc8266 \h </w:instrText>
        </w:r>
        <w:r>
          <w:fldChar w:fldCharType="separate"/>
        </w:r>
        <w:r>
          <w:t>24</w:t>
        </w:r>
        <w:r>
          <w:fldChar w:fldCharType="end"/>
        </w:r>
      </w:hyperlink>
    </w:p>
    <w:p>
      <w:pPr>
        <w:pStyle w:val="TOC2"/>
        <w:tabs>
          <w:tab w:val="right" w:leader="dot" w:pos="8306"/>
        </w:tabs>
      </w:pPr>
      <w:hyperlink w:anchor="_Toc31649" w:history="1">
        <w:r>
          <w:rPr>
            <w:rFonts w:ascii="仿宋" w:eastAsia="仿宋" w:hAnsi="仿宋" w:cs="仿宋" w:hint="eastAsia"/>
            <w:lang w:eastAsia="zh-CN"/>
          </w:rPr>
          <w:t>(三)、市场风险大</w:t>
        </w:r>
        <w:r>
          <w:tab/>
        </w:r>
        <w:r>
          <w:fldChar w:fldCharType="begin"/>
        </w:r>
        <w:r>
          <w:instrText xml:space="preserve"> PAGEREF _Toc31649 \h </w:instrText>
        </w:r>
        <w:r>
          <w:fldChar w:fldCharType="separate"/>
        </w:r>
        <w:r>
          <w:t>25</w:t>
        </w:r>
        <w:r>
          <w:fldChar w:fldCharType="end"/>
        </w:r>
      </w:hyperlink>
    </w:p>
    <w:p>
      <w:pPr>
        <w:pStyle w:val="TOC2"/>
        <w:tabs>
          <w:tab w:val="right" w:leader="dot" w:pos="8306"/>
        </w:tabs>
      </w:pPr>
      <w:hyperlink w:anchor="_Toc11704" w:history="1">
        <w:r>
          <w:rPr>
            <w:rFonts w:ascii="仿宋" w:eastAsia="仿宋" w:hAnsi="仿宋" w:cs="仿宋" w:hint="eastAsia"/>
            <w:lang w:eastAsia="zh-CN"/>
          </w:rPr>
          <w:t>(四)、利润率高</w:t>
        </w:r>
        <w:r>
          <w:tab/>
        </w:r>
        <w:r>
          <w:fldChar w:fldCharType="begin"/>
        </w:r>
        <w:r>
          <w:instrText xml:space="preserve"> PAGEREF _Toc11704 \h </w:instrText>
        </w:r>
        <w:r>
          <w:fldChar w:fldCharType="separate"/>
        </w:r>
        <w:r>
          <w:t>28</w:t>
        </w:r>
        <w:r>
          <w:fldChar w:fldCharType="end"/>
        </w:r>
      </w:hyperlink>
    </w:p>
    <w:p>
      <w:pPr>
        <w:pStyle w:val="TOC1"/>
        <w:tabs>
          <w:tab w:val="right" w:leader="dot" w:pos="8306"/>
        </w:tabs>
      </w:pPr>
      <w:hyperlink w:anchor="_Toc6418" w:history="1">
        <w:r>
          <w:rPr>
            <w:rFonts w:ascii="仿宋" w:eastAsia="仿宋" w:hAnsi="仿宋" w:cs="仿宋" w:hint="eastAsia"/>
            <w:lang w:eastAsia="zh-CN"/>
          </w:rPr>
          <w:t>九、机场设备项目创新与研发</w:t>
        </w:r>
        <w:r>
          <w:tab/>
        </w:r>
        <w:r>
          <w:fldChar w:fldCharType="begin"/>
        </w:r>
        <w:r>
          <w:instrText xml:space="preserve"> PAGEREF _Toc6418 \h </w:instrText>
        </w:r>
        <w:r>
          <w:fldChar w:fldCharType="separate"/>
        </w:r>
        <w:r>
          <w:t>30</w:t>
        </w:r>
        <w:r>
          <w:fldChar w:fldCharType="end"/>
        </w:r>
      </w:hyperlink>
    </w:p>
    <w:p>
      <w:pPr>
        <w:pStyle w:val="TOC2"/>
        <w:tabs>
          <w:tab w:val="right" w:leader="dot" w:pos="8306"/>
        </w:tabs>
      </w:pPr>
      <w:hyperlink w:anchor="_Toc10326" w:history="1">
        <w:r>
          <w:rPr>
            <w:rFonts w:ascii="仿宋" w:eastAsia="仿宋" w:hAnsi="仿宋" w:cs="仿宋" w:hint="eastAsia"/>
            <w:lang w:eastAsia="zh-CN"/>
          </w:rPr>
          <w:t>(一)、创新策略与方向</w:t>
        </w:r>
        <w:r>
          <w:tab/>
        </w:r>
        <w:r>
          <w:fldChar w:fldCharType="begin"/>
        </w:r>
        <w:r>
          <w:instrText xml:space="preserve"> PAGEREF _Toc10326 \h </w:instrText>
        </w:r>
        <w:r>
          <w:fldChar w:fldCharType="separate"/>
        </w:r>
        <w:r>
          <w:t>30</w:t>
        </w:r>
        <w:r>
          <w:fldChar w:fldCharType="end"/>
        </w:r>
      </w:hyperlink>
    </w:p>
    <w:p>
      <w:pPr>
        <w:pStyle w:val="TOC2"/>
        <w:tabs>
          <w:tab w:val="right" w:leader="dot" w:pos="8306"/>
        </w:tabs>
      </w:pPr>
      <w:hyperlink w:anchor="_Toc17416" w:history="1">
        <w:r>
          <w:rPr>
            <w:rFonts w:ascii="仿宋" w:eastAsia="仿宋" w:hAnsi="仿宋" w:cs="仿宋" w:hint="eastAsia"/>
            <w:lang w:eastAsia="zh-CN"/>
          </w:rPr>
          <w:t>(二)、研发规划与投入</w:t>
        </w:r>
        <w:r>
          <w:tab/>
        </w:r>
        <w:r>
          <w:fldChar w:fldCharType="begin"/>
        </w:r>
        <w:r>
          <w:instrText xml:space="preserve"> PAGEREF _Toc17416 \h </w:instrText>
        </w:r>
        <w:r>
          <w:fldChar w:fldCharType="separate"/>
        </w:r>
        <w:r>
          <w:t>31</w:t>
        </w:r>
        <w:r>
          <w:fldChar w:fldCharType="end"/>
        </w:r>
      </w:hyperlink>
    </w:p>
    <w:p>
      <w:pPr>
        <w:pStyle w:val="TOC1"/>
        <w:tabs>
          <w:tab w:val="right" w:leader="dot" w:pos="8306"/>
        </w:tabs>
      </w:pPr>
      <w:hyperlink w:anchor="_Toc7207" w:history="1">
        <w:r>
          <w:rPr>
            <w:rFonts w:ascii="仿宋" w:eastAsia="仿宋" w:hAnsi="仿宋" w:cs="仿宋" w:hint="eastAsia"/>
            <w:lang w:eastAsia="zh-CN"/>
          </w:rPr>
          <w:t>十、生产安全保护</w:t>
        </w:r>
        <w:r>
          <w:tab/>
        </w:r>
        <w:r>
          <w:fldChar w:fldCharType="begin"/>
        </w:r>
        <w:r>
          <w:instrText xml:space="preserve"> PAGEREF _Toc7207 \h </w:instrText>
        </w:r>
        <w:r>
          <w:fldChar w:fldCharType="separate"/>
        </w:r>
        <w:r>
          <w:t>33</w:t>
        </w:r>
        <w:r>
          <w:fldChar w:fldCharType="end"/>
        </w:r>
      </w:hyperlink>
    </w:p>
    <w:p>
      <w:pPr>
        <w:pStyle w:val="TOC2"/>
        <w:tabs>
          <w:tab w:val="right" w:leader="dot" w:pos="8306"/>
        </w:tabs>
      </w:pPr>
      <w:hyperlink w:anchor="_Toc15128" w:history="1">
        <w:r>
          <w:rPr>
            <w:rFonts w:ascii="仿宋" w:eastAsia="仿宋" w:hAnsi="仿宋" w:cs="仿宋" w:hint="eastAsia"/>
            <w:lang w:eastAsia="zh-CN"/>
          </w:rPr>
          <w:t>(一)、消防安全</w:t>
        </w:r>
        <w:r>
          <w:tab/>
        </w:r>
        <w:r>
          <w:fldChar w:fldCharType="begin"/>
        </w:r>
        <w:r>
          <w:instrText xml:space="preserve"> PAGEREF _Toc15128 \h </w:instrText>
        </w:r>
        <w:r>
          <w:fldChar w:fldCharType="separate"/>
        </w:r>
        <w:r>
          <w:t>33</w:t>
        </w:r>
        <w:r>
          <w:fldChar w:fldCharType="end"/>
        </w:r>
      </w:hyperlink>
    </w:p>
    <w:p>
      <w:pPr>
        <w:pStyle w:val="TOC2"/>
        <w:tabs>
          <w:tab w:val="right" w:leader="dot" w:pos="8306"/>
        </w:tabs>
      </w:pPr>
      <w:hyperlink w:anchor="_Toc11655" w:history="1">
        <w:r>
          <w:rPr>
            <w:rFonts w:ascii="仿宋" w:eastAsia="仿宋" w:hAnsi="仿宋" w:cs="仿宋" w:hint="eastAsia"/>
            <w:lang w:eastAsia="zh-CN"/>
          </w:rPr>
          <w:t>(二)、防火防爆总图布置措施</w:t>
        </w:r>
        <w:r>
          <w:tab/>
        </w:r>
        <w:r>
          <w:fldChar w:fldCharType="begin"/>
        </w:r>
        <w:r>
          <w:instrText xml:space="preserve"> PAGEREF _Toc11655 \h </w:instrText>
        </w:r>
        <w:r>
          <w:fldChar w:fldCharType="separate"/>
        </w:r>
        <w:r>
          <w:t>34</w:t>
        </w:r>
        <w:r>
          <w:fldChar w:fldCharType="end"/>
        </w:r>
      </w:hyperlink>
    </w:p>
    <w:p>
      <w:pPr>
        <w:pStyle w:val="TOC2"/>
        <w:tabs>
          <w:tab w:val="right" w:leader="dot" w:pos="8306"/>
        </w:tabs>
      </w:pPr>
      <w:hyperlink w:anchor="_Toc22758" w:history="1">
        <w:r>
          <w:rPr>
            <w:rFonts w:ascii="仿宋" w:eastAsia="仿宋" w:hAnsi="仿宋" w:cs="仿宋" w:hint="eastAsia"/>
            <w:lang w:eastAsia="zh-CN"/>
          </w:rPr>
          <w:t>(三)、自然灾害防范措施</w:t>
        </w:r>
        <w:r>
          <w:tab/>
        </w:r>
        <w:r>
          <w:fldChar w:fldCharType="begin"/>
        </w:r>
        <w:r>
          <w:instrText xml:space="preserve"> PAGEREF _Toc22758 \h </w:instrText>
        </w:r>
        <w:r>
          <w:fldChar w:fldCharType="separate"/>
        </w:r>
        <w:r>
          <w:t>35</w:t>
        </w:r>
        <w:r>
          <w:fldChar w:fldCharType="end"/>
        </w:r>
      </w:hyperlink>
    </w:p>
    <w:p>
      <w:pPr>
        <w:pStyle w:val="TOC2"/>
        <w:tabs>
          <w:tab w:val="right" w:leader="dot" w:pos="8306"/>
        </w:tabs>
      </w:pPr>
      <w:hyperlink w:anchor="_Toc15733" w:history="1">
        <w:r>
          <w:rPr>
            <w:rFonts w:ascii="仿宋" w:eastAsia="仿宋" w:hAnsi="仿宋" w:cs="仿宋" w:hint="eastAsia"/>
            <w:lang w:eastAsia="zh-CN"/>
          </w:rPr>
          <w:t>(四)、安全色及安全标志使用要求</w:t>
        </w:r>
        <w:r>
          <w:tab/>
        </w:r>
        <w:r>
          <w:fldChar w:fldCharType="begin"/>
        </w:r>
        <w:r>
          <w:instrText xml:space="preserve"> PAGEREF _Toc15733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2" w:history="1">
        <w:r>
          <w:rPr>
            <w:rFonts w:ascii="仿宋" w:eastAsia="仿宋" w:hAnsi="仿宋" w:cs="仿宋" w:hint="eastAsia"/>
            <w:lang w:eastAsia="zh-CN"/>
          </w:rPr>
          <w:t>(五)、防尘防毒措施</w:t>
        </w:r>
        <w:r>
          <w:tab/>
        </w:r>
        <w:r>
          <w:fldChar w:fldCharType="begin"/>
        </w:r>
        <w:r>
          <w:instrText xml:space="preserve"> PAGEREF _Toc20402 \h </w:instrText>
        </w:r>
        <w:r>
          <w:fldChar w:fldCharType="separate"/>
        </w:r>
        <w:r>
          <w:t>37</w:t>
        </w:r>
        <w:r>
          <w:fldChar w:fldCharType="end"/>
        </w:r>
      </w:hyperlink>
    </w:p>
    <w:p>
      <w:pPr>
        <w:pStyle w:val="TOC2"/>
        <w:tabs>
          <w:tab w:val="right" w:leader="dot" w:pos="8306"/>
        </w:tabs>
      </w:pPr>
      <w:hyperlink w:anchor="_Toc15722" w:history="1">
        <w:r>
          <w:rPr>
            <w:rFonts w:ascii="仿宋" w:eastAsia="仿宋" w:hAnsi="仿宋" w:cs="仿宋" w:hint="eastAsia"/>
            <w:lang w:eastAsia="zh-CN"/>
          </w:rPr>
          <w:t>(六)、防静电、触电防护及防雷措施</w:t>
        </w:r>
        <w:r>
          <w:tab/>
        </w:r>
        <w:r>
          <w:fldChar w:fldCharType="begin"/>
        </w:r>
        <w:r>
          <w:instrText xml:space="preserve"> PAGEREF _Toc15722 \h </w:instrText>
        </w:r>
        <w:r>
          <w:fldChar w:fldCharType="separate"/>
        </w:r>
        <w:r>
          <w:t>38</w:t>
        </w:r>
        <w:r>
          <w:fldChar w:fldCharType="end"/>
        </w:r>
      </w:hyperlink>
    </w:p>
    <w:p>
      <w:pPr>
        <w:pStyle w:val="TOC2"/>
        <w:tabs>
          <w:tab w:val="right" w:leader="dot" w:pos="8306"/>
        </w:tabs>
      </w:pPr>
      <w:hyperlink w:anchor="_Toc6760" w:history="1">
        <w:r>
          <w:rPr>
            <w:rFonts w:ascii="仿宋" w:eastAsia="仿宋" w:hAnsi="仿宋" w:cs="仿宋" w:hint="eastAsia"/>
            <w:lang w:eastAsia="zh-CN"/>
          </w:rPr>
          <w:t>(七)、机械设备安全保障措施</w:t>
        </w:r>
        <w:r>
          <w:tab/>
        </w:r>
        <w:r>
          <w:fldChar w:fldCharType="begin"/>
        </w:r>
        <w:r>
          <w:instrText xml:space="preserve"> PAGEREF _Toc6760 \h </w:instrText>
        </w:r>
        <w:r>
          <w:fldChar w:fldCharType="separate"/>
        </w:r>
        <w:r>
          <w:t>39</w:t>
        </w:r>
        <w:r>
          <w:fldChar w:fldCharType="end"/>
        </w:r>
      </w:hyperlink>
    </w:p>
    <w:p>
      <w:pPr>
        <w:pStyle w:val="TOC1"/>
        <w:tabs>
          <w:tab w:val="right" w:leader="dot" w:pos="8306"/>
        </w:tabs>
      </w:pPr>
      <w:hyperlink w:anchor="_Toc5806" w:history="1">
        <w:r>
          <w:rPr>
            <w:rFonts w:ascii="仿宋" w:eastAsia="仿宋" w:hAnsi="仿宋" w:cs="仿宋" w:hint="eastAsia"/>
            <w:lang w:eastAsia="zh-CN"/>
          </w:rPr>
          <w:t>十一、机场设备项目环境影响分析</w:t>
        </w:r>
        <w:r>
          <w:tab/>
        </w:r>
        <w:r>
          <w:fldChar w:fldCharType="begin"/>
        </w:r>
        <w:r>
          <w:instrText xml:space="preserve"> PAGEREF _Toc5806 \h </w:instrText>
        </w:r>
        <w:r>
          <w:fldChar w:fldCharType="separate"/>
        </w:r>
        <w:r>
          <w:t>41</w:t>
        </w:r>
        <w:r>
          <w:fldChar w:fldCharType="end"/>
        </w:r>
      </w:hyperlink>
    </w:p>
    <w:p>
      <w:pPr>
        <w:pStyle w:val="TOC2"/>
        <w:tabs>
          <w:tab w:val="right" w:leader="dot" w:pos="8306"/>
        </w:tabs>
      </w:pPr>
      <w:hyperlink w:anchor="_Toc5901" w:history="1">
        <w:r>
          <w:rPr>
            <w:rFonts w:ascii="仿宋" w:eastAsia="仿宋" w:hAnsi="仿宋" w:cs="仿宋" w:hint="eastAsia"/>
            <w:lang w:eastAsia="zh-CN"/>
          </w:rPr>
          <w:t>(一)、建设区域环境质量现状</w:t>
        </w:r>
        <w:r>
          <w:tab/>
        </w:r>
        <w:r>
          <w:fldChar w:fldCharType="begin"/>
        </w:r>
        <w:r>
          <w:instrText xml:space="preserve"> PAGEREF _Toc5901 \h </w:instrText>
        </w:r>
        <w:r>
          <w:fldChar w:fldCharType="separate"/>
        </w:r>
        <w:r>
          <w:t>41</w:t>
        </w:r>
        <w:r>
          <w:fldChar w:fldCharType="end"/>
        </w:r>
      </w:hyperlink>
    </w:p>
    <w:p>
      <w:pPr>
        <w:pStyle w:val="TOC2"/>
        <w:tabs>
          <w:tab w:val="right" w:leader="dot" w:pos="8306"/>
        </w:tabs>
      </w:pPr>
      <w:hyperlink w:anchor="_Toc27015" w:history="1">
        <w:r>
          <w:rPr>
            <w:rFonts w:ascii="仿宋" w:eastAsia="仿宋" w:hAnsi="仿宋" w:cs="仿宋" w:hint="eastAsia"/>
            <w:lang w:eastAsia="zh-CN"/>
          </w:rPr>
          <w:t>(二)、建设期环境保护</w:t>
        </w:r>
        <w:r>
          <w:tab/>
        </w:r>
        <w:r>
          <w:fldChar w:fldCharType="begin"/>
        </w:r>
        <w:r>
          <w:instrText xml:space="preserve"> PAGEREF _Toc27015 \h </w:instrText>
        </w:r>
        <w:r>
          <w:fldChar w:fldCharType="separate"/>
        </w:r>
        <w:r>
          <w:t>42</w:t>
        </w:r>
        <w:r>
          <w:fldChar w:fldCharType="end"/>
        </w:r>
      </w:hyperlink>
    </w:p>
    <w:p>
      <w:pPr>
        <w:pStyle w:val="TOC2"/>
        <w:tabs>
          <w:tab w:val="right" w:leader="dot" w:pos="8306"/>
        </w:tabs>
      </w:pPr>
      <w:hyperlink w:anchor="_Toc7620" w:history="1">
        <w:r>
          <w:rPr>
            <w:rFonts w:ascii="仿宋" w:eastAsia="仿宋" w:hAnsi="仿宋" w:cs="仿宋" w:hint="eastAsia"/>
            <w:lang w:eastAsia="zh-CN"/>
          </w:rPr>
          <w:t>(三)、运营期环境保护</w:t>
        </w:r>
        <w:r>
          <w:tab/>
        </w:r>
        <w:r>
          <w:fldChar w:fldCharType="begin"/>
        </w:r>
        <w:r>
          <w:instrText xml:space="preserve"> PAGEREF _Toc7620 \h </w:instrText>
        </w:r>
        <w:r>
          <w:fldChar w:fldCharType="separate"/>
        </w:r>
        <w:r>
          <w:t>44</w:t>
        </w:r>
        <w:r>
          <w:fldChar w:fldCharType="end"/>
        </w:r>
      </w:hyperlink>
    </w:p>
    <w:p>
      <w:pPr>
        <w:pStyle w:val="TOC2"/>
        <w:tabs>
          <w:tab w:val="right" w:leader="dot" w:pos="8306"/>
        </w:tabs>
      </w:pPr>
      <w:hyperlink w:anchor="_Toc19132" w:history="1">
        <w:r>
          <w:rPr>
            <w:rFonts w:ascii="仿宋" w:eastAsia="仿宋" w:hAnsi="仿宋" w:cs="仿宋" w:hint="eastAsia"/>
            <w:lang w:eastAsia="zh-CN"/>
          </w:rPr>
          <w:t>(四)、机场设备项目建设对区域经济的影响</w:t>
        </w:r>
        <w:r>
          <w:tab/>
        </w:r>
        <w:r>
          <w:fldChar w:fldCharType="begin"/>
        </w:r>
        <w:r>
          <w:instrText xml:space="preserve"> PAGEREF _Toc19132 \h </w:instrText>
        </w:r>
        <w:r>
          <w:fldChar w:fldCharType="separate"/>
        </w:r>
        <w:r>
          <w:t>45</w:t>
        </w:r>
        <w:r>
          <w:fldChar w:fldCharType="end"/>
        </w:r>
      </w:hyperlink>
    </w:p>
    <w:p>
      <w:pPr>
        <w:pStyle w:val="TOC2"/>
        <w:tabs>
          <w:tab w:val="right" w:leader="dot" w:pos="8306"/>
        </w:tabs>
      </w:pPr>
      <w:hyperlink w:anchor="_Toc16572" w:history="1">
        <w:r>
          <w:rPr>
            <w:rFonts w:ascii="仿宋" w:eastAsia="仿宋" w:hAnsi="仿宋" w:cs="仿宋" w:hint="eastAsia"/>
            <w:lang w:eastAsia="zh-CN"/>
          </w:rPr>
          <w:t>(五)、废弃物处理</w:t>
        </w:r>
        <w:r>
          <w:tab/>
        </w:r>
        <w:r>
          <w:fldChar w:fldCharType="begin"/>
        </w:r>
        <w:r>
          <w:instrText xml:space="preserve"> PAGEREF _Toc16572 \h </w:instrText>
        </w:r>
        <w:r>
          <w:fldChar w:fldCharType="separate"/>
        </w:r>
        <w:r>
          <w:t>47</w:t>
        </w:r>
        <w:r>
          <w:fldChar w:fldCharType="end"/>
        </w:r>
      </w:hyperlink>
    </w:p>
    <w:p>
      <w:pPr>
        <w:pStyle w:val="TOC2"/>
        <w:tabs>
          <w:tab w:val="right" w:leader="dot" w:pos="8306"/>
        </w:tabs>
      </w:pPr>
      <w:hyperlink w:anchor="_Toc6711" w:history="1">
        <w:r>
          <w:rPr>
            <w:rFonts w:ascii="仿宋" w:eastAsia="仿宋" w:hAnsi="仿宋" w:cs="仿宋" w:hint="eastAsia"/>
            <w:lang w:eastAsia="zh-CN"/>
          </w:rPr>
          <w:t>(六)、特殊环境影响分析</w:t>
        </w:r>
        <w:r>
          <w:tab/>
        </w:r>
        <w:r>
          <w:fldChar w:fldCharType="begin"/>
        </w:r>
        <w:r>
          <w:instrText xml:space="preserve"> PAGEREF _Toc6711 \h </w:instrText>
        </w:r>
        <w:r>
          <w:fldChar w:fldCharType="separate"/>
        </w:r>
        <w:r>
          <w:t>48</w:t>
        </w:r>
        <w:r>
          <w:fldChar w:fldCharType="end"/>
        </w:r>
      </w:hyperlink>
    </w:p>
    <w:p>
      <w:pPr>
        <w:pStyle w:val="TOC2"/>
        <w:tabs>
          <w:tab w:val="right" w:leader="dot" w:pos="8306"/>
        </w:tabs>
      </w:pPr>
      <w:hyperlink w:anchor="_Toc1218" w:history="1">
        <w:r>
          <w:rPr>
            <w:rFonts w:ascii="仿宋" w:eastAsia="仿宋" w:hAnsi="仿宋" w:cs="仿宋" w:hint="eastAsia"/>
            <w:lang w:eastAsia="zh-CN"/>
          </w:rPr>
          <w:t>(七)、清洁生产</w:t>
        </w:r>
        <w:r>
          <w:tab/>
        </w:r>
        <w:r>
          <w:fldChar w:fldCharType="begin"/>
        </w:r>
        <w:r>
          <w:instrText xml:space="preserve"> PAGEREF _Toc1218 \h </w:instrText>
        </w:r>
        <w:r>
          <w:fldChar w:fldCharType="separate"/>
        </w:r>
        <w:r>
          <w:t>49</w:t>
        </w:r>
        <w:r>
          <w:fldChar w:fldCharType="end"/>
        </w:r>
      </w:hyperlink>
    </w:p>
    <w:p>
      <w:pPr>
        <w:pStyle w:val="TOC2"/>
        <w:tabs>
          <w:tab w:val="right" w:leader="dot" w:pos="8306"/>
        </w:tabs>
      </w:pPr>
      <w:hyperlink w:anchor="_Toc9178" w:history="1">
        <w:r>
          <w:rPr>
            <w:rFonts w:ascii="仿宋" w:eastAsia="仿宋" w:hAnsi="仿宋" w:cs="仿宋" w:hint="eastAsia"/>
            <w:lang w:eastAsia="zh-CN"/>
          </w:rPr>
          <w:t>(八)、环境保护综合评价</w:t>
        </w:r>
        <w:r>
          <w:tab/>
        </w:r>
        <w:r>
          <w:fldChar w:fldCharType="begin"/>
        </w:r>
        <w:r>
          <w:instrText xml:space="preserve"> PAGEREF _Toc9178 \h </w:instrText>
        </w:r>
        <w:r>
          <w:fldChar w:fldCharType="separate"/>
        </w:r>
        <w:r>
          <w:t>50</w:t>
        </w:r>
        <w:r>
          <w:fldChar w:fldCharType="end"/>
        </w:r>
      </w:hyperlink>
    </w:p>
    <w:p>
      <w:pPr>
        <w:pStyle w:val="TOC1"/>
        <w:tabs>
          <w:tab w:val="right" w:leader="dot" w:pos="8306"/>
        </w:tabs>
      </w:pPr>
      <w:hyperlink w:anchor="_Toc8026" w:history="1">
        <w:r>
          <w:rPr>
            <w:rFonts w:ascii="仿宋" w:eastAsia="仿宋" w:hAnsi="仿宋" w:cs="仿宋" w:hint="eastAsia"/>
            <w:lang w:eastAsia="zh-CN"/>
          </w:rPr>
          <w:t>十二、机场设备项目人力资源管理</w:t>
        </w:r>
        <w:r>
          <w:tab/>
        </w:r>
        <w:r>
          <w:fldChar w:fldCharType="begin"/>
        </w:r>
        <w:r>
          <w:instrText xml:space="preserve"> PAGEREF _Toc8026 \h </w:instrText>
        </w:r>
        <w:r>
          <w:fldChar w:fldCharType="separate"/>
        </w:r>
        <w:r>
          <w:t>51</w:t>
        </w:r>
        <w:r>
          <w:fldChar w:fldCharType="end"/>
        </w:r>
      </w:hyperlink>
    </w:p>
    <w:p>
      <w:pPr>
        <w:pStyle w:val="TOC2"/>
        <w:tabs>
          <w:tab w:val="right" w:leader="dot" w:pos="8306"/>
        </w:tabs>
      </w:pPr>
      <w:hyperlink w:anchor="_Toc950" w:history="1">
        <w:r>
          <w:rPr>
            <w:rFonts w:ascii="仿宋" w:eastAsia="仿宋" w:hAnsi="仿宋" w:cs="仿宋" w:hint="eastAsia"/>
            <w:lang w:eastAsia="zh-CN"/>
          </w:rPr>
          <w:t>(一)、建立健全的预算管理制度</w:t>
        </w:r>
        <w:r>
          <w:tab/>
        </w:r>
        <w:r>
          <w:fldChar w:fldCharType="begin"/>
        </w:r>
        <w:r>
          <w:instrText xml:space="preserve"> PAGEREF _Toc950 \h </w:instrText>
        </w:r>
        <w:r>
          <w:fldChar w:fldCharType="separate"/>
        </w:r>
        <w:r>
          <w:t>51</w:t>
        </w:r>
        <w:r>
          <w:fldChar w:fldCharType="end"/>
        </w:r>
      </w:hyperlink>
    </w:p>
    <w:p>
      <w:pPr>
        <w:pStyle w:val="TOC2"/>
        <w:tabs>
          <w:tab w:val="right" w:leader="dot" w:pos="8306"/>
        </w:tabs>
      </w:pPr>
      <w:hyperlink w:anchor="_Toc28284" w:history="1">
        <w:r>
          <w:rPr>
            <w:rFonts w:ascii="仿宋" w:eastAsia="仿宋" w:hAnsi="仿宋" w:cs="仿宋" w:hint="eastAsia"/>
            <w:lang w:eastAsia="zh-CN"/>
          </w:rPr>
          <w:t>(二)、加强资金流动监控</w:t>
        </w:r>
        <w:r>
          <w:tab/>
        </w:r>
        <w:r>
          <w:fldChar w:fldCharType="begin"/>
        </w:r>
        <w:r>
          <w:instrText xml:space="preserve"> PAGEREF _Toc28284 \h </w:instrText>
        </w:r>
        <w:r>
          <w:fldChar w:fldCharType="separate"/>
        </w:r>
        <w:r>
          <w:t>53</w:t>
        </w:r>
        <w:r>
          <w:fldChar w:fldCharType="end"/>
        </w:r>
      </w:hyperlink>
    </w:p>
    <w:p>
      <w:pPr>
        <w:pStyle w:val="TOC2"/>
        <w:tabs>
          <w:tab w:val="right" w:leader="dot" w:pos="8306"/>
        </w:tabs>
      </w:pPr>
      <w:hyperlink w:anchor="_Toc20811" w:history="1">
        <w:r>
          <w:rPr>
            <w:rFonts w:ascii="仿宋" w:eastAsia="仿宋" w:hAnsi="仿宋" w:cs="仿宋" w:hint="eastAsia"/>
            <w:lang w:eastAsia="zh-CN"/>
          </w:rPr>
          <w:t>(三)、制定完善的风险控制机制</w:t>
        </w:r>
        <w:r>
          <w:tab/>
        </w:r>
        <w:r>
          <w:fldChar w:fldCharType="begin"/>
        </w:r>
        <w:r>
          <w:instrText xml:space="preserve"> PAGEREF _Toc20811 \h </w:instrText>
        </w:r>
        <w:r>
          <w:fldChar w:fldCharType="separate"/>
        </w:r>
        <w:r>
          <w:t>54</w:t>
        </w:r>
        <w:r>
          <w:fldChar w:fldCharType="end"/>
        </w:r>
      </w:hyperlink>
    </w:p>
    <w:p>
      <w:pPr>
        <w:pStyle w:val="TOC2"/>
        <w:tabs>
          <w:tab w:val="right" w:leader="dot" w:pos="8306"/>
        </w:tabs>
      </w:pPr>
      <w:hyperlink w:anchor="_Toc16240" w:history="1">
        <w:r>
          <w:rPr>
            <w:rFonts w:ascii="仿宋" w:eastAsia="仿宋" w:hAnsi="仿宋" w:cs="仿宋" w:hint="eastAsia"/>
            <w:lang w:eastAsia="zh-CN"/>
          </w:rPr>
          <w:t>(四)、优化成本管理</w:t>
        </w:r>
        <w:r>
          <w:tab/>
        </w:r>
        <w:r>
          <w:fldChar w:fldCharType="begin"/>
        </w:r>
        <w:r>
          <w:instrText xml:space="preserve"> PAGEREF _Toc16240 \h </w:instrText>
        </w:r>
        <w:r>
          <w:fldChar w:fldCharType="separate"/>
        </w:r>
        <w:r>
          <w:t>55</w:t>
        </w:r>
        <w:r>
          <w:fldChar w:fldCharType="end"/>
        </w:r>
      </w:hyperlink>
    </w:p>
    <w:p>
      <w:pPr>
        <w:pStyle w:val="TOC1"/>
        <w:tabs>
          <w:tab w:val="right" w:leader="dot" w:pos="8306"/>
        </w:tabs>
      </w:pPr>
      <w:hyperlink w:anchor="_Toc29049" w:history="1">
        <w:r>
          <w:rPr>
            <w:rFonts w:ascii="仿宋" w:eastAsia="仿宋" w:hAnsi="仿宋" w:cs="仿宋" w:hint="eastAsia"/>
            <w:lang w:eastAsia="zh-CN"/>
          </w:rPr>
          <w:t>十三、利益相关者分析与沟通计划</w:t>
        </w:r>
        <w:r>
          <w:tab/>
        </w:r>
        <w:r>
          <w:fldChar w:fldCharType="begin"/>
        </w:r>
        <w:r>
          <w:instrText xml:space="preserve"> PAGEREF _Toc29049 \h </w:instrText>
        </w:r>
        <w:r>
          <w:fldChar w:fldCharType="separate"/>
        </w:r>
        <w:r>
          <w:t>57</w:t>
        </w:r>
        <w:r>
          <w:fldChar w:fldCharType="end"/>
        </w:r>
      </w:hyperlink>
    </w:p>
    <w:p>
      <w:pPr>
        <w:pStyle w:val="TOC2"/>
        <w:tabs>
          <w:tab w:val="right" w:leader="dot" w:pos="8306"/>
        </w:tabs>
      </w:pPr>
      <w:hyperlink w:anchor="_Toc25953" w:history="1">
        <w:r>
          <w:rPr>
            <w:rFonts w:ascii="仿宋" w:eastAsia="仿宋" w:hAnsi="仿宋" w:cs="仿宋" w:hint="eastAsia"/>
            <w:lang w:eastAsia="zh-CN"/>
          </w:rPr>
          <w:t>(一)、利益相关者分析</w:t>
        </w:r>
        <w:r>
          <w:tab/>
        </w:r>
        <w:r>
          <w:fldChar w:fldCharType="begin"/>
        </w:r>
        <w:r>
          <w:instrText xml:space="preserve"> PAGEREF _Toc25953 \h </w:instrText>
        </w:r>
        <w:r>
          <w:fldChar w:fldCharType="separate"/>
        </w:r>
        <w:r>
          <w:t>57</w:t>
        </w:r>
        <w:r>
          <w:fldChar w:fldCharType="end"/>
        </w:r>
      </w:hyperlink>
    </w:p>
    <w:p>
      <w:pPr>
        <w:pStyle w:val="TOC2"/>
        <w:tabs>
          <w:tab w:val="right" w:leader="dot" w:pos="8306"/>
        </w:tabs>
      </w:pPr>
      <w:hyperlink w:anchor="_Toc11595" w:history="1">
        <w:r>
          <w:rPr>
            <w:rFonts w:ascii="仿宋" w:eastAsia="仿宋" w:hAnsi="仿宋" w:cs="仿宋" w:hint="eastAsia"/>
            <w:lang w:eastAsia="zh-CN"/>
          </w:rPr>
          <w:t>(二)、沟通计划</w:t>
        </w:r>
        <w:r>
          <w:tab/>
        </w:r>
        <w:r>
          <w:fldChar w:fldCharType="begin"/>
        </w:r>
        <w:r>
          <w:instrText xml:space="preserve"> PAGEREF _Toc11595 \h </w:instrText>
        </w:r>
        <w:r>
          <w:fldChar w:fldCharType="separate"/>
        </w:r>
        <w:r>
          <w:t>58</w:t>
        </w:r>
        <w:r>
          <w:fldChar w:fldCharType="end"/>
        </w:r>
      </w:hyperlink>
    </w:p>
    <w:p>
      <w:pPr>
        <w:pStyle w:val="TOC1"/>
        <w:tabs>
          <w:tab w:val="right" w:leader="dot" w:pos="8306"/>
        </w:tabs>
      </w:pPr>
      <w:hyperlink w:anchor="_Toc26008" w:history="1">
        <w:r>
          <w:rPr>
            <w:rFonts w:ascii="仿宋" w:eastAsia="仿宋" w:hAnsi="仿宋" w:cs="仿宋" w:hint="eastAsia"/>
            <w:lang w:eastAsia="zh-CN"/>
          </w:rPr>
          <w:t>十四、质量管理体系</w:t>
        </w:r>
        <w:r>
          <w:tab/>
        </w:r>
        <w:r>
          <w:fldChar w:fldCharType="begin"/>
        </w:r>
        <w:r>
          <w:instrText xml:space="preserve"> PAGEREF _Toc26008 \h </w:instrText>
        </w:r>
        <w:r>
          <w:fldChar w:fldCharType="separate"/>
        </w:r>
        <w:r>
          <w:t>59</w:t>
        </w:r>
        <w:r>
          <w:fldChar w:fldCharType="end"/>
        </w:r>
      </w:hyperlink>
    </w:p>
    <w:p>
      <w:pPr>
        <w:pStyle w:val="TOC2"/>
        <w:tabs>
          <w:tab w:val="right" w:leader="dot" w:pos="8306"/>
        </w:tabs>
      </w:pPr>
      <w:hyperlink w:anchor="_Toc23490" w:history="1">
        <w:r>
          <w:rPr>
            <w:rFonts w:ascii="仿宋" w:eastAsia="仿宋" w:hAnsi="仿宋" w:cs="仿宋" w:hint="eastAsia"/>
            <w:lang w:eastAsia="zh-CN"/>
          </w:rPr>
          <w:t>(一)、质量目标与方针</w:t>
        </w:r>
        <w:r>
          <w:tab/>
        </w:r>
        <w:r>
          <w:fldChar w:fldCharType="begin"/>
        </w:r>
        <w:r>
          <w:instrText xml:space="preserve"> PAGEREF _Toc23490 \h </w:instrText>
        </w:r>
        <w:r>
          <w:fldChar w:fldCharType="separate"/>
        </w:r>
        <w:r>
          <w:t>59</w:t>
        </w:r>
        <w:r>
          <w:fldChar w:fldCharType="end"/>
        </w:r>
      </w:hyperlink>
    </w:p>
    <w:p>
      <w:pPr>
        <w:pStyle w:val="TOC2"/>
        <w:tabs>
          <w:tab w:val="right" w:leader="dot" w:pos="8306"/>
        </w:tabs>
      </w:pPr>
      <w:hyperlink w:anchor="_Toc28288" w:history="1">
        <w:r>
          <w:rPr>
            <w:rFonts w:ascii="仿宋" w:eastAsia="仿宋" w:hAnsi="仿宋" w:cs="仿宋" w:hint="eastAsia"/>
            <w:lang w:eastAsia="zh-CN"/>
          </w:rPr>
          <w:t>(二)、质量管理责任</w:t>
        </w:r>
        <w:r>
          <w:tab/>
        </w:r>
        <w:r>
          <w:fldChar w:fldCharType="begin"/>
        </w:r>
        <w:r>
          <w:instrText xml:space="preserve"> PAGEREF _Toc28288 \h </w:instrText>
        </w:r>
        <w:r>
          <w:fldChar w:fldCharType="separate"/>
        </w:r>
        <w:r>
          <w:t>60</w:t>
        </w:r>
        <w:r>
          <w:fldChar w:fldCharType="end"/>
        </w:r>
      </w:hyperlink>
    </w:p>
    <w:p>
      <w:pPr>
        <w:pStyle w:val="TOC2"/>
        <w:tabs>
          <w:tab w:val="right" w:leader="dot" w:pos="8306"/>
        </w:tabs>
      </w:pPr>
      <w:hyperlink w:anchor="_Toc8006" w:history="1">
        <w:r>
          <w:rPr>
            <w:rFonts w:ascii="仿宋" w:eastAsia="仿宋" w:hAnsi="仿宋" w:cs="仿宋" w:hint="eastAsia"/>
            <w:lang w:eastAsia="zh-CN"/>
          </w:rPr>
          <w:t>(三)、质量管理体系文件</w:t>
        </w:r>
        <w:r>
          <w:tab/>
        </w:r>
        <w:r>
          <w:fldChar w:fldCharType="begin"/>
        </w:r>
        <w:r>
          <w:instrText xml:space="preserve"> PAGEREF _Toc8006 \h </w:instrText>
        </w:r>
        <w:r>
          <w:fldChar w:fldCharType="separate"/>
        </w:r>
        <w:r>
          <w:t>61</w:t>
        </w:r>
        <w:r>
          <w:fldChar w:fldCharType="end"/>
        </w:r>
      </w:hyperlink>
    </w:p>
    <w:p>
      <w:pPr>
        <w:pStyle w:val="TOC2"/>
        <w:tabs>
          <w:tab w:val="right" w:leader="dot" w:pos="8306"/>
        </w:tabs>
      </w:pPr>
      <w:hyperlink w:anchor="_Toc14307" w:history="1">
        <w:r>
          <w:rPr>
            <w:rFonts w:ascii="仿宋" w:eastAsia="仿宋" w:hAnsi="仿宋" w:cs="仿宋" w:hint="eastAsia"/>
            <w:lang w:eastAsia="zh-CN"/>
          </w:rPr>
          <w:t>(四)、质量培训与教育</w:t>
        </w:r>
        <w:r>
          <w:tab/>
        </w:r>
        <w:r>
          <w:fldChar w:fldCharType="begin"/>
        </w:r>
        <w:r>
          <w:instrText xml:space="preserve"> PAGEREF _Toc14307 \h </w:instrText>
        </w:r>
        <w:r>
          <w:fldChar w:fldCharType="separate"/>
        </w:r>
        <w:r>
          <w:t>63</w:t>
        </w:r>
        <w:r>
          <w:fldChar w:fldCharType="end"/>
        </w:r>
      </w:hyperlink>
    </w:p>
    <w:p>
      <w:pPr>
        <w:pStyle w:val="TOC2"/>
        <w:tabs>
          <w:tab w:val="right" w:leader="dot" w:pos="8306"/>
        </w:tabs>
      </w:pPr>
      <w:hyperlink w:anchor="_Toc31601" w:history="1">
        <w:r>
          <w:rPr>
            <w:rFonts w:ascii="仿宋" w:eastAsia="仿宋" w:hAnsi="仿宋" w:cs="仿宋" w:hint="eastAsia"/>
            <w:lang w:eastAsia="zh-CN"/>
          </w:rPr>
          <w:t>(五)、质量审核与评价</w:t>
        </w:r>
        <w:r>
          <w:tab/>
        </w:r>
        <w:r>
          <w:fldChar w:fldCharType="begin"/>
        </w:r>
        <w:r>
          <w:instrText xml:space="preserve"> PAGEREF _Toc31601 \h </w:instrText>
        </w:r>
        <w:r>
          <w:fldChar w:fldCharType="separate"/>
        </w:r>
        <w:r>
          <w:t>65</w:t>
        </w:r>
        <w:r>
          <w:fldChar w:fldCharType="end"/>
        </w:r>
      </w:hyperlink>
    </w:p>
    <w:p>
      <w:pPr>
        <w:pStyle w:val="TOC2"/>
        <w:tabs>
          <w:tab w:val="right" w:leader="dot" w:pos="8306"/>
        </w:tabs>
      </w:pPr>
      <w:hyperlink w:anchor="_Toc7684" w:history="1">
        <w:r>
          <w:rPr>
            <w:rFonts w:ascii="仿宋" w:eastAsia="仿宋" w:hAnsi="仿宋" w:cs="仿宋" w:hint="eastAsia"/>
            <w:lang w:eastAsia="zh-CN"/>
          </w:rPr>
          <w:t>(六)、不符合与纠正措施</w:t>
        </w:r>
        <w:r>
          <w:tab/>
        </w:r>
        <w:r>
          <w:fldChar w:fldCharType="begin"/>
        </w:r>
        <w:r>
          <w:instrText xml:space="preserve"> PAGEREF _Toc7684 \h </w:instrText>
        </w:r>
        <w:r>
          <w:fldChar w:fldCharType="separate"/>
        </w:r>
        <w:r>
          <w:t>66</w:t>
        </w:r>
        <w:r>
          <w:fldChar w:fldCharType="end"/>
        </w:r>
      </w:hyperlink>
    </w:p>
    <w:p>
      <w:pPr>
        <w:pStyle w:val="TOC1"/>
        <w:tabs>
          <w:tab w:val="right" w:leader="dot" w:pos="8306"/>
        </w:tabs>
      </w:pPr>
      <w:hyperlink w:anchor="_Toc28232" w:history="1">
        <w:r>
          <w:rPr>
            <w:rFonts w:ascii="仿宋" w:eastAsia="仿宋" w:hAnsi="仿宋" w:cs="仿宋" w:hint="eastAsia"/>
            <w:lang w:eastAsia="zh-CN"/>
          </w:rPr>
          <w:t>十五、供应链管理</w:t>
        </w:r>
        <w:r>
          <w:tab/>
        </w:r>
        <w:r>
          <w:fldChar w:fldCharType="begin"/>
        </w:r>
        <w:r>
          <w:instrText xml:space="preserve"> PAGEREF _Toc28232 \h </w:instrText>
        </w:r>
        <w:r>
          <w:fldChar w:fldCharType="separate"/>
        </w:r>
        <w:r>
          <w:t>67</w:t>
        </w:r>
        <w:r>
          <w:fldChar w:fldCharType="end"/>
        </w:r>
      </w:hyperlink>
    </w:p>
    <w:p>
      <w:pPr>
        <w:pStyle w:val="TOC2"/>
        <w:tabs>
          <w:tab w:val="right" w:leader="dot" w:pos="8306"/>
        </w:tabs>
      </w:pPr>
      <w:hyperlink w:anchor="_Toc5753" w:history="1">
        <w:r>
          <w:rPr>
            <w:rFonts w:ascii="仿宋" w:eastAsia="仿宋" w:hAnsi="仿宋" w:cs="仿宋" w:hint="eastAsia"/>
            <w:lang w:eastAsia="zh-CN"/>
          </w:rPr>
          <w:t>(一)、供应链战略规划</w:t>
        </w:r>
        <w:r>
          <w:tab/>
        </w:r>
        <w:r>
          <w:fldChar w:fldCharType="begin"/>
        </w:r>
        <w:r>
          <w:instrText xml:space="preserve"> PAGEREF _Toc5753 \h </w:instrText>
        </w:r>
        <w:r>
          <w:fldChar w:fldCharType="separate"/>
        </w:r>
        <w:r>
          <w:t>67</w:t>
        </w:r>
        <w:r>
          <w:fldChar w:fldCharType="end"/>
        </w:r>
      </w:hyperlink>
    </w:p>
    <w:p>
      <w:pPr>
        <w:pStyle w:val="TOC2"/>
        <w:tabs>
          <w:tab w:val="right" w:leader="dot" w:pos="8306"/>
        </w:tabs>
      </w:pPr>
      <w:hyperlink w:anchor="_Toc20509" w:history="1">
        <w:r>
          <w:rPr>
            <w:rFonts w:ascii="仿宋" w:eastAsia="仿宋" w:hAnsi="仿宋" w:cs="仿宋" w:hint="eastAsia"/>
            <w:lang w:eastAsia="zh-CN"/>
          </w:rPr>
          <w:t>(二)、供应商选择与合作</w:t>
        </w:r>
        <w:r>
          <w:tab/>
        </w:r>
        <w:r>
          <w:fldChar w:fldCharType="begin"/>
        </w:r>
        <w:r>
          <w:instrText xml:space="preserve"> PAGEREF _Toc20509 \h </w:instrText>
        </w:r>
        <w:r>
          <w:fldChar w:fldCharType="separate"/>
        </w:r>
        <w:r>
          <w:t>68</w:t>
        </w:r>
        <w:r>
          <w:fldChar w:fldCharType="end"/>
        </w:r>
      </w:hyperlink>
    </w:p>
    <w:p>
      <w:pPr>
        <w:pStyle w:val="TOC2"/>
        <w:tabs>
          <w:tab w:val="right" w:leader="dot" w:pos="8306"/>
        </w:tabs>
      </w:pPr>
      <w:hyperlink w:anchor="_Toc21754" w:history="1">
        <w:r>
          <w:rPr>
            <w:rFonts w:ascii="仿宋" w:eastAsia="仿宋" w:hAnsi="仿宋" w:cs="仿宋" w:hint="eastAsia"/>
            <w:lang w:eastAsia="zh-CN"/>
          </w:rPr>
          <w:t>(三)、物流与库存管理</w:t>
        </w:r>
        <w:r>
          <w:tab/>
        </w:r>
        <w:r>
          <w:fldChar w:fldCharType="begin"/>
        </w:r>
        <w:r>
          <w:instrText xml:space="preserve"> PAGEREF _Toc21754 \h </w:instrText>
        </w:r>
        <w:r>
          <w:fldChar w:fldCharType="separate"/>
        </w:r>
        <w:r>
          <w:t>70</w:t>
        </w:r>
        <w:r>
          <w:fldChar w:fldCharType="end"/>
        </w:r>
      </w:hyperlink>
    </w:p>
    <w:p>
      <w:pPr>
        <w:pStyle w:val="TOC1"/>
        <w:tabs>
          <w:tab w:val="right" w:leader="dot" w:pos="8306"/>
        </w:tabs>
      </w:pPr>
      <w:hyperlink w:anchor="_Toc6069" w:history="1">
        <w:r>
          <w:rPr>
            <w:rFonts w:ascii="仿宋" w:eastAsia="仿宋" w:hAnsi="仿宋" w:cs="仿宋" w:hint="eastAsia"/>
            <w:lang w:eastAsia="zh-CN"/>
          </w:rPr>
          <w:t>十六、机场设备项目治理与监督</w:t>
        </w:r>
        <w:r>
          <w:tab/>
        </w:r>
        <w:r>
          <w:fldChar w:fldCharType="begin"/>
        </w:r>
        <w:r>
          <w:instrText xml:space="preserve"> PAGEREF _Toc6069 \h </w:instrText>
        </w:r>
        <w:r>
          <w:fldChar w:fldCharType="separate"/>
        </w:r>
        <w:r>
          <w:t>71</w:t>
        </w:r>
        <w:r>
          <w:fldChar w:fldCharType="end"/>
        </w:r>
      </w:hyperlink>
    </w:p>
    <w:p>
      <w:pPr>
        <w:pStyle w:val="TOC2"/>
        <w:tabs>
          <w:tab w:val="right" w:leader="dot" w:pos="8306"/>
        </w:tabs>
      </w:pPr>
      <w:hyperlink w:anchor="_Toc26495" w:history="1">
        <w:r>
          <w:rPr>
            <w:rFonts w:ascii="仿宋" w:eastAsia="仿宋" w:hAnsi="仿宋" w:cs="仿宋" w:hint="eastAsia"/>
            <w:lang w:eastAsia="zh-CN"/>
          </w:rPr>
          <w:t>(一)、机场设备项目治理结构</w:t>
        </w:r>
        <w:r>
          <w:tab/>
        </w:r>
        <w:r>
          <w:fldChar w:fldCharType="begin"/>
        </w:r>
        <w:r>
          <w:instrText xml:space="preserve"> PAGEREF _Toc26495 \h </w:instrText>
        </w:r>
        <w:r>
          <w:fldChar w:fldCharType="separate"/>
        </w:r>
        <w:r>
          <w:t>71</w:t>
        </w:r>
        <w:r>
          <w:fldChar w:fldCharType="end"/>
        </w:r>
      </w:hyperlink>
    </w:p>
    <w:p>
      <w:pPr>
        <w:pStyle w:val="TOC2"/>
        <w:tabs>
          <w:tab w:val="right" w:leader="dot" w:pos="8306"/>
        </w:tabs>
      </w:pPr>
      <w:hyperlink w:anchor="_Toc19555" w:history="1">
        <w:r>
          <w:rPr>
            <w:rFonts w:ascii="仿宋" w:eastAsia="仿宋" w:hAnsi="仿宋" w:cs="仿宋" w:hint="eastAsia"/>
            <w:lang w:eastAsia="zh-CN"/>
          </w:rPr>
          <w:t>(二)、监督与审计</w:t>
        </w:r>
        <w:r>
          <w:tab/>
        </w:r>
        <w:r>
          <w:fldChar w:fldCharType="begin"/>
        </w:r>
        <w:r>
          <w:instrText xml:space="preserve"> PAGEREF _Toc19555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13"/>
      <w:r>
        <w:rPr>
          <w:rFonts w:ascii="仿宋" w:eastAsia="仿宋" w:hAnsi="仿宋" w:cs="仿宋" w:hint="eastAsia"/>
          <w:sz w:val="28"/>
          <w:lang w:eastAsia="zh-CN"/>
        </w:rPr>
        <w:t>一、机场设备项目绩效评估</w:t>
      </w:r>
      <w:bookmarkEnd w:id="2"/>
    </w:p>
    <w:p>
      <w:pPr>
        <w:pStyle w:val="Heading2"/>
        <w:rPr>
          <w:rFonts w:ascii="仿宋" w:eastAsia="仿宋" w:hAnsi="仿宋" w:cs="仿宋" w:hint="eastAsia"/>
          <w:lang w:eastAsia="zh-CN"/>
        </w:rPr>
      </w:pPr>
      <w:bookmarkStart w:id="3" w:name="_Toc162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中，我们设计了一套全面的绩效评估指标，以确保机场设备项目的可控和成功交付。这些指标跨足机场设备项目目标、成本、进度和质量等多个维度，为我们提供了全面洞察机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目标达成率是我们关注的首要指标。我们设定了明确的目标，并通过定期监测和评估，迅速发现并应对潜在的目标偏差。这为机场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成本绩效是另一个核心关注点。通过实际成本与预算成本的对比分析，我们深入了解成本差异的原因，及时调整资源分配，保持机场设备项目在经济效益方面的合理水平。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进度作为关键的绩效指标之一，得到了精心的关注。我们制定了详细的机场设备项目进度计划，并设立了进度符合度指标，确保实际进度与计划进度保持一致。这使我们能够快速发现和解决潜在的进度问题，保持机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场设备项目绩效的不可或缺的一环。我们引入了一系列的质量标准和客户满意度指标，以确保机场设备项目交付的成果在质量上达到或超越预期水平。通过持续监测这些指标，我们努力提升机场设备项目整体质量水平，为机场设备项目的成功交付提供有力保障。通过这些科学且全面的绩效评估，我们能够更好地引导机场设备项目的持续改进，确保机场设备项目目标的顺利达成。</w:t>
      </w:r>
    </w:p>
    <w:p>
      <w:pPr>
        <w:pStyle w:val="Heading2"/>
        <w:ind w:firstLine="560" w:firstLineChars="200"/>
        <w:rPr>
          <w:rFonts w:ascii="仿宋" w:eastAsia="仿宋" w:hAnsi="仿宋" w:cs="仿宋" w:hint="eastAsia"/>
          <w:sz w:val="28"/>
          <w:lang w:eastAsia="zh-CN"/>
        </w:rPr>
      </w:pPr>
      <w:bookmarkStart w:id="4" w:name="_Toc300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绩效评估是机场设备项目中的关键环节，为确保机场设备项目达到预期目标，我们采用了多层次、多维度的绩效评估方法。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场设备项目的战略目标对齐，确保每个决策和行动都与机场设备项目整体目标保持一致。团队会定期召开战略对齐会议，审视当前工作与机场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机场设备项目进度、质量、成本和风险等方面。这些指标通过数据收集和分析，为机场设备项目管理团队提供了客观的评估依据。例如，我们通过机场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绩效评估不仅仅停留在机场设备项目内部，还考虑了机场设备项目对外部环境的影响。我们定期进行干系人满意度调查，以了解各利益相关方对机场设备项目的期望和满意度，并及时做出调整。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这种多层次、多角度的绩效评估方法，使得我们能够全面了解机场设备项目的运行状态，及时做出调整，确保机场设备项目在不断变化的环境中保持稳健前行。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87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为了确保机场设备项目的有效管理和不断优化，我们采用了精心设计的绩效评估周期。这个周期旨在实现灵活、实时和全面的评估，以适应机场设备项目执行中的各种挑战。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场设备项目的不同需求，分为短期、中期和长期。短期评估关注每个迭代或工作周期，以及时发现和解决当前任务中的问题。中期评估涵盖几个迭代，深入了解整体机场设备项目的趋势和性能。长期评估则着眼于整个机场设备项目阶段，确保机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场设备项目管理工具和协作平台，团队成员能够随时更新和分享机场设备项目数据。这种实时性的反馈机制使我们能够及时察觉潜在问题，快速调整，保持机场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场设备项目的决策制定密不可分。每个周期的机场设备项目回顾会议成为集体总结经验、识别问题深层次原因并找到创新解决方案的平台。这种定期的反思与调整机制使机场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32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164"/>
      <w:r>
        <w:rPr>
          <w:rFonts w:ascii="仿宋" w:eastAsia="仿宋" w:hAnsi="仿宋" w:cs="仿宋" w:hint="eastAsia"/>
          <w:lang w:eastAsia="zh-CN"/>
        </w:rPr>
        <w:t>(一)、机场设备行业分析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行业一直以来都是市场的关注焦点。行业内的发展趋势、竞争态势以及潜在机会都对机场设备项目的推进产生深远的影响。通过深入研究行业的整体概貌，我们将更好地理解行业的核心特征，为机场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行业，技术一直是推动创新和发展的关键因素。我们将对当前技术趋势进行详尽分析，包括但不限于人工智能、大数据应用、先进制造技术等。这有助于机场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场设备项目成功的基础。我们将对主要竞争对手进行深入研究，包括其市场份额、产品特点、市场定位等。通过全面了解竞争对手的优势和劣势，机场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762"/>
      <w:r>
        <w:rPr>
          <w:rFonts w:ascii="仿宋" w:eastAsia="仿宋" w:hAnsi="仿宋" w:cs="仿宋" w:hint="eastAsia"/>
          <w:sz w:val="28"/>
          <w:lang w:eastAsia="zh-CN"/>
        </w:rPr>
        <w:t>(二)、机场设备市场分析预测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通过对市场规模的深入调研，我们将预测机场设备市场未来的增长趋势。这包括市场的整体规模、各细分领域的发展趋势等。机场设备项目可以根据市场的扩张速度和潜在机会，制定更符合市场需求的发展策略。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场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机场设备项目实施过程中需要充分考虑的因素。我们将对市场风险进行全面评估，包括但不限于政策法规风险、市场竞争风险、技术变革风险等。通过对潜在风险的深入分析，机场设备项目可以制定相应的风险缓解策略，降低不确定性对机场设备项目的影响。</w:t>
      </w:r>
    </w:p>
    <w:p>
      <w:pPr>
        <w:pStyle w:val="Heading1"/>
        <w:ind w:firstLine="560" w:firstLineChars="200"/>
        <w:rPr>
          <w:rFonts w:ascii="仿宋" w:eastAsia="仿宋" w:hAnsi="仿宋" w:cs="仿宋" w:hint="eastAsia"/>
          <w:sz w:val="28"/>
          <w:lang w:eastAsia="zh-CN"/>
        </w:rPr>
      </w:pPr>
      <w:bookmarkStart w:id="9" w:name="_Toc14741"/>
      <w:r>
        <w:rPr>
          <w:rFonts w:ascii="仿宋" w:eastAsia="仿宋" w:hAnsi="仿宋" w:cs="仿宋" w:hint="eastAsia"/>
          <w:sz w:val="28"/>
          <w:lang w:eastAsia="zh-CN"/>
        </w:rPr>
        <w:t>三、机场设备项目选址可行性分析</w:t>
      </w:r>
      <w:bookmarkEnd w:id="9"/>
    </w:p>
    <w:p>
      <w:pPr>
        <w:pStyle w:val="Heading2"/>
        <w:rPr>
          <w:rFonts w:ascii="仿宋" w:eastAsia="仿宋" w:hAnsi="仿宋" w:cs="仿宋" w:hint="eastAsia"/>
          <w:lang w:eastAsia="zh-CN"/>
        </w:rPr>
      </w:pPr>
      <w:bookmarkStart w:id="10" w:name="_Toc9480"/>
      <w:r>
        <w:rPr>
          <w:rFonts w:ascii="仿宋" w:eastAsia="仿宋" w:hAnsi="仿宋" w:cs="仿宋" w:hint="eastAsia"/>
          <w:lang w:eastAsia="zh-CN"/>
        </w:rPr>
        <w:t>(一)、机场设备项目选址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该机场设备项目选址位于XX省XX市XX区XXX街道</w:t>
      </w:r>
    </w:p>
    <w:p>
      <w:pPr>
        <w:pStyle w:val="Heading2"/>
        <w:ind w:firstLine="560" w:firstLineChars="200"/>
        <w:rPr>
          <w:rFonts w:ascii="仿宋" w:eastAsia="仿宋" w:hAnsi="仿宋" w:cs="仿宋" w:hint="eastAsia"/>
          <w:sz w:val="28"/>
          <w:lang w:eastAsia="zh-CN"/>
        </w:rPr>
      </w:pPr>
      <w:bookmarkStart w:id="11" w:name="_Toc570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机场设备项目的征地面积将根据机场设备项目的实际规模和需求进行精确规划。具体面积XXX平方米，旨在确保机场设备项目不仅能够满足当前的发展需求，还能够预留空间以适应未来的扩展。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净用地面积是在征地面积基础上去除不可利用面积后的实际可开发用地。具体面积XXX平方米，考虑到环保、交通、安全等多方面因素，以确保机场设备项目在整体利用效率上达到最优。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机场设备项目计划建设的建筑总规模具体面积XXX平方米。这一规模的确定综合考虑了机场设备项目的性质、规模，以及城市规划的相关要求，确保建筑布局与周边环境协调一致。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绿地率是机场设备项目用地中被规划为绿地的比例。具体面积XXX平方米，旨在通过合理规划绿地，改善机场设备项目周边环境，提升居民生活质量，并符合城市整体绿化规划。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容积率是用地上可以建设的建筑总体积与用地面积之比。具体面积XXX，通过合理的容积率规划，确保机场设备项目建筑规模与周边环境和谐共生。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确保机场设备项目选址与当地城市规划相一致，具体面积XXX平方米。通过与城市规划部门深入沟通，确保机场设备项目不仅符合城市的整体发展方向，还能够融入城市的发展布局，为城市的长远发展贡献力量。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场设备项目选址符合当地产业政策，具体面积XXX平方米。这包括机场设备项目对当地经济的促进作用，以及对相关产业的带动效应，确保机场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用地总体要求必须符合环保和可持续发展的原则，具体面积XXX平方米。通过采用绿色建筑设计、节能减排等措施，确保机场设备项目在建设和运营过程中对环境的影响最小化，达到可持续发展的要求。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确保机场设备项目选址具备必要的公共设施配套，具体面积XXX平方米。这包括交通便利性、教育、医疗等基础设施，以提高居民生活品质，使得机场设备项目选址更具吸引力。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考虑用地总体要求对当地社会稳定性的影响，具体面积XXX平方米。通过深入了解当地社区反馈，确保机场设备项目的选址和建设过程对当地社会和谐稳定产生积极作用。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机场设备项目选址不仅符合法规和规划，还在实际操作中具有可行性。这一全面规划将为机场设备项目的成功实施提供坚实的基础，确保机场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3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场设备项目的设备规划和空间设计中，我们将采取灵活设备布局的措施。设备布局将根据实际需求进行灵活设计，避免不必要的浪费。通过合理规划设备摆放位置，我们将提高设备的利用率，减少设备间距，以确保机场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场设备项目内部引入共享设施的概念，例如共享会议室、办公区等。通过这种方式，我们可以减少对资源的重复建设，提高资源共享效率，从而减小机场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2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场设备项目的总图布置中，我们将不同功能区域进行明确的规划，以最大程度满足机场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87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场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机场设备项目对环境的影响是综合评价的重要因素之一。我们将详细考虑选址周边的自然环境、生态保护区、水源地等情况，确保机场设备项目的建设和运营对环境影响最小化，并符合当地的环保法规标准。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对选址的评价还需充分考虑当地政府的产业政策和法规。我们将详细了解机场设备项目所在地的相关政策，确保机场设备项目的规划和运营与当地法规相符，降低不必要的法律风险。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考虑到社会稳定性对企业运营的重要性，我们将评估选址地区的社会安全情况、劳工关系、社区反馈等方面，以确保机场设备项目的建设和运营不会受到社会稳定性的负面影响。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最后，我们将综合考虑用地成本，包括土地购置费用、土地开发成本等。通过对用地成本的详细评估，我们能够做出更为精确的经济效益分析，为机场设备项目的投资决策提供有力支持。</w:t>
      </w:r>
    </w:p>
    <w:p>
      <w:pPr>
        <w:pStyle w:val="Heading1"/>
        <w:ind w:firstLine="560" w:firstLineChars="200"/>
        <w:rPr>
          <w:rFonts w:ascii="仿宋" w:eastAsia="仿宋" w:hAnsi="仿宋" w:cs="仿宋" w:hint="eastAsia"/>
          <w:sz w:val="28"/>
          <w:lang w:eastAsia="zh-CN"/>
        </w:rPr>
      </w:pPr>
      <w:bookmarkStart w:id="15" w:name="_Toc24261"/>
      <w:r>
        <w:rPr>
          <w:rFonts w:ascii="仿宋" w:eastAsia="仿宋" w:hAnsi="仿宋" w:cs="仿宋" w:hint="eastAsia"/>
          <w:sz w:val="28"/>
          <w:lang w:eastAsia="zh-CN"/>
        </w:rPr>
        <w:t>四、机场设备项目可持续发展</w:t>
      </w:r>
      <w:bookmarkEnd w:id="15"/>
    </w:p>
    <w:p>
      <w:pPr>
        <w:pStyle w:val="Heading2"/>
        <w:rPr>
          <w:rFonts w:ascii="仿宋" w:eastAsia="仿宋" w:hAnsi="仿宋" w:cs="仿宋" w:hint="eastAsia"/>
          <w:lang w:eastAsia="zh-CN"/>
        </w:rPr>
      </w:pPr>
      <w:bookmarkStart w:id="16" w:name="_Toc611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中，机场设备项目团队着眼于未来，明确了可持续发展的战略方向。制定的具体可持续发展目标包括降低资源使用、采用环保技术、最大化社会效益等。这一步骤不仅有助于机场设备项目在环保和社会责任方面达到最高标准，也为未来提供了明确的指引，确保机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可持续实践的融入机场设备项目管理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场设备项目管理周期。从机场设备项目规划开始，机场设备项目团队就考虑了环境和社会的因素。在执行阶段，机场设备项目团队积极推动绿色技术的应用，优化资源利用。此外，关注员工的社会责任，通过培训和沟通活动提高员工对可持续发展的认知，使他们能够在日常工作中践行可持续实践。这些举措不仅为机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32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扎根于机场设备项目的可持续发展理念，我们深信环保与社会责任是机场设备项目成功的关键支柱。在机场设备项目的每一步，我们都致力于通过创新和实践，履行对环境和社会的坚定责任。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团队通过引入先进的环保技术、建立高效的废物处理系统以及推动能源节约措施，积极履行环保责任。定期的环保监测和评估确保机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不仅致力于自身可持续发展，还注重对社会的回馈。通过支持社区机场设备项目、参与慈善事业、提供培训机会等方式，机场设备项目积极履行社会责任。与当地社区建立积极互动，关注员工的工作与生活平衡，以及员工的身心健康，是机场设备项目在社会责任层面的关键举措。这样的实践不仅增强了机场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41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83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机场设备项目的主要产品是XXXX，预计年产值为XXX万元。这一产品在市场中占据着重要的地位，其广泛的应用范围使得该机场设备项目的市场前景非常广阔。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场设备项目的xxx产品作为重要的原材料之一，将在多个领域发挥关键作用。其在建筑、交通、能源等方面的广泛应用将为整个产业链提供强大的支持，形成产业协同效应。机场设备项目的年产值XXX万XXX万XXX万万元不仅反映了其在市场上的巨大潜力，更预示着它对国民经济的积极贡献。这种关联度高、涉及面广的产业关系，使得该机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15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机场设备项目总征地面积为XXXX平方米，相当于约XX.XX亩，其中净用地面积为XXXX平方米，红线范围内相当于约XX.XX亩。这一用地规模充分考虑了机场设备项目的建设需求，保障了机场设备项目在合适的空间内得以充分发展。机场设备项目规划的总建筑面积为XXXX平方米，其中主体工程建设占XXXX平方米，计容建筑面积达XXXX平方米。预计建筑工程的投资将达到XXXX万元，为机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计划购置的设备共计XXXX台（套），设备购置费用为XXXX万元。这一设备购置计划充分考虑到机场设备项目的生产需求和技术要求，确保了机场设备项目在生产运营中具备先进的技术装备和高效的生产能力。设备的合理配置将为机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计划总投资为XXXX万元，预计年实现营业收入为XXXX万元。这一产能规模的设定旨在确保机场设备项目能够在投资与回报之间取得平衡，实现长期可持续的发展。机场设备项目的总投资充分考虑到各个方面的需求，包括用地建设、设备购置等多个环节，以确保机场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435"/>
      <w:r>
        <w:rPr>
          <w:rFonts w:ascii="仿宋" w:eastAsia="仿宋" w:hAnsi="仿宋" w:cs="仿宋" w:hint="eastAsia"/>
          <w:sz w:val="28"/>
          <w:lang w:eastAsia="zh-CN"/>
        </w:rPr>
        <w:t>六、机场设备项目危机管理</w:t>
      </w:r>
      <w:bookmarkEnd w:id="21"/>
    </w:p>
    <w:p>
      <w:pPr>
        <w:pStyle w:val="Heading2"/>
        <w:rPr>
          <w:rFonts w:ascii="仿宋" w:eastAsia="仿宋" w:hAnsi="仿宋" w:cs="仿宋" w:hint="eastAsia"/>
          <w:lang w:eastAsia="zh-CN"/>
        </w:rPr>
      </w:pPr>
      <w:bookmarkStart w:id="22" w:name="_Toc13867"/>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危机管理中，危机预警与识别是确保机场设备项目稳健运行的核心步骤。通过建立全面的监测机制，机场设备项目团队旨在及时发现和理解潜在的风险和危机因素，以便采取及时的预防和应对措施，确保机场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https://d.book118.com/115141142341011041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10EAF"/>
    <w:rsid w:val="3C410E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4114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2024-01-11T11:04:00Z</dcterms:created>
  <dcterms:modified xsi:type="dcterms:W3CDTF">2024-01-11T11:04:31Z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7C6A399D9CFC41B4A43DCC041BF10D38_11</vt:lpwstr>
  </property>
  <property fmtid="{D5CDD505-2E9C-101B-9397-08002B2CF9AE}" pid="3" name="KSOProductBuildVer">
    <vt:lpwstr>2052-12.1.0.16120</vt:lpwstr>
  </property>
</Properties>
</file>