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海洋监测仪器项目发展计划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55" w:history="1">
        <w:r>
          <w:rPr>
            <w:rFonts w:ascii="仿宋" w:eastAsia="仿宋" w:hAnsi="仿宋" w:cs="仿宋" w:hint="eastAsia"/>
            <w:lang w:eastAsia="zh-CN"/>
          </w:rPr>
          <w:t>概论</w:t>
        </w:r>
        <w:r>
          <w:tab/>
        </w:r>
        <w:r>
          <w:fldChar w:fldCharType="begin"/>
        </w:r>
        <w:r>
          <w:instrText xml:space="preserve"> PAGEREF _Toc27155 \h </w:instrText>
        </w:r>
        <w:r>
          <w:fldChar w:fldCharType="separate"/>
        </w:r>
        <w:r>
          <w:t>3</w:t>
        </w:r>
        <w:r>
          <w:fldChar w:fldCharType="end"/>
        </w:r>
      </w:hyperlink>
    </w:p>
    <w:p>
      <w:pPr>
        <w:pStyle w:val="TOC1"/>
        <w:tabs>
          <w:tab w:val="right" w:leader="dot" w:pos="8306"/>
        </w:tabs>
      </w:pPr>
      <w:hyperlink w:anchor="_Toc72" w:history="1">
        <w:r>
          <w:rPr>
            <w:rFonts w:ascii="仿宋" w:eastAsia="仿宋" w:hAnsi="仿宋" w:cs="仿宋" w:hint="eastAsia"/>
            <w:lang w:eastAsia="zh-CN"/>
          </w:rPr>
          <w:t>一、工程设计说明</w:t>
        </w:r>
        <w:r>
          <w:tab/>
        </w:r>
        <w:r>
          <w:fldChar w:fldCharType="begin"/>
        </w:r>
        <w:r>
          <w:instrText xml:space="preserve"> PAGEREF _Toc72 \h </w:instrText>
        </w:r>
        <w:r>
          <w:fldChar w:fldCharType="separate"/>
        </w:r>
        <w:r>
          <w:t>3</w:t>
        </w:r>
        <w:r>
          <w:fldChar w:fldCharType="end"/>
        </w:r>
      </w:hyperlink>
    </w:p>
    <w:p>
      <w:pPr>
        <w:pStyle w:val="TOC2"/>
        <w:tabs>
          <w:tab w:val="right" w:leader="dot" w:pos="8306"/>
        </w:tabs>
      </w:pPr>
      <w:hyperlink w:anchor="_Toc14476" w:history="1">
        <w:r>
          <w:rPr>
            <w:rFonts w:ascii="仿宋" w:eastAsia="仿宋" w:hAnsi="仿宋" w:cs="仿宋" w:hint="eastAsia"/>
            <w:lang w:eastAsia="zh-CN"/>
          </w:rPr>
          <w:t>(一)、建筑工程设计原则</w:t>
        </w:r>
        <w:r>
          <w:tab/>
        </w:r>
        <w:r>
          <w:fldChar w:fldCharType="begin"/>
        </w:r>
        <w:r>
          <w:instrText xml:space="preserve"> PAGEREF _Toc14476 \h </w:instrText>
        </w:r>
        <w:r>
          <w:fldChar w:fldCharType="separate"/>
        </w:r>
        <w:r>
          <w:t>3</w:t>
        </w:r>
        <w:r>
          <w:fldChar w:fldCharType="end"/>
        </w:r>
      </w:hyperlink>
    </w:p>
    <w:p>
      <w:pPr>
        <w:pStyle w:val="TOC2"/>
        <w:tabs>
          <w:tab w:val="right" w:leader="dot" w:pos="8306"/>
        </w:tabs>
      </w:pPr>
      <w:hyperlink w:anchor="_Toc12738" w:history="1">
        <w:r>
          <w:rPr>
            <w:rFonts w:ascii="仿宋" w:eastAsia="仿宋" w:hAnsi="仿宋" w:cs="仿宋" w:hint="eastAsia"/>
            <w:lang w:eastAsia="zh-CN"/>
          </w:rPr>
          <w:t>(二)、海洋监测仪器项目工程建设标准规范</w:t>
        </w:r>
        <w:r>
          <w:tab/>
        </w:r>
        <w:r>
          <w:fldChar w:fldCharType="begin"/>
        </w:r>
        <w:r>
          <w:instrText xml:space="preserve"> PAGEREF _Toc12738 \h </w:instrText>
        </w:r>
        <w:r>
          <w:fldChar w:fldCharType="separate"/>
        </w:r>
        <w:r>
          <w:t>3</w:t>
        </w:r>
        <w:r>
          <w:fldChar w:fldCharType="end"/>
        </w:r>
      </w:hyperlink>
    </w:p>
    <w:p>
      <w:pPr>
        <w:pStyle w:val="TOC2"/>
        <w:tabs>
          <w:tab w:val="right" w:leader="dot" w:pos="8306"/>
        </w:tabs>
      </w:pPr>
      <w:hyperlink w:anchor="_Toc26636" w:history="1">
        <w:r>
          <w:rPr>
            <w:rFonts w:ascii="仿宋" w:eastAsia="仿宋" w:hAnsi="仿宋" w:cs="仿宋" w:hint="eastAsia"/>
            <w:lang w:eastAsia="zh-CN"/>
          </w:rPr>
          <w:t>(三)、海洋监测仪器项目总平面设计要求</w:t>
        </w:r>
        <w:r>
          <w:tab/>
        </w:r>
        <w:r>
          <w:fldChar w:fldCharType="begin"/>
        </w:r>
        <w:r>
          <w:instrText xml:space="preserve"> PAGEREF _Toc26636 \h </w:instrText>
        </w:r>
        <w:r>
          <w:fldChar w:fldCharType="separate"/>
        </w:r>
        <w:r>
          <w:t>3</w:t>
        </w:r>
        <w:r>
          <w:fldChar w:fldCharType="end"/>
        </w:r>
      </w:hyperlink>
    </w:p>
    <w:p>
      <w:pPr>
        <w:pStyle w:val="TOC2"/>
        <w:tabs>
          <w:tab w:val="right" w:leader="dot" w:pos="8306"/>
        </w:tabs>
      </w:pPr>
      <w:hyperlink w:anchor="_Toc1945" w:history="1">
        <w:r>
          <w:rPr>
            <w:rFonts w:ascii="仿宋" w:eastAsia="仿宋" w:hAnsi="仿宋" w:cs="仿宋" w:hint="eastAsia"/>
            <w:lang w:eastAsia="zh-CN"/>
          </w:rPr>
          <w:t>(四)、建筑设计规范和标准</w:t>
        </w:r>
        <w:r>
          <w:tab/>
        </w:r>
        <w:r>
          <w:fldChar w:fldCharType="begin"/>
        </w:r>
        <w:r>
          <w:instrText xml:space="preserve"> PAGEREF _Toc1945 \h </w:instrText>
        </w:r>
        <w:r>
          <w:fldChar w:fldCharType="separate"/>
        </w:r>
        <w:r>
          <w:t>4</w:t>
        </w:r>
        <w:r>
          <w:fldChar w:fldCharType="end"/>
        </w:r>
      </w:hyperlink>
    </w:p>
    <w:p>
      <w:pPr>
        <w:pStyle w:val="TOC2"/>
        <w:tabs>
          <w:tab w:val="right" w:leader="dot" w:pos="8306"/>
        </w:tabs>
      </w:pPr>
      <w:hyperlink w:anchor="_Toc10529" w:history="1">
        <w:r>
          <w:rPr>
            <w:rFonts w:ascii="仿宋" w:eastAsia="仿宋" w:hAnsi="仿宋" w:cs="仿宋" w:hint="eastAsia"/>
            <w:lang w:eastAsia="zh-CN"/>
          </w:rPr>
          <w:t>(五)、土建工程设计年限及安全等级</w:t>
        </w:r>
        <w:r>
          <w:tab/>
        </w:r>
        <w:r>
          <w:fldChar w:fldCharType="begin"/>
        </w:r>
        <w:r>
          <w:instrText xml:space="preserve"> PAGEREF _Toc10529 \h </w:instrText>
        </w:r>
        <w:r>
          <w:fldChar w:fldCharType="separate"/>
        </w:r>
        <w:r>
          <w:t>4</w:t>
        </w:r>
        <w:r>
          <w:fldChar w:fldCharType="end"/>
        </w:r>
      </w:hyperlink>
    </w:p>
    <w:p>
      <w:pPr>
        <w:pStyle w:val="TOC2"/>
        <w:tabs>
          <w:tab w:val="right" w:leader="dot" w:pos="8306"/>
        </w:tabs>
      </w:pPr>
      <w:hyperlink w:anchor="_Toc11694" w:history="1">
        <w:r>
          <w:rPr>
            <w:rFonts w:ascii="仿宋" w:eastAsia="仿宋" w:hAnsi="仿宋" w:cs="仿宋" w:hint="eastAsia"/>
            <w:lang w:eastAsia="zh-CN"/>
          </w:rPr>
          <w:t>(六)、建筑工程设计总体要求</w:t>
        </w:r>
        <w:r>
          <w:tab/>
        </w:r>
        <w:r>
          <w:fldChar w:fldCharType="begin"/>
        </w:r>
        <w:r>
          <w:instrText xml:space="preserve"> PAGEREF _Toc11694 \h </w:instrText>
        </w:r>
        <w:r>
          <w:fldChar w:fldCharType="separate"/>
        </w:r>
        <w:r>
          <w:t>4</w:t>
        </w:r>
        <w:r>
          <w:fldChar w:fldCharType="end"/>
        </w:r>
      </w:hyperlink>
    </w:p>
    <w:p>
      <w:pPr>
        <w:pStyle w:val="TOC1"/>
        <w:tabs>
          <w:tab w:val="right" w:leader="dot" w:pos="8306"/>
        </w:tabs>
      </w:pPr>
      <w:hyperlink w:anchor="_Toc26507" w:history="1">
        <w:r>
          <w:rPr>
            <w:rFonts w:ascii="仿宋" w:eastAsia="仿宋" w:hAnsi="仿宋" w:cs="仿宋" w:hint="eastAsia"/>
            <w:lang w:eastAsia="zh-CN"/>
          </w:rPr>
          <w:t>二、建设规划分析</w:t>
        </w:r>
        <w:r>
          <w:tab/>
        </w:r>
        <w:r>
          <w:fldChar w:fldCharType="begin"/>
        </w:r>
        <w:r>
          <w:instrText xml:space="preserve"> PAGEREF _Toc26507 \h </w:instrText>
        </w:r>
        <w:r>
          <w:fldChar w:fldCharType="separate"/>
        </w:r>
        <w:r>
          <w:t>4</w:t>
        </w:r>
        <w:r>
          <w:fldChar w:fldCharType="end"/>
        </w:r>
      </w:hyperlink>
    </w:p>
    <w:p>
      <w:pPr>
        <w:pStyle w:val="TOC2"/>
        <w:tabs>
          <w:tab w:val="right" w:leader="dot" w:pos="8306"/>
        </w:tabs>
      </w:pPr>
      <w:hyperlink w:anchor="_Toc6808" w:history="1">
        <w:r>
          <w:rPr>
            <w:rFonts w:ascii="仿宋" w:eastAsia="仿宋" w:hAnsi="仿宋" w:cs="仿宋" w:hint="eastAsia"/>
            <w:lang w:eastAsia="zh-CN"/>
          </w:rPr>
          <w:t>(一)、产品规划</w:t>
        </w:r>
        <w:r>
          <w:tab/>
        </w:r>
        <w:r>
          <w:fldChar w:fldCharType="begin"/>
        </w:r>
        <w:r>
          <w:instrText xml:space="preserve"> PAGEREF _Toc6808 \h </w:instrText>
        </w:r>
        <w:r>
          <w:fldChar w:fldCharType="separate"/>
        </w:r>
        <w:r>
          <w:t>4</w:t>
        </w:r>
        <w:r>
          <w:fldChar w:fldCharType="end"/>
        </w:r>
      </w:hyperlink>
    </w:p>
    <w:p>
      <w:pPr>
        <w:pStyle w:val="TOC2"/>
        <w:tabs>
          <w:tab w:val="right" w:leader="dot" w:pos="8306"/>
        </w:tabs>
      </w:pPr>
      <w:hyperlink w:anchor="_Toc31220" w:history="1">
        <w:r>
          <w:rPr>
            <w:rFonts w:ascii="仿宋" w:eastAsia="仿宋" w:hAnsi="仿宋" w:cs="仿宋" w:hint="eastAsia"/>
            <w:lang w:eastAsia="zh-CN"/>
          </w:rPr>
          <w:t>(二)、建设规模</w:t>
        </w:r>
        <w:r>
          <w:tab/>
        </w:r>
        <w:r>
          <w:fldChar w:fldCharType="begin"/>
        </w:r>
        <w:r>
          <w:instrText xml:space="preserve"> PAGEREF _Toc31220 \h </w:instrText>
        </w:r>
        <w:r>
          <w:fldChar w:fldCharType="separate"/>
        </w:r>
        <w:r>
          <w:t>5</w:t>
        </w:r>
        <w:r>
          <w:fldChar w:fldCharType="end"/>
        </w:r>
      </w:hyperlink>
    </w:p>
    <w:p>
      <w:pPr>
        <w:pStyle w:val="TOC1"/>
        <w:tabs>
          <w:tab w:val="right" w:leader="dot" w:pos="8306"/>
        </w:tabs>
      </w:pPr>
      <w:hyperlink w:anchor="_Toc25348" w:history="1">
        <w:r>
          <w:rPr>
            <w:rFonts w:ascii="仿宋" w:eastAsia="仿宋" w:hAnsi="仿宋" w:cs="仿宋" w:hint="eastAsia"/>
            <w:lang w:eastAsia="zh-CN"/>
          </w:rPr>
          <w:t>三、工艺先进性</w:t>
        </w:r>
        <w:r>
          <w:tab/>
        </w:r>
        <w:r>
          <w:fldChar w:fldCharType="begin"/>
        </w:r>
        <w:r>
          <w:instrText xml:space="preserve"> PAGEREF _Toc25348 \h </w:instrText>
        </w:r>
        <w:r>
          <w:fldChar w:fldCharType="separate"/>
        </w:r>
        <w:r>
          <w:t>6</w:t>
        </w:r>
        <w:r>
          <w:fldChar w:fldCharType="end"/>
        </w:r>
      </w:hyperlink>
    </w:p>
    <w:p>
      <w:pPr>
        <w:pStyle w:val="TOC2"/>
        <w:tabs>
          <w:tab w:val="right" w:leader="dot" w:pos="8306"/>
        </w:tabs>
      </w:pPr>
      <w:hyperlink w:anchor="_Toc92" w:history="1">
        <w:r>
          <w:rPr>
            <w:rFonts w:ascii="仿宋" w:eastAsia="仿宋" w:hAnsi="仿宋" w:cs="仿宋" w:hint="eastAsia"/>
            <w:lang w:eastAsia="zh-CN"/>
          </w:rPr>
          <w:t>(一)、海洋监测仪器项目建设期的原辅材料保障</w:t>
        </w:r>
        <w:r>
          <w:tab/>
        </w:r>
        <w:r>
          <w:fldChar w:fldCharType="begin"/>
        </w:r>
        <w:r>
          <w:instrText xml:space="preserve"> PAGEREF _Toc92 \h </w:instrText>
        </w:r>
        <w:r>
          <w:fldChar w:fldCharType="separate"/>
        </w:r>
        <w:r>
          <w:t>6</w:t>
        </w:r>
        <w:r>
          <w:fldChar w:fldCharType="end"/>
        </w:r>
      </w:hyperlink>
    </w:p>
    <w:p>
      <w:pPr>
        <w:pStyle w:val="TOC2"/>
        <w:tabs>
          <w:tab w:val="right" w:leader="dot" w:pos="8306"/>
        </w:tabs>
      </w:pPr>
      <w:hyperlink w:anchor="_Toc5357" w:history="1">
        <w:r>
          <w:rPr>
            <w:rFonts w:ascii="仿宋" w:eastAsia="仿宋" w:hAnsi="仿宋" w:cs="仿宋" w:hint="eastAsia"/>
            <w:lang w:eastAsia="zh-CN"/>
          </w:rPr>
          <w:t>(二)、海洋监测仪器项目运营期的原辅材料采购与管理</w:t>
        </w:r>
        <w:r>
          <w:tab/>
        </w:r>
        <w:r>
          <w:fldChar w:fldCharType="begin"/>
        </w:r>
        <w:r>
          <w:instrText xml:space="preserve"> PAGEREF _Toc5357 \h </w:instrText>
        </w:r>
        <w:r>
          <w:fldChar w:fldCharType="separate"/>
        </w:r>
        <w:r>
          <w:t>7</w:t>
        </w:r>
        <w:r>
          <w:fldChar w:fldCharType="end"/>
        </w:r>
      </w:hyperlink>
    </w:p>
    <w:p>
      <w:pPr>
        <w:pStyle w:val="TOC2"/>
        <w:tabs>
          <w:tab w:val="right" w:leader="dot" w:pos="8306"/>
        </w:tabs>
      </w:pPr>
      <w:hyperlink w:anchor="_Toc28383" w:history="1">
        <w:r>
          <w:rPr>
            <w:rFonts w:ascii="仿宋" w:eastAsia="仿宋" w:hAnsi="仿宋" w:cs="仿宋" w:hint="eastAsia"/>
            <w:lang w:eastAsia="zh-CN"/>
          </w:rPr>
          <w:t>(三)、技术管理的独特特色</w:t>
        </w:r>
        <w:r>
          <w:tab/>
        </w:r>
        <w:r>
          <w:fldChar w:fldCharType="begin"/>
        </w:r>
        <w:r>
          <w:instrText xml:space="preserve"> PAGEREF _Toc28383 \h </w:instrText>
        </w:r>
        <w:r>
          <w:fldChar w:fldCharType="separate"/>
        </w:r>
        <w:r>
          <w:t>8</w:t>
        </w:r>
        <w:r>
          <w:fldChar w:fldCharType="end"/>
        </w:r>
      </w:hyperlink>
    </w:p>
    <w:p>
      <w:pPr>
        <w:pStyle w:val="TOC2"/>
        <w:tabs>
          <w:tab w:val="right" w:leader="dot" w:pos="8306"/>
        </w:tabs>
      </w:pPr>
      <w:hyperlink w:anchor="_Toc16839" w:history="1">
        <w:r>
          <w:rPr>
            <w:rFonts w:ascii="仿宋" w:eastAsia="仿宋" w:hAnsi="仿宋" w:cs="仿宋" w:hint="eastAsia"/>
            <w:lang w:eastAsia="zh-CN"/>
          </w:rPr>
          <w:t>(四)、海洋监测仪器项目工艺技术设计方案</w:t>
        </w:r>
        <w:r>
          <w:tab/>
        </w:r>
        <w:r>
          <w:fldChar w:fldCharType="begin"/>
        </w:r>
        <w:r>
          <w:instrText xml:space="preserve"> PAGEREF _Toc16839 \h </w:instrText>
        </w:r>
        <w:r>
          <w:fldChar w:fldCharType="separate"/>
        </w:r>
        <w:r>
          <w:t>10</w:t>
        </w:r>
        <w:r>
          <w:fldChar w:fldCharType="end"/>
        </w:r>
      </w:hyperlink>
    </w:p>
    <w:p>
      <w:pPr>
        <w:pStyle w:val="TOC2"/>
        <w:tabs>
          <w:tab w:val="right" w:leader="dot" w:pos="8306"/>
        </w:tabs>
      </w:pPr>
      <w:hyperlink w:anchor="_Toc28614" w:history="1">
        <w:r>
          <w:rPr>
            <w:rFonts w:ascii="仿宋" w:eastAsia="仿宋" w:hAnsi="仿宋" w:cs="仿宋" w:hint="eastAsia"/>
            <w:lang w:eastAsia="zh-CN"/>
          </w:rPr>
          <w:t>(五)、设备选型的智能化方案</w:t>
        </w:r>
        <w:r>
          <w:tab/>
        </w:r>
        <w:r>
          <w:fldChar w:fldCharType="begin"/>
        </w:r>
        <w:r>
          <w:instrText xml:space="preserve"> PAGEREF _Toc28614 \h </w:instrText>
        </w:r>
        <w:r>
          <w:fldChar w:fldCharType="separate"/>
        </w:r>
        <w:r>
          <w:t>11</w:t>
        </w:r>
        <w:r>
          <w:fldChar w:fldCharType="end"/>
        </w:r>
      </w:hyperlink>
    </w:p>
    <w:p>
      <w:pPr>
        <w:pStyle w:val="TOC1"/>
        <w:tabs>
          <w:tab w:val="right" w:leader="dot" w:pos="8306"/>
        </w:tabs>
      </w:pPr>
      <w:hyperlink w:anchor="_Toc22227" w:history="1">
        <w:r>
          <w:rPr>
            <w:rFonts w:ascii="仿宋" w:eastAsia="仿宋" w:hAnsi="仿宋" w:cs="仿宋" w:hint="eastAsia"/>
            <w:lang w:eastAsia="zh-CN"/>
          </w:rPr>
          <w:t>四、海洋监测仪器项目建设地分析</w:t>
        </w:r>
        <w:r>
          <w:tab/>
        </w:r>
        <w:r>
          <w:fldChar w:fldCharType="begin"/>
        </w:r>
        <w:r>
          <w:instrText xml:space="preserve"> PAGEREF _Toc22227 \h </w:instrText>
        </w:r>
        <w:r>
          <w:fldChar w:fldCharType="separate"/>
        </w:r>
        <w:r>
          <w:t>12</w:t>
        </w:r>
        <w:r>
          <w:fldChar w:fldCharType="end"/>
        </w:r>
      </w:hyperlink>
    </w:p>
    <w:p>
      <w:pPr>
        <w:pStyle w:val="TOC2"/>
        <w:tabs>
          <w:tab w:val="right" w:leader="dot" w:pos="8306"/>
        </w:tabs>
      </w:pPr>
      <w:hyperlink w:anchor="_Toc24319" w:history="1">
        <w:r>
          <w:rPr>
            <w:rFonts w:ascii="仿宋" w:eastAsia="仿宋" w:hAnsi="仿宋" w:cs="仿宋" w:hint="eastAsia"/>
            <w:lang w:eastAsia="zh-CN"/>
          </w:rPr>
          <w:t>(一)、海洋监测仪器项目选址原则</w:t>
        </w:r>
        <w:r>
          <w:tab/>
        </w:r>
        <w:r>
          <w:fldChar w:fldCharType="begin"/>
        </w:r>
        <w:r>
          <w:instrText xml:space="preserve"> PAGEREF _Toc24319 \h </w:instrText>
        </w:r>
        <w:r>
          <w:fldChar w:fldCharType="separate"/>
        </w:r>
        <w:r>
          <w:t>12</w:t>
        </w:r>
        <w:r>
          <w:fldChar w:fldCharType="end"/>
        </w:r>
      </w:hyperlink>
    </w:p>
    <w:p>
      <w:pPr>
        <w:pStyle w:val="TOC2"/>
        <w:tabs>
          <w:tab w:val="right" w:leader="dot" w:pos="8306"/>
        </w:tabs>
      </w:pPr>
      <w:hyperlink w:anchor="_Toc7473" w:history="1">
        <w:r>
          <w:rPr>
            <w:rFonts w:ascii="仿宋" w:eastAsia="仿宋" w:hAnsi="仿宋" w:cs="仿宋" w:hint="eastAsia"/>
            <w:lang w:eastAsia="zh-CN"/>
          </w:rPr>
          <w:t>(二)、海洋监测仪器项目选址</w:t>
        </w:r>
        <w:r>
          <w:tab/>
        </w:r>
        <w:r>
          <w:fldChar w:fldCharType="begin"/>
        </w:r>
        <w:r>
          <w:instrText xml:space="preserve"> PAGEREF _Toc7473 \h </w:instrText>
        </w:r>
        <w:r>
          <w:fldChar w:fldCharType="separate"/>
        </w:r>
        <w:r>
          <w:t>13</w:t>
        </w:r>
        <w:r>
          <w:fldChar w:fldCharType="end"/>
        </w:r>
      </w:hyperlink>
    </w:p>
    <w:p>
      <w:pPr>
        <w:pStyle w:val="TOC2"/>
        <w:tabs>
          <w:tab w:val="right" w:leader="dot" w:pos="8306"/>
        </w:tabs>
      </w:pPr>
      <w:hyperlink w:anchor="_Toc29293" w:history="1">
        <w:r>
          <w:rPr>
            <w:rFonts w:ascii="仿宋" w:eastAsia="仿宋" w:hAnsi="仿宋" w:cs="仿宋" w:hint="eastAsia"/>
            <w:lang w:eastAsia="zh-CN"/>
          </w:rPr>
          <w:t>(三)、建设条件分析</w:t>
        </w:r>
        <w:r>
          <w:tab/>
        </w:r>
        <w:r>
          <w:fldChar w:fldCharType="begin"/>
        </w:r>
        <w:r>
          <w:instrText xml:space="preserve"> PAGEREF _Toc29293 \h </w:instrText>
        </w:r>
        <w:r>
          <w:fldChar w:fldCharType="separate"/>
        </w:r>
        <w:r>
          <w:t>13</w:t>
        </w:r>
        <w:r>
          <w:fldChar w:fldCharType="end"/>
        </w:r>
      </w:hyperlink>
    </w:p>
    <w:p>
      <w:pPr>
        <w:pStyle w:val="TOC2"/>
        <w:tabs>
          <w:tab w:val="right" w:leader="dot" w:pos="8306"/>
        </w:tabs>
      </w:pPr>
      <w:hyperlink w:anchor="_Toc18287" w:history="1">
        <w:r>
          <w:rPr>
            <w:rFonts w:ascii="仿宋" w:eastAsia="仿宋" w:hAnsi="仿宋" w:cs="仿宋" w:hint="eastAsia"/>
            <w:lang w:eastAsia="zh-CN"/>
          </w:rPr>
          <w:t>(四)、用地控制指标</w:t>
        </w:r>
        <w:r>
          <w:tab/>
        </w:r>
        <w:r>
          <w:fldChar w:fldCharType="begin"/>
        </w:r>
        <w:r>
          <w:instrText xml:space="preserve"> PAGEREF _Toc18287 \h </w:instrText>
        </w:r>
        <w:r>
          <w:fldChar w:fldCharType="separate"/>
        </w:r>
        <w:r>
          <w:t>14</w:t>
        </w:r>
        <w:r>
          <w:fldChar w:fldCharType="end"/>
        </w:r>
      </w:hyperlink>
    </w:p>
    <w:p>
      <w:pPr>
        <w:pStyle w:val="TOC2"/>
        <w:tabs>
          <w:tab w:val="right" w:leader="dot" w:pos="8306"/>
        </w:tabs>
      </w:pPr>
      <w:hyperlink w:anchor="_Toc32183" w:history="1">
        <w:r>
          <w:rPr>
            <w:rFonts w:ascii="仿宋" w:eastAsia="仿宋" w:hAnsi="仿宋" w:cs="仿宋" w:hint="eastAsia"/>
            <w:lang w:eastAsia="zh-CN"/>
          </w:rPr>
          <w:t>(五)、用地总体要求</w:t>
        </w:r>
        <w:r>
          <w:tab/>
        </w:r>
        <w:r>
          <w:fldChar w:fldCharType="begin"/>
        </w:r>
        <w:r>
          <w:instrText xml:space="preserve"> PAGEREF _Toc32183 \h </w:instrText>
        </w:r>
        <w:r>
          <w:fldChar w:fldCharType="separate"/>
        </w:r>
        <w:r>
          <w:t>15</w:t>
        </w:r>
        <w:r>
          <w:fldChar w:fldCharType="end"/>
        </w:r>
      </w:hyperlink>
    </w:p>
    <w:p>
      <w:pPr>
        <w:pStyle w:val="TOC2"/>
        <w:tabs>
          <w:tab w:val="right" w:leader="dot" w:pos="8306"/>
        </w:tabs>
      </w:pPr>
      <w:hyperlink w:anchor="_Toc24741" w:history="1">
        <w:r>
          <w:rPr>
            <w:rFonts w:ascii="仿宋" w:eastAsia="仿宋" w:hAnsi="仿宋" w:cs="仿宋" w:hint="eastAsia"/>
            <w:lang w:eastAsia="zh-CN"/>
          </w:rPr>
          <w:t>(六)、节约用地措施</w:t>
        </w:r>
        <w:r>
          <w:tab/>
        </w:r>
        <w:r>
          <w:fldChar w:fldCharType="begin"/>
        </w:r>
        <w:r>
          <w:instrText xml:space="preserve"> PAGEREF _Toc24741 \h </w:instrText>
        </w:r>
        <w:r>
          <w:fldChar w:fldCharType="separate"/>
        </w:r>
        <w:r>
          <w:t>16</w:t>
        </w:r>
        <w:r>
          <w:fldChar w:fldCharType="end"/>
        </w:r>
      </w:hyperlink>
    </w:p>
    <w:p>
      <w:pPr>
        <w:pStyle w:val="TOC2"/>
        <w:tabs>
          <w:tab w:val="right" w:leader="dot" w:pos="8306"/>
        </w:tabs>
      </w:pPr>
      <w:hyperlink w:anchor="_Toc30071" w:history="1">
        <w:r>
          <w:rPr>
            <w:rFonts w:ascii="仿宋" w:eastAsia="仿宋" w:hAnsi="仿宋" w:cs="仿宋" w:hint="eastAsia"/>
            <w:lang w:eastAsia="zh-CN"/>
          </w:rPr>
          <w:t>(七)、总图布置方案</w:t>
        </w:r>
        <w:r>
          <w:tab/>
        </w:r>
        <w:r>
          <w:fldChar w:fldCharType="begin"/>
        </w:r>
        <w:r>
          <w:instrText xml:space="preserve"> PAGEREF _Toc30071 \h </w:instrText>
        </w:r>
        <w:r>
          <w:fldChar w:fldCharType="separate"/>
        </w:r>
        <w:r>
          <w:t>18</w:t>
        </w:r>
        <w:r>
          <w:fldChar w:fldCharType="end"/>
        </w:r>
      </w:hyperlink>
    </w:p>
    <w:p>
      <w:pPr>
        <w:pStyle w:val="TOC2"/>
        <w:tabs>
          <w:tab w:val="right" w:leader="dot" w:pos="8306"/>
        </w:tabs>
      </w:pPr>
      <w:hyperlink w:anchor="_Toc20832" w:history="1">
        <w:r>
          <w:rPr>
            <w:rFonts w:ascii="仿宋" w:eastAsia="仿宋" w:hAnsi="仿宋" w:cs="仿宋" w:hint="eastAsia"/>
            <w:lang w:eastAsia="zh-CN"/>
          </w:rPr>
          <w:t>(八)、运输组成</w:t>
        </w:r>
        <w:r>
          <w:tab/>
        </w:r>
        <w:r>
          <w:fldChar w:fldCharType="begin"/>
        </w:r>
        <w:r>
          <w:instrText xml:space="preserve"> PAGEREF _Toc20832 \h </w:instrText>
        </w:r>
        <w:r>
          <w:fldChar w:fldCharType="separate"/>
        </w:r>
        <w:r>
          <w:t>20</w:t>
        </w:r>
        <w:r>
          <w:fldChar w:fldCharType="end"/>
        </w:r>
      </w:hyperlink>
    </w:p>
    <w:p>
      <w:pPr>
        <w:pStyle w:val="TOC2"/>
        <w:tabs>
          <w:tab w:val="right" w:leader="dot" w:pos="8306"/>
        </w:tabs>
      </w:pPr>
      <w:hyperlink w:anchor="_Toc13560" w:history="1">
        <w:r>
          <w:rPr>
            <w:rFonts w:ascii="仿宋" w:eastAsia="仿宋" w:hAnsi="仿宋" w:cs="仿宋" w:hint="eastAsia"/>
            <w:lang w:eastAsia="zh-CN"/>
          </w:rPr>
          <w:t>(九)、选址综合评价</w:t>
        </w:r>
        <w:r>
          <w:tab/>
        </w:r>
        <w:r>
          <w:fldChar w:fldCharType="begin"/>
        </w:r>
        <w:r>
          <w:instrText xml:space="preserve"> PAGEREF _Toc13560 \h </w:instrText>
        </w:r>
        <w:r>
          <w:fldChar w:fldCharType="separate"/>
        </w:r>
        <w:r>
          <w:t>22</w:t>
        </w:r>
        <w:r>
          <w:fldChar w:fldCharType="end"/>
        </w:r>
      </w:hyperlink>
    </w:p>
    <w:p>
      <w:pPr>
        <w:pStyle w:val="TOC1"/>
        <w:tabs>
          <w:tab w:val="right" w:leader="dot" w:pos="8306"/>
        </w:tabs>
      </w:pPr>
      <w:hyperlink w:anchor="_Toc4325" w:history="1">
        <w:r>
          <w:rPr>
            <w:rFonts w:ascii="仿宋" w:eastAsia="仿宋" w:hAnsi="仿宋" w:cs="仿宋" w:hint="eastAsia"/>
            <w:lang w:eastAsia="zh-CN"/>
          </w:rPr>
          <w:t>五、科技创新与研发</w:t>
        </w:r>
        <w:r>
          <w:tab/>
        </w:r>
        <w:r>
          <w:fldChar w:fldCharType="begin"/>
        </w:r>
        <w:r>
          <w:instrText xml:space="preserve"> PAGEREF _Toc4325 \h </w:instrText>
        </w:r>
        <w:r>
          <w:fldChar w:fldCharType="separate"/>
        </w:r>
        <w:r>
          <w:t>23</w:t>
        </w:r>
        <w:r>
          <w:fldChar w:fldCharType="end"/>
        </w:r>
      </w:hyperlink>
    </w:p>
    <w:p>
      <w:pPr>
        <w:pStyle w:val="TOC2"/>
        <w:tabs>
          <w:tab w:val="right" w:leader="dot" w:pos="8306"/>
        </w:tabs>
      </w:pPr>
      <w:hyperlink w:anchor="_Toc25326" w:history="1">
        <w:r>
          <w:rPr>
            <w:rFonts w:ascii="仿宋" w:eastAsia="仿宋" w:hAnsi="仿宋" w:cs="仿宋" w:hint="eastAsia"/>
            <w:lang w:eastAsia="zh-CN"/>
          </w:rPr>
          <w:t>(一)、科技创新战略规划</w:t>
        </w:r>
        <w:r>
          <w:tab/>
        </w:r>
        <w:r>
          <w:fldChar w:fldCharType="begin"/>
        </w:r>
        <w:r>
          <w:instrText xml:space="preserve"> PAGEREF _Toc25326 \h </w:instrText>
        </w:r>
        <w:r>
          <w:fldChar w:fldCharType="separate"/>
        </w:r>
        <w:r>
          <w:t>23</w:t>
        </w:r>
        <w:r>
          <w:fldChar w:fldCharType="end"/>
        </w:r>
      </w:hyperlink>
    </w:p>
    <w:p>
      <w:pPr>
        <w:pStyle w:val="TOC2"/>
        <w:tabs>
          <w:tab w:val="right" w:leader="dot" w:pos="8306"/>
        </w:tabs>
      </w:pPr>
      <w:hyperlink w:anchor="_Toc3479" w:history="1">
        <w:r>
          <w:rPr>
            <w:rFonts w:ascii="仿宋" w:eastAsia="仿宋" w:hAnsi="仿宋" w:cs="仿宋" w:hint="eastAsia"/>
            <w:lang w:eastAsia="zh-CN"/>
          </w:rPr>
          <w:t>(二)、研发团队建设</w:t>
        </w:r>
        <w:r>
          <w:tab/>
        </w:r>
        <w:r>
          <w:fldChar w:fldCharType="begin"/>
        </w:r>
        <w:r>
          <w:instrText xml:space="preserve"> PAGEREF _Toc3479 \h </w:instrText>
        </w:r>
        <w:r>
          <w:fldChar w:fldCharType="separate"/>
        </w:r>
        <w:r>
          <w:t>24</w:t>
        </w:r>
        <w:r>
          <w:fldChar w:fldCharType="end"/>
        </w:r>
      </w:hyperlink>
    </w:p>
    <w:p>
      <w:pPr>
        <w:pStyle w:val="TOC2"/>
        <w:tabs>
          <w:tab w:val="right" w:leader="dot" w:pos="8306"/>
        </w:tabs>
      </w:pPr>
      <w:hyperlink w:anchor="_Toc29888" w:history="1">
        <w:r>
          <w:rPr>
            <w:rFonts w:ascii="仿宋" w:eastAsia="仿宋" w:hAnsi="仿宋" w:cs="仿宋" w:hint="eastAsia"/>
            <w:lang w:eastAsia="zh-CN"/>
          </w:rPr>
          <w:t>(三)、知识产权保护机制</w:t>
        </w:r>
        <w:r>
          <w:tab/>
        </w:r>
        <w:r>
          <w:fldChar w:fldCharType="begin"/>
        </w:r>
        <w:r>
          <w:instrText xml:space="preserve"> PAGEREF _Toc29888 \h </w:instrText>
        </w:r>
        <w:r>
          <w:fldChar w:fldCharType="separate"/>
        </w:r>
        <w:r>
          <w:t>25</w:t>
        </w:r>
        <w:r>
          <w:fldChar w:fldCharType="end"/>
        </w:r>
      </w:hyperlink>
    </w:p>
    <w:p>
      <w:pPr>
        <w:pStyle w:val="TOC2"/>
        <w:tabs>
          <w:tab w:val="right" w:leader="dot" w:pos="8306"/>
        </w:tabs>
      </w:pPr>
      <w:hyperlink w:anchor="_Toc28037" w:history="1">
        <w:r>
          <w:rPr>
            <w:rFonts w:ascii="仿宋" w:eastAsia="仿宋" w:hAnsi="仿宋" w:cs="仿宋" w:hint="eastAsia"/>
            <w:lang w:eastAsia="zh-CN"/>
          </w:rPr>
          <w:t>(四)、技术引进与应用</w:t>
        </w:r>
        <w:r>
          <w:tab/>
        </w:r>
        <w:r>
          <w:fldChar w:fldCharType="begin"/>
        </w:r>
        <w:r>
          <w:instrText xml:space="preserve"> PAGEREF _Toc28037 \h </w:instrText>
        </w:r>
        <w:r>
          <w:fldChar w:fldCharType="separate"/>
        </w:r>
        <w:r>
          <w:t>27</w:t>
        </w:r>
        <w:r>
          <w:fldChar w:fldCharType="end"/>
        </w:r>
      </w:hyperlink>
    </w:p>
    <w:p>
      <w:pPr>
        <w:pStyle w:val="TOC1"/>
        <w:tabs>
          <w:tab w:val="right" w:leader="dot" w:pos="8306"/>
        </w:tabs>
      </w:pPr>
      <w:hyperlink w:anchor="_Toc3429" w:history="1">
        <w:r>
          <w:rPr>
            <w:rFonts w:ascii="仿宋" w:eastAsia="仿宋" w:hAnsi="仿宋" w:cs="仿宋" w:hint="eastAsia"/>
            <w:lang w:eastAsia="zh-CN"/>
          </w:rPr>
          <w:t>六、质量管理与监督</w:t>
        </w:r>
        <w:r>
          <w:tab/>
        </w:r>
        <w:r>
          <w:fldChar w:fldCharType="begin"/>
        </w:r>
        <w:r>
          <w:instrText xml:space="preserve"> PAGEREF _Toc3429 \h </w:instrText>
        </w:r>
        <w:r>
          <w:fldChar w:fldCharType="separate"/>
        </w:r>
        <w:r>
          <w:t>28</w:t>
        </w:r>
        <w:r>
          <w:fldChar w:fldCharType="end"/>
        </w:r>
      </w:hyperlink>
    </w:p>
    <w:p>
      <w:pPr>
        <w:pStyle w:val="TOC2"/>
        <w:tabs>
          <w:tab w:val="right" w:leader="dot" w:pos="8306"/>
        </w:tabs>
      </w:pPr>
      <w:hyperlink w:anchor="_Toc4201" w:history="1">
        <w:r>
          <w:rPr>
            <w:rFonts w:ascii="仿宋" w:eastAsia="仿宋" w:hAnsi="仿宋" w:cs="仿宋" w:hint="eastAsia"/>
            <w:lang w:eastAsia="zh-CN"/>
          </w:rPr>
          <w:t>(一)、质量管理原则</w:t>
        </w:r>
        <w:r>
          <w:tab/>
        </w:r>
        <w:r>
          <w:fldChar w:fldCharType="begin"/>
        </w:r>
        <w:r>
          <w:instrText xml:space="preserve"> PAGEREF _Toc4201 \h </w:instrText>
        </w:r>
        <w:r>
          <w:fldChar w:fldCharType="separate"/>
        </w:r>
        <w:r>
          <w:t>28</w:t>
        </w:r>
        <w:r>
          <w:fldChar w:fldCharType="end"/>
        </w:r>
      </w:hyperlink>
    </w:p>
    <w:p>
      <w:pPr>
        <w:pStyle w:val="TOC2"/>
        <w:tabs>
          <w:tab w:val="right" w:leader="dot" w:pos="8306"/>
        </w:tabs>
      </w:pPr>
      <w:hyperlink w:anchor="_Toc7137" w:history="1">
        <w:r>
          <w:rPr>
            <w:rFonts w:ascii="仿宋" w:eastAsia="仿宋" w:hAnsi="仿宋" w:cs="仿宋" w:hint="eastAsia"/>
            <w:lang w:eastAsia="zh-CN"/>
          </w:rPr>
          <w:t>(二)、质量控制措施</w:t>
        </w:r>
        <w:r>
          <w:tab/>
        </w:r>
        <w:r>
          <w:fldChar w:fldCharType="begin"/>
        </w:r>
        <w:r>
          <w:instrText xml:space="preserve"> PAGEREF _Toc7137 \h </w:instrText>
        </w:r>
        <w:r>
          <w:fldChar w:fldCharType="separate"/>
        </w:r>
        <w:r>
          <w:t>30</w:t>
        </w:r>
        <w:r>
          <w:fldChar w:fldCharType="end"/>
        </w:r>
      </w:hyperlink>
    </w:p>
    <w:p>
      <w:pPr>
        <w:pStyle w:val="TOC2"/>
        <w:tabs>
          <w:tab w:val="right" w:leader="dot" w:pos="8306"/>
        </w:tabs>
      </w:pPr>
      <w:hyperlink w:anchor="_Toc18080" w:history="1">
        <w:r>
          <w:rPr>
            <w:rFonts w:ascii="仿宋" w:eastAsia="仿宋" w:hAnsi="仿宋" w:cs="仿宋" w:hint="eastAsia"/>
            <w:lang w:eastAsia="zh-CN"/>
          </w:rPr>
          <w:t>(三)、监督与评估机制</w:t>
        </w:r>
        <w:r>
          <w:tab/>
        </w:r>
        <w:r>
          <w:fldChar w:fldCharType="begin"/>
        </w:r>
        <w:r>
          <w:instrText xml:space="preserve"> PAGEREF _Toc18080 \h </w:instrText>
        </w:r>
        <w:r>
          <w:fldChar w:fldCharType="separate"/>
        </w:r>
        <w:r>
          <w:t>31</w:t>
        </w:r>
        <w:r>
          <w:fldChar w:fldCharType="end"/>
        </w:r>
      </w:hyperlink>
    </w:p>
    <w:p>
      <w:pPr>
        <w:pStyle w:val="TOC2"/>
        <w:tabs>
          <w:tab w:val="right" w:leader="dot" w:pos="8306"/>
        </w:tabs>
      </w:pPr>
      <w:hyperlink w:anchor="_Toc32479" w:history="1">
        <w:r>
          <w:rPr>
            <w:rFonts w:ascii="仿宋" w:eastAsia="仿宋" w:hAnsi="仿宋" w:cs="仿宋" w:hint="eastAsia"/>
            <w:lang w:eastAsia="zh-CN"/>
          </w:rPr>
          <w:t>(四)、持续改进与反馈</w:t>
        </w:r>
        <w:r>
          <w:tab/>
        </w:r>
        <w:r>
          <w:fldChar w:fldCharType="begin"/>
        </w:r>
        <w:r>
          <w:instrText xml:space="preserve"> PAGEREF _Toc32479 \h </w:instrText>
        </w:r>
        <w:r>
          <w:fldChar w:fldCharType="separate"/>
        </w:r>
        <w:r>
          <w:t>33</w:t>
        </w:r>
        <w:r>
          <w:fldChar w:fldCharType="end"/>
        </w:r>
      </w:hyperlink>
    </w:p>
    <w:p>
      <w:pPr>
        <w:pStyle w:val="TOC1"/>
        <w:tabs>
          <w:tab w:val="right" w:leader="dot" w:pos="8306"/>
        </w:tabs>
      </w:pPr>
      <w:hyperlink w:anchor="_Toc3298" w:history="1">
        <w:r>
          <w:rPr>
            <w:rFonts w:ascii="仿宋" w:eastAsia="仿宋" w:hAnsi="仿宋" w:cs="仿宋" w:hint="eastAsia"/>
            <w:lang w:eastAsia="zh-CN"/>
          </w:rPr>
          <w:t>七、海洋监测仪器项目落地与推广</w:t>
        </w:r>
        <w:r>
          <w:tab/>
        </w:r>
        <w:r>
          <w:fldChar w:fldCharType="begin"/>
        </w:r>
        <w:r>
          <w:instrText xml:space="preserve"> PAGEREF _Toc3298 \h </w:instrText>
        </w:r>
        <w:r>
          <w:fldChar w:fldCharType="separate"/>
        </w:r>
        <w:r>
          <w:t>36</w:t>
        </w:r>
        <w:r>
          <w:fldChar w:fldCharType="end"/>
        </w:r>
      </w:hyperlink>
    </w:p>
    <w:p>
      <w:pPr>
        <w:pStyle w:val="TOC2"/>
        <w:tabs>
          <w:tab w:val="right" w:leader="dot" w:pos="8306"/>
        </w:tabs>
      </w:pPr>
      <w:hyperlink w:anchor="_Toc24068" w:history="1">
        <w:r>
          <w:rPr>
            <w:rFonts w:ascii="仿宋" w:eastAsia="仿宋" w:hAnsi="仿宋" w:cs="仿宋" w:hint="eastAsia"/>
            <w:lang w:eastAsia="zh-CN"/>
          </w:rPr>
          <w:t>(一)、海洋监测仪器项目推广计划</w:t>
        </w:r>
        <w:r>
          <w:tab/>
        </w:r>
        <w:r>
          <w:fldChar w:fldCharType="begin"/>
        </w:r>
        <w:r>
          <w:instrText xml:space="preserve"> PAGEREF _Toc24068 \h </w:instrText>
        </w:r>
        <w:r>
          <w:fldChar w:fldCharType="separate"/>
        </w:r>
        <w:r>
          <w:t>36</w:t>
        </w:r>
        <w:r>
          <w:fldChar w:fldCharType="end"/>
        </w:r>
      </w:hyperlink>
    </w:p>
    <w:p>
      <w:pPr>
        <w:pStyle w:val="TOC2"/>
        <w:tabs>
          <w:tab w:val="right" w:leader="dot" w:pos="8306"/>
        </w:tabs>
      </w:pPr>
      <w:hyperlink w:anchor="_Toc23241" w:history="1">
        <w:r>
          <w:rPr>
            <w:rFonts w:ascii="仿宋" w:eastAsia="仿宋" w:hAnsi="仿宋" w:cs="仿宋" w:hint="eastAsia"/>
            <w:lang w:eastAsia="zh-CN"/>
          </w:rPr>
          <w:t>(二)、地方政府支持与合作</w:t>
        </w:r>
        <w:r>
          <w:tab/>
        </w:r>
        <w:r>
          <w:fldChar w:fldCharType="begin"/>
        </w:r>
        <w:r>
          <w:instrText xml:space="preserve"> PAGEREF _Toc23241 \h </w:instrText>
        </w:r>
        <w:r>
          <w:fldChar w:fldCharType="separate"/>
        </w:r>
        <w:r>
          <w:t>37</w:t>
        </w:r>
        <w:r>
          <w:fldChar w:fldCharType="end"/>
        </w:r>
      </w:hyperlink>
    </w:p>
    <w:p>
      <w:pPr>
        <w:pStyle w:val="TOC2"/>
        <w:tabs>
          <w:tab w:val="right" w:leader="dot" w:pos="8306"/>
        </w:tabs>
      </w:pPr>
      <w:hyperlink w:anchor="_Toc12012" w:history="1">
        <w:r>
          <w:rPr>
            <w:rFonts w:ascii="仿宋" w:eastAsia="仿宋" w:hAnsi="仿宋" w:cs="仿宋" w:hint="eastAsia"/>
            <w:lang w:eastAsia="zh-CN"/>
          </w:rPr>
          <w:t>(三)、市场推广与品牌建设</w:t>
        </w:r>
        <w:r>
          <w:tab/>
        </w:r>
        <w:r>
          <w:fldChar w:fldCharType="begin"/>
        </w:r>
        <w:r>
          <w:instrText xml:space="preserve"> PAGEREF _Toc12012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89" w:history="1">
        <w:r>
          <w:rPr>
            <w:rFonts w:ascii="仿宋" w:eastAsia="仿宋" w:hAnsi="仿宋" w:cs="仿宋" w:hint="eastAsia"/>
            <w:lang w:eastAsia="zh-CN"/>
          </w:rPr>
          <w:t>(四)、社会参与与共享机制</w:t>
        </w:r>
        <w:r>
          <w:tab/>
        </w:r>
        <w:r>
          <w:fldChar w:fldCharType="begin"/>
        </w:r>
        <w:r>
          <w:instrText xml:space="preserve"> PAGEREF _Toc16989 \h </w:instrText>
        </w:r>
        <w:r>
          <w:fldChar w:fldCharType="separate"/>
        </w:r>
        <w:r>
          <w:t>38</w:t>
        </w:r>
        <w:r>
          <w:fldChar w:fldCharType="end"/>
        </w:r>
      </w:hyperlink>
    </w:p>
    <w:p>
      <w:pPr>
        <w:pStyle w:val="TOC1"/>
        <w:tabs>
          <w:tab w:val="right" w:leader="dot" w:pos="8306"/>
        </w:tabs>
      </w:pPr>
      <w:hyperlink w:anchor="_Toc19181" w:history="1">
        <w:r>
          <w:rPr>
            <w:rFonts w:ascii="仿宋" w:eastAsia="仿宋" w:hAnsi="仿宋" w:cs="仿宋" w:hint="eastAsia"/>
            <w:lang w:eastAsia="zh-CN"/>
          </w:rPr>
          <w:t>八、人员培训与发展</w:t>
        </w:r>
        <w:r>
          <w:tab/>
        </w:r>
        <w:r>
          <w:fldChar w:fldCharType="begin"/>
        </w:r>
        <w:r>
          <w:instrText xml:space="preserve"> PAGEREF _Toc19181 \h </w:instrText>
        </w:r>
        <w:r>
          <w:fldChar w:fldCharType="separate"/>
        </w:r>
        <w:r>
          <w:t>39</w:t>
        </w:r>
        <w:r>
          <w:fldChar w:fldCharType="end"/>
        </w:r>
      </w:hyperlink>
    </w:p>
    <w:p>
      <w:pPr>
        <w:pStyle w:val="TOC2"/>
        <w:tabs>
          <w:tab w:val="right" w:leader="dot" w:pos="8306"/>
        </w:tabs>
      </w:pPr>
      <w:hyperlink w:anchor="_Toc20804" w:history="1">
        <w:r>
          <w:rPr>
            <w:rFonts w:ascii="仿宋" w:eastAsia="仿宋" w:hAnsi="仿宋" w:cs="仿宋" w:hint="eastAsia"/>
            <w:lang w:eastAsia="zh-CN"/>
          </w:rPr>
          <w:t>(一)、培训需求分析</w:t>
        </w:r>
        <w:r>
          <w:tab/>
        </w:r>
        <w:r>
          <w:fldChar w:fldCharType="begin"/>
        </w:r>
        <w:r>
          <w:instrText xml:space="preserve"> PAGEREF _Toc20804 \h </w:instrText>
        </w:r>
        <w:r>
          <w:fldChar w:fldCharType="separate"/>
        </w:r>
        <w:r>
          <w:t>39</w:t>
        </w:r>
        <w:r>
          <w:fldChar w:fldCharType="end"/>
        </w:r>
      </w:hyperlink>
    </w:p>
    <w:p>
      <w:pPr>
        <w:pStyle w:val="TOC2"/>
        <w:tabs>
          <w:tab w:val="right" w:leader="dot" w:pos="8306"/>
        </w:tabs>
      </w:pPr>
      <w:hyperlink w:anchor="_Toc25621" w:history="1">
        <w:r>
          <w:rPr>
            <w:rFonts w:ascii="仿宋" w:eastAsia="仿宋" w:hAnsi="仿宋" w:cs="仿宋" w:hint="eastAsia"/>
            <w:lang w:eastAsia="zh-CN"/>
          </w:rPr>
          <w:t>(二)、培训计划制定</w:t>
        </w:r>
        <w:r>
          <w:tab/>
        </w:r>
        <w:r>
          <w:fldChar w:fldCharType="begin"/>
        </w:r>
        <w:r>
          <w:instrText xml:space="preserve"> PAGEREF _Toc25621 \h </w:instrText>
        </w:r>
        <w:r>
          <w:fldChar w:fldCharType="separate"/>
        </w:r>
        <w:r>
          <w:t>40</w:t>
        </w:r>
        <w:r>
          <w:fldChar w:fldCharType="end"/>
        </w:r>
      </w:hyperlink>
    </w:p>
    <w:p>
      <w:pPr>
        <w:pStyle w:val="TOC2"/>
        <w:tabs>
          <w:tab w:val="right" w:leader="dot" w:pos="8306"/>
        </w:tabs>
      </w:pPr>
      <w:hyperlink w:anchor="_Toc26705" w:history="1">
        <w:r>
          <w:rPr>
            <w:rFonts w:ascii="仿宋" w:eastAsia="仿宋" w:hAnsi="仿宋" w:cs="仿宋" w:hint="eastAsia"/>
            <w:lang w:eastAsia="zh-CN"/>
          </w:rPr>
          <w:t>(三)、培训执行与评估</w:t>
        </w:r>
        <w:r>
          <w:tab/>
        </w:r>
        <w:r>
          <w:fldChar w:fldCharType="begin"/>
        </w:r>
        <w:r>
          <w:instrText xml:space="preserve"> PAGEREF _Toc26705 \h </w:instrText>
        </w:r>
        <w:r>
          <w:fldChar w:fldCharType="separate"/>
        </w:r>
        <w:r>
          <w:t>42</w:t>
        </w:r>
        <w:r>
          <w:fldChar w:fldCharType="end"/>
        </w:r>
      </w:hyperlink>
    </w:p>
    <w:p>
      <w:pPr>
        <w:pStyle w:val="TOC2"/>
        <w:tabs>
          <w:tab w:val="right" w:leader="dot" w:pos="8306"/>
        </w:tabs>
      </w:pPr>
      <w:hyperlink w:anchor="_Toc23297" w:history="1">
        <w:r>
          <w:rPr>
            <w:rFonts w:ascii="仿宋" w:eastAsia="仿宋" w:hAnsi="仿宋" w:cs="仿宋" w:hint="eastAsia"/>
            <w:lang w:eastAsia="zh-CN"/>
          </w:rPr>
          <w:t>(四)、员工职业发展规划</w:t>
        </w:r>
        <w:r>
          <w:tab/>
        </w:r>
        <w:r>
          <w:fldChar w:fldCharType="begin"/>
        </w:r>
        <w:r>
          <w:instrText xml:space="preserve"> PAGEREF _Toc23297 \h </w:instrText>
        </w:r>
        <w:r>
          <w:fldChar w:fldCharType="separate"/>
        </w:r>
        <w:r>
          <w:t>43</w:t>
        </w:r>
        <w:r>
          <w:fldChar w:fldCharType="end"/>
        </w:r>
      </w:hyperlink>
    </w:p>
    <w:p>
      <w:pPr>
        <w:pStyle w:val="TOC1"/>
        <w:tabs>
          <w:tab w:val="right" w:leader="dot" w:pos="8306"/>
        </w:tabs>
      </w:pPr>
      <w:hyperlink w:anchor="_Toc9335" w:history="1">
        <w:r>
          <w:rPr>
            <w:rFonts w:ascii="仿宋" w:eastAsia="仿宋" w:hAnsi="仿宋" w:cs="仿宋" w:hint="eastAsia"/>
            <w:lang w:eastAsia="zh-CN"/>
          </w:rPr>
          <w:t>九、员工福利与团队建设</w:t>
        </w:r>
        <w:r>
          <w:tab/>
        </w:r>
        <w:r>
          <w:fldChar w:fldCharType="begin"/>
        </w:r>
        <w:r>
          <w:instrText xml:space="preserve"> PAGEREF _Toc9335 \h </w:instrText>
        </w:r>
        <w:r>
          <w:fldChar w:fldCharType="separate"/>
        </w:r>
        <w:r>
          <w:t>44</w:t>
        </w:r>
        <w:r>
          <w:fldChar w:fldCharType="end"/>
        </w:r>
      </w:hyperlink>
    </w:p>
    <w:p>
      <w:pPr>
        <w:pStyle w:val="TOC2"/>
        <w:tabs>
          <w:tab w:val="right" w:leader="dot" w:pos="8306"/>
        </w:tabs>
      </w:pPr>
      <w:hyperlink w:anchor="_Toc17530" w:history="1">
        <w:r>
          <w:rPr>
            <w:rFonts w:ascii="仿宋" w:eastAsia="仿宋" w:hAnsi="仿宋" w:cs="仿宋" w:hint="eastAsia"/>
            <w:lang w:eastAsia="zh-CN"/>
          </w:rPr>
          <w:t>(一)、员工福利政策制定</w:t>
        </w:r>
        <w:r>
          <w:tab/>
        </w:r>
        <w:r>
          <w:fldChar w:fldCharType="begin"/>
        </w:r>
        <w:r>
          <w:instrText xml:space="preserve"> PAGEREF _Toc17530 \h </w:instrText>
        </w:r>
        <w:r>
          <w:fldChar w:fldCharType="separate"/>
        </w:r>
        <w:r>
          <w:t>44</w:t>
        </w:r>
        <w:r>
          <w:fldChar w:fldCharType="end"/>
        </w:r>
      </w:hyperlink>
    </w:p>
    <w:p>
      <w:pPr>
        <w:pStyle w:val="TOC2"/>
        <w:tabs>
          <w:tab w:val="right" w:leader="dot" w:pos="8306"/>
        </w:tabs>
      </w:pPr>
      <w:hyperlink w:anchor="_Toc3182" w:history="1">
        <w:r>
          <w:rPr>
            <w:rFonts w:ascii="仿宋" w:eastAsia="仿宋" w:hAnsi="仿宋" w:cs="仿宋" w:hint="eastAsia"/>
            <w:lang w:eastAsia="zh-CN"/>
          </w:rPr>
          <w:t>(二)、团队建设活动规划</w:t>
        </w:r>
        <w:r>
          <w:tab/>
        </w:r>
        <w:r>
          <w:fldChar w:fldCharType="begin"/>
        </w:r>
        <w:r>
          <w:instrText xml:space="preserve"> PAGEREF _Toc3182 \h </w:instrText>
        </w:r>
        <w:r>
          <w:fldChar w:fldCharType="separate"/>
        </w:r>
        <w:r>
          <w:t>46</w:t>
        </w:r>
        <w:r>
          <w:fldChar w:fldCharType="end"/>
        </w:r>
      </w:hyperlink>
    </w:p>
    <w:p>
      <w:pPr>
        <w:pStyle w:val="TOC2"/>
        <w:tabs>
          <w:tab w:val="right" w:leader="dot" w:pos="8306"/>
        </w:tabs>
      </w:pPr>
      <w:hyperlink w:anchor="_Toc9477" w:history="1">
        <w:r>
          <w:rPr>
            <w:rFonts w:ascii="仿宋" w:eastAsia="仿宋" w:hAnsi="仿宋" w:cs="仿宋" w:hint="eastAsia"/>
            <w:lang w:eastAsia="zh-CN"/>
          </w:rPr>
          <w:t>(三)、员工关怀与激励措施</w:t>
        </w:r>
        <w:r>
          <w:tab/>
        </w:r>
        <w:r>
          <w:fldChar w:fldCharType="begin"/>
        </w:r>
        <w:r>
          <w:instrText xml:space="preserve"> PAGEREF _Toc9477 \h </w:instrText>
        </w:r>
        <w:r>
          <w:fldChar w:fldCharType="separate"/>
        </w:r>
        <w:r>
          <w:t>46</w:t>
        </w:r>
        <w:r>
          <w:fldChar w:fldCharType="end"/>
        </w:r>
      </w:hyperlink>
    </w:p>
    <w:p>
      <w:pPr>
        <w:pStyle w:val="TOC2"/>
        <w:tabs>
          <w:tab w:val="right" w:leader="dot" w:pos="8306"/>
        </w:tabs>
      </w:pPr>
      <w:hyperlink w:anchor="_Toc4251" w:history="1">
        <w:r>
          <w:rPr>
            <w:rFonts w:ascii="仿宋" w:eastAsia="仿宋" w:hAnsi="仿宋" w:cs="仿宋" w:hint="eastAsia"/>
            <w:lang w:eastAsia="zh-CN"/>
          </w:rPr>
          <w:t>(四)、团队文化与价值观塑造</w:t>
        </w:r>
        <w:r>
          <w:tab/>
        </w:r>
        <w:r>
          <w:fldChar w:fldCharType="begin"/>
        </w:r>
        <w:r>
          <w:instrText xml:space="preserve"> PAGEREF _Toc4251 \h </w:instrText>
        </w:r>
        <w:r>
          <w:fldChar w:fldCharType="separate"/>
        </w:r>
        <w:r>
          <w:t>48</w:t>
        </w:r>
        <w:r>
          <w:fldChar w:fldCharType="end"/>
        </w:r>
      </w:hyperlink>
    </w:p>
    <w:p>
      <w:pPr>
        <w:pStyle w:val="TOC1"/>
        <w:tabs>
          <w:tab w:val="right" w:leader="dot" w:pos="8306"/>
        </w:tabs>
      </w:pPr>
      <w:hyperlink w:anchor="_Toc22970" w:history="1">
        <w:r>
          <w:rPr>
            <w:rFonts w:ascii="仿宋" w:eastAsia="仿宋" w:hAnsi="仿宋" w:cs="仿宋" w:hint="eastAsia"/>
            <w:lang w:eastAsia="zh-CN"/>
          </w:rPr>
          <w:t>十、成本控制与效益提升</w:t>
        </w:r>
        <w:r>
          <w:tab/>
        </w:r>
        <w:r>
          <w:fldChar w:fldCharType="begin"/>
        </w:r>
        <w:r>
          <w:instrText xml:space="preserve"> PAGEREF _Toc22970 \h </w:instrText>
        </w:r>
        <w:r>
          <w:fldChar w:fldCharType="separate"/>
        </w:r>
        <w:r>
          <w:t>49</w:t>
        </w:r>
        <w:r>
          <w:fldChar w:fldCharType="end"/>
        </w:r>
      </w:hyperlink>
    </w:p>
    <w:p>
      <w:pPr>
        <w:pStyle w:val="TOC2"/>
        <w:tabs>
          <w:tab w:val="right" w:leader="dot" w:pos="8306"/>
        </w:tabs>
      </w:pPr>
      <w:hyperlink w:anchor="_Toc5865" w:history="1">
        <w:r>
          <w:rPr>
            <w:rFonts w:ascii="仿宋" w:eastAsia="仿宋" w:hAnsi="仿宋" w:cs="仿宋" w:hint="eastAsia"/>
            <w:lang w:eastAsia="zh-CN"/>
          </w:rPr>
          <w:t>(一)、成本核算与预算管理</w:t>
        </w:r>
        <w:r>
          <w:tab/>
        </w:r>
        <w:r>
          <w:fldChar w:fldCharType="begin"/>
        </w:r>
        <w:r>
          <w:instrText xml:space="preserve"> PAGEREF _Toc5865 \h </w:instrText>
        </w:r>
        <w:r>
          <w:fldChar w:fldCharType="separate"/>
        </w:r>
        <w:r>
          <w:t>49</w:t>
        </w:r>
        <w:r>
          <w:fldChar w:fldCharType="end"/>
        </w:r>
      </w:hyperlink>
    </w:p>
    <w:p>
      <w:pPr>
        <w:pStyle w:val="TOC2"/>
        <w:tabs>
          <w:tab w:val="right" w:leader="dot" w:pos="8306"/>
        </w:tabs>
      </w:pPr>
      <w:hyperlink w:anchor="_Toc8488" w:history="1">
        <w:r>
          <w:rPr>
            <w:rFonts w:ascii="仿宋" w:eastAsia="仿宋" w:hAnsi="仿宋" w:cs="仿宋" w:hint="eastAsia"/>
            <w:lang w:eastAsia="zh-CN"/>
          </w:rPr>
          <w:t>(二)、资源利用效率评估</w:t>
        </w:r>
        <w:r>
          <w:tab/>
        </w:r>
        <w:r>
          <w:fldChar w:fldCharType="begin"/>
        </w:r>
        <w:r>
          <w:instrText xml:space="preserve"> PAGEREF _Toc8488 \h </w:instrText>
        </w:r>
        <w:r>
          <w:fldChar w:fldCharType="separate"/>
        </w:r>
        <w:r>
          <w:t>51</w:t>
        </w:r>
        <w:r>
          <w:fldChar w:fldCharType="end"/>
        </w:r>
      </w:hyperlink>
    </w:p>
    <w:p>
      <w:pPr>
        <w:pStyle w:val="TOC2"/>
        <w:tabs>
          <w:tab w:val="right" w:leader="dot" w:pos="8306"/>
        </w:tabs>
      </w:pPr>
      <w:hyperlink w:anchor="_Toc23223" w:history="1">
        <w:r>
          <w:rPr>
            <w:rFonts w:ascii="仿宋" w:eastAsia="仿宋" w:hAnsi="仿宋" w:cs="仿宋" w:hint="eastAsia"/>
            <w:lang w:eastAsia="zh-CN"/>
          </w:rPr>
          <w:t>(三)、降本增效的具体措施</w:t>
        </w:r>
        <w:r>
          <w:tab/>
        </w:r>
        <w:r>
          <w:fldChar w:fldCharType="begin"/>
        </w:r>
        <w:r>
          <w:instrText xml:space="preserve"> PAGEREF _Toc23223 \h </w:instrText>
        </w:r>
        <w:r>
          <w:fldChar w:fldCharType="separate"/>
        </w:r>
        <w:r>
          <w:t>53</w:t>
        </w:r>
        <w:r>
          <w:fldChar w:fldCharType="end"/>
        </w:r>
      </w:hyperlink>
    </w:p>
    <w:p>
      <w:pPr>
        <w:pStyle w:val="TOC2"/>
        <w:tabs>
          <w:tab w:val="right" w:leader="dot" w:pos="8306"/>
        </w:tabs>
      </w:pPr>
      <w:hyperlink w:anchor="_Toc3091" w:history="1">
        <w:r>
          <w:rPr>
            <w:rFonts w:ascii="仿宋" w:eastAsia="仿宋" w:hAnsi="仿宋" w:cs="仿宋" w:hint="eastAsia"/>
            <w:lang w:eastAsia="zh-CN"/>
          </w:rPr>
          <w:t>(四)、成本与效益的平衡策略</w:t>
        </w:r>
        <w:r>
          <w:tab/>
        </w:r>
        <w:r>
          <w:fldChar w:fldCharType="begin"/>
        </w:r>
        <w:r>
          <w:instrText xml:space="preserve"> PAGEREF _Toc3091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海洋监测仪器企业要想保持竞争力和持续增长，就必须进行战略层面的思考和规划。本方案提供了一个框架，帮助海洋监测仪器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72"/>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447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2738"/>
      <w:r>
        <w:rPr>
          <w:rFonts w:ascii="仿宋" w:eastAsia="仿宋" w:hAnsi="仿宋" w:cs="仿宋" w:hint="eastAsia"/>
          <w:sz w:val="28"/>
          <w:lang w:eastAsia="zh-CN"/>
        </w:rPr>
        <w:t>(二)、海洋监测仪器项目工程建设标准规范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26636"/>
      <w:r>
        <w:rPr>
          <w:rFonts w:ascii="仿宋" w:eastAsia="仿宋" w:hAnsi="仿宋" w:cs="仿宋" w:hint="eastAsia"/>
          <w:sz w:val="28"/>
          <w:lang w:eastAsia="zh-CN"/>
        </w:rPr>
        <w:t>(三)、海洋监测仪器项目总平面设计要求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海洋监测仪器项目总平面设计要求将包括对海洋监测仪器项目用地的科学规划，确保合理的场地利用和各功能区域的合理布局。这涉及到交通流线、景观绿化、建筑分布等方面的综合考虑。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945"/>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0529"/>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1694"/>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6507"/>
      <w:r>
        <w:rPr>
          <w:rFonts w:ascii="仿宋" w:eastAsia="仿宋" w:hAnsi="仿宋" w:cs="仿宋" w:hint="eastAsia"/>
          <w:sz w:val="28"/>
          <w:lang w:eastAsia="zh-CN"/>
        </w:rPr>
        <w:t>二、建设规划分析</w:t>
      </w:r>
      <w:bookmarkEnd w:id="9"/>
    </w:p>
    <w:p>
      <w:pPr>
        <w:pStyle w:val="Heading2"/>
        <w:rPr>
          <w:rFonts w:ascii="仿宋" w:eastAsia="仿宋" w:hAnsi="仿宋" w:cs="仿宋" w:hint="eastAsia"/>
          <w:lang w:eastAsia="zh-CN"/>
        </w:rPr>
      </w:pPr>
      <w:bookmarkStart w:id="10" w:name="_Toc6808"/>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产品方案的确定是基于多方面因素的综合考虑。我们充分考虑了国家及地方产业发展政策、市场需求状况、资源供应情况、企业资金筹措能力、生产工艺技术水平的先进程度以及海洋监测仪器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海洋监测仪器项目产品需求市场作为出发点和落脚点。根据市场的动态变化，我们将灵活调整产品结构，真正做到市场需求决定产品生产。市场热点在哪里，我们的创新工作就紧随其后。为了适应市场需求的变化，我们将合理确定海洋监测仪器项目产品生产方案，并通过增加产品高附加值的方式，满足人们对海洋监测仪器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1" w:name="_Toc31220"/>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海洋监测仪器项目总征地面积为XX平方米，相当于约XX亩，其中净用地面积为XX平方米，处于红线范围内，折合约XX亩。海洋监测仪器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海洋监测仪器项目的计划总投资为XX万元，预计年实现的营业收入将达到XX万元。这一投资将为海洋监测仪器项目提供充足的资金支持，确保海洋监测仪器项目能够高效运营并实现可观的经济效益。</w:t>
      </w:r>
    </w:p>
    <w:p>
      <w:pPr>
        <w:pStyle w:val="Heading1"/>
        <w:ind w:firstLine="560" w:firstLineChars="200"/>
        <w:rPr>
          <w:rFonts w:ascii="仿宋" w:eastAsia="仿宋" w:hAnsi="仿宋" w:cs="仿宋" w:hint="eastAsia"/>
          <w:sz w:val="28"/>
          <w:lang w:eastAsia="zh-CN"/>
        </w:rPr>
      </w:pPr>
      <w:bookmarkStart w:id="12" w:name="_Toc25348"/>
      <w:r>
        <w:rPr>
          <w:rFonts w:ascii="仿宋" w:eastAsia="仿宋" w:hAnsi="仿宋" w:cs="仿宋" w:hint="eastAsia"/>
          <w:sz w:val="28"/>
          <w:lang w:eastAsia="zh-CN"/>
        </w:rPr>
        <w:t>三、工艺先进性</w:t>
      </w:r>
      <w:bookmarkEnd w:id="12"/>
    </w:p>
    <w:p>
      <w:pPr>
        <w:pStyle w:val="Heading2"/>
        <w:rPr>
          <w:rFonts w:ascii="仿宋" w:eastAsia="仿宋" w:hAnsi="仿宋" w:cs="仿宋" w:hint="eastAsia"/>
          <w:lang w:eastAsia="zh-CN"/>
        </w:rPr>
      </w:pPr>
      <w:bookmarkStart w:id="13" w:name="_Toc92"/>
      <w:r>
        <w:rPr>
          <w:rFonts w:ascii="仿宋" w:eastAsia="仿宋" w:hAnsi="仿宋" w:cs="仿宋" w:hint="eastAsia"/>
          <w:lang w:eastAsia="zh-CN"/>
        </w:rPr>
        <w:t>(一)、海洋监测仪器项目建设期的原辅材料保障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海洋监测仪器项目在施工期间的原辅材料采购主要涵盖以下几个方面：钢材、木材、水泥以及各种建筑和装饰材料。海洋监测仪器项目所在地周边市场拥有丰富的供应资源，有多家供货厂家和商户，能够满足海洋监测仪器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海洋监测仪器项目施工不可或缺的主要材料之一，涵盖结构钢、型钢等多个种类，市场上存在多家专业生产厂家，提供了多样化的选择。木材作为建筑和装饰的重要原材料，周边供应商可提供各类木材品种，以满足海洋监测仪器项目的具体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海洋监测仪器项目所在地区有多家水泥生产厂家，保障了海洋监测仪器项目对水泥的供应。此外，各种建筑及装饰材料，如砖瓦、涂料、地板等，也能在周边市场找到丰富的品种和供应商，确保海洋监测仪器项目在施工过程中有足够的选择空间。</w:t>
      </w:r>
    </w:p>
    <w:p>
      <w:pPr>
        <w:pStyle w:val="Heading2"/>
        <w:ind w:firstLine="560" w:firstLineChars="200"/>
        <w:rPr>
          <w:rFonts w:ascii="仿宋" w:eastAsia="仿宋" w:hAnsi="仿宋" w:cs="仿宋" w:hint="eastAsia"/>
          <w:sz w:val="28"/>
          <w:lang w:eastAsia="zh-CN"/>
        </w:rPr>
      </w:pPr>
      <w:bookmarkStart w:id="14" w:name="_Toc5357"/>
      <w:r>
        <w:rPr>
          <w:rFonts w:ascii="仿宋" w:eastAsia="仿宋" w:hAnsi="仿宋" w:cs="仿宋" w:hint="eastAsia"/>
          <w:sz w:val="28"/>
          <w:lang w:eastAsia="zh-CN"/>
        </w:rPr>
        <w:t>(二)、海洋监测仪器项目运营期的原辅材料采购与管理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在海洋监测仪器项目运营期，原辅材料的采购及管理是确保生产顺利进行和产品质量稳定的关键环节。以下是对该方面的运营策略：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28383"/>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在海洋监测仪器项目建设和实施阶段，我们将严格遵循环境保护和安全生产的“三同时”原则，全面贯彻环境保护、职业安全卫生、消防及节能等法律法规和相关措施。关键要求如下：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制定并执行符合环保法规的排放标准，确保海洋监测仪器项目不对周边环境造成污染。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实施定期的能耗评估，优化生产流程，确保海洋监测仪器项目运行成本最低化。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二、海洋监测仪器项目技术优势分析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投资海洋监测仪器项目具备明显的技术优势，主要体现在以下方面：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投资海洋监测仪器项目所采用的技术与国内资源条件相适应，具有良好的技术适应性。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技术支援条件良好，具备较强的可靠性，有助于确保海洋监测仪器项目的平稳运行和高效生产。</w:t>
      </w:r>
    </w:p>
    <w:p>
      <w:pPr>
        <w:pStyle w:val="Heading2"/>
        <w:ind w:firstLine="560" w:firstLineChars="200"/>
        <w:rPr>
          <w:rFonts w:ascii="仿宋" w:eastAsia="仿宋" w:hAnsi="仿宋" w:cs="仿宋" w:hint="eastAsia"/>
          <w:sz w:val="28"/>
          <w:lang w:eastAsia="zh-CN"/>
        </w:rPr>
      </w:pPr>
      <w:bookmarkStart w:id="16" w:name="_Toc16839"/>
      <w:r>
        <w:rPr>
          <w:rFonts w:ascii="仿宋" w:eastAsia="仿宋" w:hAnsi="仿宋" w:cs="仿宋" w:hint="eastAsia"/>
          <w:sz w:val="28"/>
          <w:lang w:eastAsia="zh-CN"/>
        </w:rPr>
        <w:t>(四)、海洋监测仪器项目工艺技术设计方案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监测仪器项目的建设和实施过程中，我们坚定贯彻执行“三同时”原则，即环境保护、职业安全卫生、消防及节能的原则。我们注重遵循与环境保护、职业安全卫生、消防及节能相关的法律法规，并全面贯彻各项措施，确保海洋监测仪器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海洋监测仪器项目技术优势分析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在技术方面拥有独特的优势。首先，我们的节能设施是先进的，并具备多规格产品转换的能力，从而确保海洋监测仪器项目在运行过程中能够适应市场需求的变化，具备较低的运行成本。其次，投资海洋监测仪器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海洋监测仪器项目提供了强大的技术支持，使其具备了较强的可靠性。在技术方面，海洋监测仪器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28614"/>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海洋监测仪器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海洋监测仪器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海洋监测仪器项目投资风险，我们将力求选择设备生产厂家，其设备交货期、售后服务、安装调试等方面表现优越，以确保海洋监测仪器项目的顺利进行。我们主要选用国产设备，以减少海洋监测仪器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万元。通过以上措施，我们将确保海洋监测仪器项目在设备采购方面达到最佳性能和效益。</w:t>
      </w:r>
    </w:p>
    <w:p>
      <w:pPr>
        <w:pStyle w:val="Heading1"/>
        <w:ind w:firstLine="560" w:firstLineChars="200"/>
        <w:rPr>
          <w:rFonts w:ascii="仿宋" w:eastAsia="仿宋" w:hAnsi="仿宋" w:cs="仿宋" w:hint="eastAsia"/>
          <w:sz w:val="28"/>
          <w:lang w:eastAsia="zh-CN"/>
        </w:rPr>
      </w:pPr>
      <w:bookmarkStart w:id="18" w:name="_Toc22227"/>
      <w:r>
        <w:rPr>
          <w:rFonts w:ascii="仿宋" w:eastAsia="仿宋" w:hAnsi="仿宋" w:cs="仿宋" w:hint="eastAsia"/>
          <w:sz w:val="28"/>
          <w:lang w:eastAsia="zh-CN"/>
        </w:rPr>
        <w:t>四、海洋监测仪器项目建设地分析</w:t>
      </w:r>
      <w:bookmarkEnd w:id="18"/>
    </w:p>
    <w:p>
      <w:pPr>
        <w:pStyle w:val="Heading2"/>
        <w:rPr>
          <w:rFonts w:ascii="仿宋" w:eastAsia="仿宋" w:hAnsi="仿宋" w:cs="仿宋" w:hint="eastAsia"/>
          <w:lang w:eastAsia="zh-CN"/>
        </w:rPr>
      </w:pPr>
      <w:bookmarkStart w:id="19" w:name="_Toc24319"/>
      <w:r>
        <w:rPr>
          <w:rFonts w:ascii="仿宋" w:eastAsia="仿宋" w:hAnsi="仿宋" w:cs="仿宋" w:hint="eastAsia"/>
          <w:lang w:eastAsia="zh-CN"/>
        </w:rPr>
        <w:t>(一)、海洋监测仪器项目选址原则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确保海洋监测仪器项目建设不会对周围环境造成污染，或者任何潜在的污染都将控制在国家法律和标准允许的范围内。海洋监测仪器项目建设的区域将依据城市总体规划，以确保布局相对独立，便于进行科研、生产经营和管理活动。同时，海洋监测仪器项目建设区域与城市建设地的联系也将得到全面考虑，以促使海洋监测仪器项目与城市的发展更为协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海洋监测仪器项目建设方案将在满足海洋监测仪器项目产品生产工艺、消防安全、环境保护卫生等要求的前提下，尽量合并建筑，以提高资源利用效率。在布置方面，将充分利用自然空间，贯彻执行“十分珍惜和合理利用土地”的基本国策，根据具体情况因地制宜，合理布置海洋监测仪器项目建设，确保土地利用的合理性和可持续性。这样的海洋监测仪器项目规划将确保在海洋监测仪器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0" w:name="_Toc7473"/>
      <w:r>
        <w:rPr>
          <w:rFonts w:ascii="仿宋" w:eastAsia="仿宋" w:hAnsi="仿宋" w:cs="仿宋" w:hint="eastAsia"/>
          <w:sz w:val="28"/>
          <w:lang w:eastAsia="zh-CN"/>
        </w:rPr>
        <w:t>(二)、海洋监测仪器项目选址</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海洋监测仪器项目选址在 xxx 产业示范园区，这一选址的决定经过了充分的论证和考量。首先，xxx 产业示范园区作为地区内产业发展的重要引擎，具备了先进的基础设施和产业配套条件，为海洋监测仪器项目的顺利开展提供了有力支持。其次，该示范园区拥有便捷的交通网络和优越的地理位置，有利于原材料供应、产品流通以及人员往来，提高了海洋监测仪器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海洋监测仪器项目的环保理念高度契合。选址于示范园区，不仅可以有效整合各类资源，降低海洋监测仪器项目建设和运营的成本，同时也有助于提升海洋监测仪器项目的整体竞争力。综合考虑产业集聚效应、交通便捷性以及生态环保等多方面因素，选址于 xxx 产业示范园区对海洋监测仪器项目的可持续发展具有积极的促进作用。</w:t>
      </w:r>
    </w:p>
    <w:p>
      <w:pPr>
        <w:pStyle w:val="Heading2"/>
        <w:ind w:firstLine="560" w:firstLineChars="200"/>
        <w:rPr>
          <w:rFonts w:ascii="仿宋" w:eastAsia="仿宋" w:hAnsi="仿宋" w:cs="仿宋" w:hint="eastAsia"/>
          <w:sz w:val="28"/>
          <w:lang w:eastAsia="zh-CN"/>
        </w:rPr>
      </w:pPr>
      <w:bookmarkStart w:id="21" w:name="_Toc29293"/>
      <w:r>
        <w:rPr>
          <w:rFonts w:ascii="仿宋" w:eastAsia="仿宋" w:hAnsi="仿宋" w:cs="仿宋" w:hint="eastAsia"/>
          <w:sz w:val="28"/>
          <w:lang w:eastAsia="zh-CN"/>
        </w:rPr>
        <w:t>(三)、建设条件分析</w:t>
      </w:r>
      <w:bookmarkEnd w:id="2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承办单位目前资产运营状况良好，财务管理制度健全且完善，企业财务雄厚。凭借卓越的产品质量、科学的管理模式以及灵活畅通的销售网络，该单位连年实现盈利，为海洋监测仪器项目建设提供充足的计划自筹资金。当地人民政府和主管部门高度重视海洋监测仪器项目建设，土地、规划、建设等管理部门提出了切实可行的实施方案和保障措施，并给予充分的认可。此外，海洋监测仪器项目建设区域拥有充足的水、电、气等资源供给，足以满足海洋监测仪器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海洋监测仪器项目可依托海洋监测仪器项目建设地成熟的公用工程、辅助工程、储运设施等富余资源，同时拥有丰富的劳动力资源和完善的社会服务体系。这将有助于加速海洋监测仪器项目建设进度，降低建设成本，实现海洋监测仪器项目投资的节约，提升海洋监测仪器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承办单位具备一大批丰富经验的海洋监测仪器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海洋监测仪器项目承办单位还与多家科研院所建立了长期的合作关系，并设立了向科研开发倾斜的奖励机制，每年投入专项资金用于重点产品和关键工艺的研发奖励。这为海洋监测仪器项目的科研创新提供了有力的支持。</w:t>
      </w:r>
    </w:p>
    <w:p>
      <w:pPr>
        <w:pStyle w:val="Heading2"/>
        <w:ind w:firstLine="560" w:firstLineChars="200"/>
        <w:rPr>
          <w:rFonts w:ascii="仿宋" w:eastAsia="仿宋" w:hAnsi="仿宋" w:cs="仿宋" w:hint="eastAsia"/>
          <w:sz w:val="28"/>
          <w:lang w:eastAsia="zh-CN"/>
        </w:rPr>
      </w:pPr>
      <w:bookmarkStart w:id="22" w:name="_Toc18287"/>
      <w:r>
        <w:rPr>
          <w:rFonts w:ascii="仿宋" w:eastAsia="仿宋" w:hAnsi="仿宋" w:cs="仿宋" w:hint="eastAsia"/>
          <w:sz w:val="28"/>
          <w:lang w:eastAsia="zh-CN"/>
        </w:rPr>
        <w:t>(四)、用地控制指标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海洋监测仪器项目选址于 xxx 产业示范园区，关于用地控制指标的规划与管理，本海洋监测仪器项目将严格遵循国家和地方的相关法规和标准。用地控制指标包括但不限于以下几个方面：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建筑物基底占地面积：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根据示范园区的总体规划，海洋监测仪器项目将遵循相应的建筑密度标准，合理规划建设，保障海洋监测仪器项目建设的紧凑性和高效性。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在海洋监测仪器项目建设中，将注重绿化工作，确保绿化率达到或超过规划要求。通过科学合理的绿化设计，提升海洋监测仪器项目周边的生态环境，使其更加宜居宜业。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海洋监测仪器项目将根据规划要求，合理规划地上和地下层数，确保建设的稳定性和安全性。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根据示范园区的具体规划和相关法规，海洋监测仪器项目还将遵循其他用地控制指标，如建筑线、退让线等，确保海洋监测仪器项目的建设与周边环境的和谐相处。</w:t>
      </w:r>
    </w:p>
    <w:p>
      <w:pPr>
        <w:pStyle w:val="Heading2"/>
        <w:ind w:firstLine="560" w:firstLineChars="200"/>
        <w:rPr>
          <w:rFonts w:ascii="仿宋" w:eastAsia="仿宋" w:hAnsi="仿宋" w:cs="仿宋" w:hint="eastAsia"/>
          <w:sz w:val="28"/>
          <w:lang w:eastAsia="zh-CN"/>
        </w:rPr>
      </w:pPr>
      <w:bookmarkStart w:id="23" w:name="_Toc32183"/>
      <w:r>
        <w:rPr>
          <w:rFonts w:ascii="仿宋" w:eastAsia="仿宋" w:hAnsi="仿宋" w:cs="仿宋" w:hint="eastAsia"/>
          <w:sz w:val="28"/>
          <w:lang w:eastAsia="zh-CN"/>
        </w:rPr>
        <w:t>(五)、用地总体要求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在本期工程海洋监测仪器项目的建设规划中，涉及到一系列关键的建设指标，这些指标将有助于确保海洋监测仪器项目的合理规划和高效建设。具体而言：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海洋监测仪器项目的建筑系数为XXX%。该系数是对海洋监测仪器项目建筑面积与用地面积的比例控制，通过设定合理的建筑系数，可以确保海洋监测仪器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海洋监测仪器项目的建筑容积率为XXX。该率值衡量了建筑物总体积与用地面积的比例，是规划中用来控制建筑高度和密度的关键参数。通过合理控制建筑容积率，可以在确保建筑物结构合理的同时，使海洋监测仪器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海洋监测仪器项目的生态品质，本期工程海洋监测仪器项目将严格执行绿化覆盖率标准，目标值为XXX%。这意味着在海洋监测仪器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海洋监测仪器项目的固定资产投资强度为XXX万元/亩。该指标表征了每亩土地上的固定资产投资额，是评估海洋监测仪器项目投资规模的重要参考。通过科学合理地控制投资强度，可以实现资金的有效利用，确保海洋监测仪器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这些建设规划指标将有助于海洋监测仪器项目在建设过程中充分考虑资源利用效率、环境保护、投资效益等多个方面，实现可持续发展的目标。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4" w:name="_Toc24741"/>
      <w:r>
        <w:rPr>
          <w:rFonts w:ascii="仿宋" w:eastAsia="仿宋" w:hAnsi="仿宋" w:cs="仿宋" w:hint="eastAsia"/>
          <w:sz w:val="28"/>
          <w:lang w:eastAsia="zh-CN"/>
        </w:rPr>
        <w:t>(六)、节约用地措施</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建设坚持专业化生产原则，将主要生产过程和关键工序由海洋监测仪器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在土地利用的同时，海洋监测仪器项目建设将考虑采用绿色建筑理念，以减少对周边自然环境的影响。通过科学规划和环保措施，确保生产过程中的废弃物处理和排放均符合环保标准，最小化对土地生态的冲击。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在生产过程中，海洋监测仪器项目将注重资源的综合利用，减少废弃物的产生。通过回收再利用、能源回收等手段，最大化地减少对新资源的依赖，实现对土地资源的更为有效的利用。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海洋监测仪器项目建设在土地资源的规划和使用上不仅注重高效性和科技性，同时保持对生态环境的尊重。这种全方位的土地资源节约措施将有助于海洋监测仪器项目的可持续发展和为社会创造更多的经济效益。</w:t>
      </w:r>
    </w:p>
    <w:p>
      <w:pPr>
        <w:pStyle w:val="Heading2"/>
        <w:ind w:firstLine="560" w:firstLineChars="200"/>
        <w:rPr>
          <w:rFonts w:ascii="仿宋" w:eastAsia="仿宋" w:hAnsi="仿宋" w:cs="仿宋" w:hint="eastAsia"/>
          <w:sz w:val="28"/>
          <w:lang w:eastAsia="zh-CN"/>
        </w:rPr>
      </w:pPr>
      <w:bookmarkStart w:id="25" w:name="_Toc30071"/>
      <w:r>
        <w:rPr>
          <w:rFonts w:ascii="仿宋" w:eastAsia="仿宋" w:hAnsi="仿宋" w:cs="仿宋" w:hint="eastAsia"/>
          <w:sz w:val="28"/>
          <w:lang w:eastAsia="zh-CN"/>
        </w:rPr>
        <w:t>(七)、总图布置方案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在海洋监测仪器项目规划中，总图布置方案是确保各个组成部分协调有序、高效运作的关键。以下是总图布置方案的主要考虑因素：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海洋监测仪器项目整体布局应基于高效生产流程和员工流动，确保各功能区域之间协调有序。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引入环保设计理念，设置废弃物处理区域和环保设施，确保海洋监测仪器项目对环境的影响最小化。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安排紧急设备和安全设备的布局，提高应急处理效率，确保海洋监测仪器项目安全运行。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留出足够的空间，以便未来海洋监测仪器项目扩建和设备更新。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https://d.book118.com/115203331304011103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海洋监测仪器项目发展计划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65227A"/>
    <w:rsid w:val="2CCA2C19"/>
    <w:rsid w:val="5F65227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15203331304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2024-02-05T03:32:00Z</dcterms:created>
  <dcterms:modified xsi:type="dcterms:W3CDTF">2024-02-05T03:32:22Z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F711BA4C0EA140D0914C745E19DCB8DA_11</vt:lpwstr>
  </property>
  <property fmtid="{D5CDD505-2E9C-101B-9397-08002B2CF9AE}" pid="3" name="KSOProductBuildVer">
    <vt:lpwstr>2052-12.1.0.16250</vt:lpwstr>
  </property>
</Properties>
</file>