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6E03" w:rsidP="004D6E03" w14:paraId="38CF6087" w14:textId="77777777">
      <w:pPr>
        <w:spacing w:before="48" w:beforeLines="20" w:after="360" w:afterLines="150" w:line="360" w:lineRule="auto"/>
        <w:jc w:val="center"/>
        <w:rPr>
          <w:rFonts w:ascii="华文中宋" w:eastAsia="华文中宋" w:hAnsi="华文中宋"/>
          <w:b/>
          <w:sz w:val="30"/>
        </w:rPr>
      </w:pPr>
      <w:r w:rsidRPr="004D6E03">
        <w:rPr>
          <w:rFonts w:ascii="华文中宋" w:eastAsia="华文中宋" w:hAnsi="华文中宋"/>
          <w:b/>
          <w:sz w:val="30"/>
        </w:rPr>
        <w:t>2024</w:t>
      </w:r>
      <w:r w:rsidRPr="004D6E03">
        <w:rPr>
          <w:rFonts w:ascii="华文中宋" w:eastAsia="华文中宋" w:hAnsi="华文中宋"/>
          <w:b/>
          <w:sz w:val="30"/>
        </w:rPr>
        <w:t>年沪东中华造船集团船舶配套设备有限公司人员招聘考试题库及答案解析</w:t>
      </w:r>
    </w:p>
    <w:p w:rsidR="00A77B3E" w14:paraId="06B6DE1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737B17" w14:textId="77777777">
      <w:pPr>
        <w:spacing w:after="260" w:line="360" w:lineRule="auto"/>
      </w:pPr>
      <w:r>
        <w:rPr>
          <w:rFonts w:eastAsia="微软雅黑" w:cs="宋体"/>
          <w:b/>
        </w:rPr>
        <w:t>一、言语理解与表达</w:t>
      </w:r>
    </w:p>
    <w:p w:rsidR="003F588C" w14:paraId="5945ED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B756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14:paraId="167969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14:paraId="4ABF2E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14:paraId="236E63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14:paraId="5CE6A9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7FA940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30D468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下列各句没有语病的一句是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568F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、他马上召集常委会进行研究，统一安排了现场会的内容、时间和出席人员，以及会议中应注意的问题</w:t>
      </w:r>
    </w:p>
    <w:p w:rsidR="003F588C" w14:paraId="26D24D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、某工厂以技术进步为动力，不断致力于新产品、新技术、新工艺、新材料的研制开发</w:t>
      </w:r>
    </w:p>
    <w:p w:rsidR="003F588C" w14:paraId="6CF698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、当前和今后一个相当长的时间内，每年进入劳动年龄的人口数很大，安排城镇青年劳动力就业是一项相当繁重的任务</w:t>
      </w:r>
    </w:p>
    <w:p w:rsidR="003F588C" w14:paraId="4B3AE0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、由于改编者没有很好地理解原作的精髓，任凭主观想象，加入了许多不恰当的情节，反而大大地减弱了原作的思想性</w:t>
      </w:r>
    </w:p>
    <w:p w:rsidR="003F588C" w14:paraId="2CB543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0FCCC0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项中，“内容、时间和出席人员，以及会议中应注意的问题”显然又互相包含的关系，不能并列，而且几项内容之间排列的顺序也不适当</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项“新产品、新技术、新工艺、新材料”中应去掉新技术</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项中“时间内”应为“时期内”。故选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D2CAB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中国社会正进入环境敏感期，面对环保权益冲突，公民与政府之间实现良性互动，需要公民依法理性表达诉求，更需要政府建立透明的决策机制、畅通的沟通渠道。</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的辟谣，不如</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的公开</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的处置，不如</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的倾听。</w:t>
      </w:r>
    </w:p>
    <w:p w:rsidR="003F588C" w14:paraId="75AD98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AE47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、事前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事后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常态</w:t>
      </w:r>
    </w:p>
    <w:p w:rsidR="003F588C" w14:paraId="7BFD60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事前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常态</w:t>
      </w:r>
    </w:p>
    <w:p w:rsidR="003F588C" w14:paraId="4261218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、事前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事后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常态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临时</w:t>
      </w:r>
    </w:p>
    <w:p w:rsidR="003F588C" w14:paraId="23511C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、事后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事前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常态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临时</w:t>
      </w:r>
    </w:p>
    <w:p w:rsidR="003F588C" w14:paraId="79CF8F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ACEA3A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第一空，和“辟谣”搭配，“辟谣”指的是谣言发生后驳斥谣言，所以搭配“事后”合适，排除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二空，和“公开”搭配，“事前公开”符合句意。第三空和第四空，通过前文的“畅通的沟通渠道”可知，政府倾听公民的诉求很重要，而常态化的倾听能够保证渠道的畅通，所以第四空填入“常态”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项。第三空，和“处置”搭配，临时的处置并非长久之计，代入符合语境。故选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468B7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5E0D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432C5B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17C5DE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1CE2A4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3DC42D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2A22AE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p>
    <w:p w:rsidR="003F588C" w14:paraId="0F8EF5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7A670B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https://d.book118.com/115214132142011042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paraId="2D9755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6E03" w14:paraId="1C6FB4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paraId="21B6C26C" w14:textId="3BCF6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6E03" w14:paraId="22BA1A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paraId="393641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6E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textId="3BCF6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6E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6E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rsidP="005E01B6" w14:textId="3BCF6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6E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paraId="2D89CA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paraId="00D936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paraId="710575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6E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D6E03"/>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74EFE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D6E0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6E03"/>
    <w:rPr>
      <w:sz w:val="18"/>
      <w:szCs w:val="18"/>
    </w:rPr>
  </w:style>
  <w:style w:type="paragraph" w:styleId="Footer">
    <w:name w:val="footer"/>
    <w:basedOn w:val="Normal"/>
    <w:link w:val="a0"/>
    <w:rsid w:val="004D6E03"/>
    <w:pPr>
      <w:tabs>
        <w:tab w:val="center" w:pos="4153"/>
        <w:tab w:val="right" w:pos="8306"/>
      </w:tabs>
      <w:snapToGrid w:val="0"/>
    </w:pPr>
    <w:rPr>
      <w:sz w:val="18"/>
      <w:szCs w:val="18"/>
    </w:rPr>
  </w:style>
  <w:style w:type="character" w:customStyle="1" w:styleId="a0">
    <w:name w:val="页脚 字符"/>
    <w:basedOn w:val="DefaultParagraphFont"/>
    <w:link w:val="Footer"/>
    <w:rsid w:val="004D6E03"/>
    <w:rPr>
      <w:sz w:val="18"/>
      <w:szCs w:val="18"/>
    </w:rPr>
  </w:style>
  <w:style w:type="character" w:styleId="PageNumber">
    <w:name w:val="page number"/>
    <w:basedOn w:val="DefaultParagraphFont"/>
    <w:rsid w:val="004D6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21413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3727</Words>
  <Characters>21247</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