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丙型肝炎抗原检测试剂盒项目可行性建设方案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3" w:history="1">
        <w:r>
          <w:rPr>
            <w:rFonts w:ascii="仿宋" w:eastAsia="仿宋" w:hAnsi="仿宋" w:cs="仿宋" w:hint="eastAsia"/>
            <w:lang w:eastAsia="zh-CN"/>
          </w:rPr>
          <w:t>概论</w:t>
        </w:r>
        <w:r>
          <w:tab/>
        </w:r>
        <w:r>
          <w:fldChar w:fldCharType="begin"/>
        </w:r>
        <w:r>
          <w:instrText xml:space="preserve"> PAGEREF _Toc4753 \h </w:instrText>
        </w:r>
        <w:r>
          <w:fldChar w:fldCharType="separate"/>
        </w:r>
        <w:r>
          <w:t>3</w:t>
        </w:r>
        <w:r>
          <w:fldChar w:fldCharType="end"/>
        </w:r>
      </w:hyperlink>
    </w:p>
    <w:p>
      <w:pPr>
        <w:pStyle w:val="TOC1"/>
        <w:tabs>
          <w:tab w:val="right" w:leader="dot" w:pos="8306"/>
        </w:tabs>
      </w:pPr>
      <w:hyperlink w:anchor="_Toc1061" w:history="1">
        <w:r>
          <w:rPr>
            <w:rFonts w:ascii="仿宋" w:eastAsia="仿宋" w:hAnsi="仿宋" w:cs="仿宋" w:hint="eastAsia"/>
            <w:lang w:eastAsia="zh-CN"/>
          </w:rPr>
          <w:t>一、社会影响分析</w:t>
        </w:r>
        <w:r>
          <w:tab/>
        </w:r>
        <w:r>
          <w:fldChar w:fldCharType="begin"/>
        </w:r>
        <w:r>
          <w:instrText xml:space="preserve"> PAGEREF _Toc1061 \h </w:instrText>
        </w:r>
        <w:r>
          <w:fldChar w:fldCharType="separate"/>
        </w:r>
        <w:r>
          <w:t>3</w:t>
        </w:r>
        <w:r>
          <w:fldChar w:fldCharType="end"/>
        </w:r>
      </w:hyperlink>
    </w:p>
    <w:p>
      <w:pPr>
        <w:pStyle w:val="TOC2"/>
        <w:tabs>
          <w:tab w:val="right" w:leader="dot" w:pos="8306"/>
        </w:tabs>
      </w:pPr>
      <w:hyperlink w:anchor="_Toc21420" w:history="1">
        <w:r>
          <w:rPr>
            <w:rFonts w:ascii="仿宋" w:eastAsia="仿宋" w:hAnsi="仿宋" w:cs="仿宋" w:hint="eastAsia"/>
            <w:lang w:eastAsia="zh-CN"/>
          </w:rPr>
          <w:t>(一)、社会影响效果分析</w:t>
        </w:r>
        <w:r>
          <w:tab/>
        </w:r>
        <w:r>
          <w:fldChar w:fldCharType="begin"/>
        </w:r>
        <w:r>
          <w:instrText xml:space="preserve"> PAGEREF _Toc21420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(二)、社会适应性分析</w:t>
        </w:r>
        <w:r>
          <w:tab/>
        </w:r>
        <w:r>
          <w:fldChar w:fldCharType="begin"/>
        </w:r>
        <w:r>
          <w:instrText xml:space="preserve"> PAGEREF _Toc4098 \h </w:instrText>
        </w:r>
        <w:r>
          <w:fldChar w:fldCharType="separate"/>
        </w:r>
        <w:r>
          <w:t>6</w:t>
        </w:r>
        <w:r>
          <w:fldChar w:fldCharType="end"/>
        </w:r>
      </w:hyperlink>
    </w:p>
    <w:p>
      <w:pPr>
        <w:pStyle w:val="TOC2"/>
        <w:tabs>
          <w:tab w:val="right" w:leader="dot" w:pos="8306"/>
        </w:tabs>
      </w:pPr>
      <w:hyperlink w:anchor="_Toc21298" w:history="1">
        <w:r>
          <w:rPr>
            <w:rFonts w:ascii="仿宋" w:eastAsia="仿宋" w:hAnsi="仿宋" w:cs="仿宋" w:hint="eastAsia"/>
            <w:lang w:eastAsia="zh-CN"/>
          </w:rPr>
          <w:t>(三)、社会风险及对策分析</w:t>
        </w:r>
        <w:r>
          <w:tab/>
        </w:r>
        <w:r>
          <w:fldChar w:fldCharType="begin"/>
        </w:r>
        <w:r>
          <w:instrText xml:space="preserve"> PAGEREF _Toc21298 \h </w:instrText>
        </w:r>
        <w:r>
          <w:fldChar w:fldCharType="separate"/>
        </w:r>
        <w:r>
          <w:t>7</w:t>
        </w:r>
        <w:r>
          <w:fldChar w:fldCharType="end"/>
        </w:r>
      </w:hyperlink>
    </w:p>
    <w:p>
      <w:pPr>
        <w:pStyle w:val="TOC1"/>
        <w:tabs>
          <w:tab w:val="right" w:leader="dot" w:pos="8306"/>
        </w:tabs>
      </w:pPr>
      <w:hyperlink w:anchor="_Toc30263" w:history="1">
        <w:r>
          <w:rPr>
            <w:rFonts w:ascii="仿宋" w:eastAsia="仿宋" w:hAnsi="仿宋" w:cs="仿宋" w:hint="eastAsia"/>
            <w:lang w:eastAsia="zh-CN"/>
          </w:rPr>
          <w:t>二、环境和生态影响分析</w:t>
        </w:r>
        <w:r>
          <w:tab/>
        </w:r>
        <w:r>
          <w:fldChar w:fldCharType="begin"/>
        </w:r>
        <w:r>
          <w:instrText xml:space="preserve"> PAGEREF _Toc30263 \h </w:instrText>
        </w:r>
        <w:r>
          <w:fldChar w:fldCharType="separate"/>
        </w:r>
        <w:r>
          <w:t>10</w:t>
        </w:r>
        <w:r>
          <w:fldChar w:fldCharType="end"/>
        </w:r>
      </w:hyperlink>
    </w:p>
    <w:p>
      <w:pPr>
        <w:pStyle w:val="TOC2"/>
        <w:tabs>
          <w:tab w:val="right" w:leader="dot" w:pos="8306"/>
        </w:tabs>
      </w:pPr>
      <w:hyperlink w:anchor="_Toc2008" w:history="1">
        <w:r>
          <w:rPr>
            <w:rFonts w:ascii="仿宋" w:eastAsia="仿宋" w:hAnsi="仿宋" w:cs="仿宋" w:hint="eastAsia"/>
            <w:lang w:eastAsia="zh-CN"/>
          </w:rPr>
          <w:t>(一)、环境和生态现状</w:t>
        </w:r>
        <w:r>
          <w:tab/>
        </w:r>
        <w:r>
          <w:fldChar w:fldCharType="begin"/>
        </w:r>
        <w:r>
          <w:instrText xml:space="preserve"> PAGEREF _Toc2008 \h </w:instrText>
        </w:r>
        <w:r>
          <w:fldChar w:fldCharType="separate"/>
        </w:r>
        <w:r>
          <w:t>10</w:t>
        </w:r>
        <w:r>
          <w:fldChar w:fldCharType="end"/>
        </w:r>
      </w:hyperlink>
    </w:p>
    <w:p>
      <w:pPr>
        <w:pStyle w:val="TOC2"/>
        <w:tabs>
          <w:tab w:val="right" w:leader="dot" w:pos="8306"/>
        </w:tabs>
      </w:pPr>
      <w:hyperlink w:anchor="_Toc24983" w:history="1">
        <w:r>
          <w:rPr>
            <w:rFonts w:ascii="仿宋" w:eastAsia="仿宋" w:hAnsi="仿宋" w:cs="仿宋" w:hint="eastAsia"/>
            <w:lang w:eastAsia="zh-CN"/>
          </w:rPr>
          <w:t>(二)、生态环境影响分析</w:t>
        </w:r>
        <w:r>
          <w:tab/>
        </w:r>
        <w:r>
          <w:fldChar w:fldCharType="begin"/>
        </w:r>
        <w:r>
          <w:instrText xml:space="preserve"> PAGEREF _Toc24983 \h </w:instrText>
        </w:r>
        <w:r>
          <w:fldChar w:fldCharType="separate"/>
        </w:r>
        <w:r>
          <w:t>12</w:t>
        </w:r>
        <w:r>
          <w:fldChar w:fldCharType="end"/>
        </w:r>
      </w:hyperlink>
    </w:p>
    <w:p>
      <w:pPr>
        <w:pStyle w:val="TOC2"/>
        <w:tabs>
          <w:tab w:val="right" w:leader="dot" w:pos="8306"/>
        </w:tabs>
      </w:pPr>
      <w:hyperlink w:anchor="_Toc27752" w:history="1">
        <w:r>
          <w:rPr>
            <w:rFonts w:ascii="仿宋" w:eastAsia="仿宋" w:hAnsi="仿宋" w:cs="仿宋" w:hint="eastAsia"/>
            <w:lang w:eastAsia="zh-CN"/>
          </w:rPr>
          <w:t>(三)、生态环境保护措施</w:t>
        </w:r>
        <w:r>
          <w:tab/>
        </w:r>
        <w:r>
          <w:fldChar w:fldCharType="begin"/>
        </w:r>
        <w:r>
          <w:instrText xml:space="preserve"> PAGEREF _Toc27752 \h </w:instrText>
        </w:r>
        <w:r>
          <w:fldChar w:fldCharType="separate"/>
        </w:r>
        <w:r>
          <w:t>13</w:t>
        </w:r>
        <w:r>
          <w:fldChar w:fldCharType="end"/>
        </w:r>
      </w:hyperlink>
    </w:p>
    <w:p>
      <w:pPr>
        <w:pStyle w:val="TOC2"/>
        <w:tabs>
          <w:tab w:val="right" w:leader="dot" w:pos="8306"/>
        </w:tabs>
      </w:pPr>
      <w:hyperlink w:anchor="_Toc30710" w:history="1">
        <w:r>
          <w:rPr>
            <w:rFonts w:ascii="仿宋" w:eastAsia="仿宋" w:hAnsi="仿宋" w:cs="仿宋" w:hint="eastAsia"/>
            <w:lang w:eastAsia="zh-CN"/>
          </w:rPr>
          <w:t>(四)、地质灾害影响分析</w:t>
        </w:r>
        <w:r>
          <w:tab/>
        </w:r>
        <w:r>
          <w:fldChar w:fldCharType="begin"/>
        </w:r>
        <w:r>
          <w:instrText xml:space="preserve"> PAGEREF _Toc30710 \h </w:instrText>
        </w:r>
        <w:r>
          <w:fldChar w:fldCharType="separate"/>
        </w:r>
        <w:r>
          <w:t>15</w:t>
        </w:r>
        <w:r>
          <w:fldChar w:fldCharType="end"/>
        </w:r>
      </w:hyperlink>
    </w:p>
    <w:p>
      <w:pPr>
        <w:pStyle w:val="TOC2"/>
        <w:tabs>
          <w:tab w:val="right" w:leader="dot" w:pos="8306"/>
        </w:tabs>
      </w:pPr>
      <w:hyperlink w:anchor="_Toc13495" w:history="1">
        <w:r>
          <w:rPr>
            <w:rFonts w:ascii="仿宋" w:eastAsia="仿宋" w:hAnsi="仿宋" w:cs="仿宋" w:hint="eastAsia"/>
            <w:lang w:eastAsia="zh-CN"/>
          </w:rPr>
          <w:t>(五)、特殊环境影响</w:t>
        </w:r>
        <w:r>
          <w:tab/>
        </w:r>
        <w:r>
          <w:fldChar w:fldCharType="begin"/>
        </w:r>
        <w:r>
          <w:instrText xml:space="preserve"> PAGEREF _Toc13495 \h </w:instrText>
        </w:r>
        <w:r>
          <w:fldChar w:fldCharType="separate"/>
        </w:r>
        <w:r>
          <w:t>17</w:t>
        </w:r>
        <w:r>
          <w:fldChar w:fldCharType="end"/>
        </w:r>
      </w:hyperlink>
    </w:p>
    <w:p>
      <w:pPr>
        <w:pStyle w:val="TOC1"/>
        <w:tabs>
          <w:tab w:val="right" w:leader="dot" w:pos="8306"/>
        </w:tabs>
      </w:pPr>
      <w:hyperlink w:anchor="_Toc30183" w:history="1">
        <w:r>
          <w:rPr>
            <w:rFonts w:ascii="仿宋" w:eastAsia="仿宋" w:hAnsi="仿宋" w:cs="仿宋" w:hint="eastAsia"/>
            <w:lang w:eastAsia="zh-CN"/>
          </w:rPr>
          <w:t>三、项目监理与质量保证</w:t>
        </w:r>
        <w:r>
          <w:tab/>
        </w:r>
        <w:r>
          <w:fldChar w:fldCharType="begin"/>
        </w:r>
        <w:r>
          <w:instrText xml:space="preserve"> PAGEREF _Toc30183 \h </w:instrText>
        </w:r>
        <w:r>
          <w:fldChar w:fldCharType="separate"/>
        </w:r>
        <w:r>
          <w:t>18</w:t>
        </w:r>
        <w:r>
          <w:fldChar w:fldCharType="end"/>
        </w:r>
      </w:hyperlink>
    </w:p>
    <w:p>
      <w:pPr>
        <w:pStyle w:val="TOC2"/>
        <w:tabs>
          <w:tab w:val="right" w:leader="dot" w:pos="8306"/>
        </w:tabs>
      </w:pPr>
      <w:hyperlink w:anchor="_Toc19181" w:history="1">
        <w:r>
          <w:rPr>
            <w:rFonts w:ascii="仿宋" w:eastAsia="仿宋" w:hAnsi="仿宋" w:cs="仿宋" w:hint="eastAsia"/>
            <w:lang w:eastAsia="zh-CN"/>
          </w:rPr>
          <w:t>(一)、监理体系构建</w:t>
        </w:r>
        <w:r>
          <w:tab/>
        </w:r>
        <w:r>
          <w:fldChar w:fldCharType="begin"/>
        </w:r>
        <w:r>
          <w:instrText xml:space="preserve"> PAGEREF _Toc19181 \h </w:instrText>
        </w:r>
        <w:r>
          <w:fldChar w:fldCharType="separate"/>
        </w:r>
        <w:r>
          <w:t>18</w:t>
        </w:r>
        <w:r>
          <w:fldChar w:fldCharType="end"/>
        </w:r>
      </w:hyperlink>
    </w:p>
    <w:p>
      <w:pPr>
        <w:pStyle w:val="TOC2"/>
        <w:tabs>
          <w:tab w:val="right" w:leader="dot" w:pos="8306"/>
        </w:tabs>
      </w:pPr>
      <w:hyperlink w:anchor="_Toc17734" w:history="1">
        <w:r>
          <w:rPr>
            <w:rFonts w:ascii="仿宋" w:eastAsia="仿宋" w:hAnsi="仿宋" w:cs="仿宋" w:hint="eastAsia"/>
            <w:lang w:eastAsia="zh-CN"/>
          </w:rPr>
          <w:t>(二)、质量保证体系实施</w:t>
        </w:r>
        <w:r>
          <w:tab/>
        </w:r>
        <w:r>
          <w:fldChar w:fldCharType="begin"/>
        </w:r>
        <w:r>
          <w:instrText xml:space="preserve"> PAGEREF _Toc17734 \h </w:instrText>
        </w:r>
        <w:r>
          <w:fldChar w:fldCharType="separate"/>
        </w:r>
        <w:r>
          <w:t>18</w:t>
        </w:r>
        <w:r>
          <w:fldChar w:fldCharType="end"/>
        </w:r>
      </w:hyperlink>
    </w:p>
    <w:p>
      <w:pPr>
        <w:pStyle w:val="TOC2"/>
        <w:tabs>
          <w:tab w:val="right" w:leader="dot" w:pos="8306"/>
        </w:tabs>
      </w:pPr>
      <w:hyperlink w:anchor="_Toc24685" w:history="1">
        <w:r>
          <w:rPr>
            <w:rFonts w:ascii="仿宋" w:eastAsia="仿宋" w:hAnsi="仿宋" w:cs="仿宋" w:hint="eastAsia"/>
            <w:lang w:eastAsia="zh-CN"/>
          </w:rPr>
          <w:t>(三)、监理与质量控制流程</w:t>
        </w:r>
        <w:r>
          <w:tab/>
        </w:r>
        <w:r>
          <w:fldChar w:fldCharType="begin"/>
        </w:r>
        <w:r>
          <w:instrText xml:space="preserve"> PAGEREF _Toc24685 \h </w:instrText>
        </w:r>
        <w:r>
          <w:fldChar w:fldCharType="separate"/>
        </w:r>
        <w:r>
          <w:t>19</w:t>
        </w:r>
        <w:r>
          <w:fldChar w:fldCharType="end"/>
        </w:r>
      </w:hyperlink>
    </w:p>
    <w:p>
      <w:pPr>
        <w:pStyle w:val="TOC1"/>
        <w:tabs>
          <w:tab w:val="right" w:leader="dot" w:pos="8306"/>
        </w:tabs>
      </w:pPr>
      <w:hyperlink w:anchor="_Toc19737" w:history="1">
        <w:r>
          <w:rPr>
            <w:rFonts w:ascii="仿宋" w:eastAsia="仿宋" w:hAnsi="仿宋" w:cs="仿宋" w:hint="eastAsia"/>
            <w:lang w:eastAsia="zh-CN"/>
          </w:rPr>
          <w:t>四、财务管理与成本控制</w:t>
        </w:r>
        <w:r>
          <w:tab/>
        </w:r>
        <w:r>
          <w:fldChar w:fldCharType="begin"/>
        </w:r>
        <w:r>
          <w:instrText xml:space="preserve"> PAGEREF _Toc19737 \h </w:instrText>
        </w:r>
        <w:r>
          <w:fldChar w:fldCharType="separate"/>
        </w:r>
        <w:r>
          <w:t>20</w:t>
        </w:r>
        <w:r>
          <w:fldChar w:fldCharType="end"/>
        </w:r>
      </w:hyperlink>
    </w:p>
    <w:p>
      <w:pPr>
        <w:pStyle w:val="TOC2"/>
        <w:tabs>
          <w:tab w:val="right" w:leader="dot" w:pos="8306"/>
        </w:tabs>
      </w:pPr>
      <w:hyperlink w:anchor="_Toc30368" w:history="1">
        <w:r>
          <w:rPr>
            <w:rFonts w:ascii="仿宋" w:eastAsia="仿宋" w:hAnsi="仿宋" w:cs="仿宋" w:hint="eastAsia"/>
            <w:lang w:eastAsia="zh-CN"/>
          </w:rPr>
          <w:t>(一)、财务管理体系建设</w:t>
        </w:r>
        <w:r>
          <w:tab/>
        </w:r>
        <w:r>
          <w:fldChar w:fldCharType="begin"/>
        </w:r>
        <w:r>
          <w:instrText xml:space="preserve"> PAGEREF _Toc30368 \h </w:instrText>
        </w:r>
        <w:r>
          <w:fldChar w:fldCharType="separate"/>
        </w:r>
        <w:r>
          <w:t>20</w:t>
        </w:r>
        <w:r>
          <w:fldChar w:fldCharType="end"/>
        </w:r>
      </w:hyperlink>
    </w:p>
    <w:p>
      <w:pPr>
        <w:pStyle w:val="TOC2"/>
        <w:tabs>
          <w:tab w:val="right" w:leader="dot" w:pos="8306"/>
        </w:tabs>
      </w:pPr>
      <w:hyperlink w:anchor="_Toc28058" w:history="1">
        <w:r>
          <w:rPr>
            <w:rFonts w:ascii="仿宋" w:eastAsia="仿宋" w:hAnsi="仿宋" w:cs="仿宋" w:hint="eastAsia"/>
            <w:lang w:eastAsia="zh-CN"/>
          </w:rPr>
          <w:t>(二)、成本控制措施</w:t>
        </w:r>
        <w:r>
          <w:tab/>
        </w:r>
        <w:r>
          <w:fldChar w:fldCharType="begin"/>
        </w:r>
        <w:r>
          <w:instrText xml:space="preserve"> PAGEREF _Toc28058 \h </w:instrText>
        </w:r>
        <w:r>
          <w:fldChar w:fldCharType="separate"/>
        </w:r>
        <w:r>
          <w:t>21</w:t>
        </w:r>
        <w:r>
          <w:fldChar w:fldCharType="end"/>
        </w:r>
      </w:hyperlink>
    </w:p>
    <w:p>
      <w:pPr>
        <w:pStyle w:val="TOC1"/>
        <w:tabs>
          <w:tab w:val="right" w:leader="dot" w:pos="8306"/>
        </w:tabs>
      </w:pPr>
      <w:hyperlink w:anchor="_Toc10092" w:history="1">
        <w:r>
          <w:rPr>
            <w:rFonts w:ascii="仿宋" w:eastAsia="仿宋" w:hAnsi="仿宋" w:cs="仿宋" w:hint="eastAsia"/>
            <w:lang w:eastAsia="zh-CN"/>
          </w:rPr>
          <w:t>五、项目选址研究</w:t>
        </w:r>
        <w:r>
          <w:tab/>
        </w:r>
        <w:r>
          <w:fldChar w:fldCharType="begin"/>
        </w:r>
        <w:r>
          <w:instrText xml:space="preserve"> PAGEREF _Toc10092 \h </w:instrText>
        </w:r>
        <w:r>
          <w:fldChar w:fldCharType="separate"/>
        </w:r>
        <w:r>
          <w:t>22</w:t>
        </w:r>
        <w:r>
          <w:fldChar w:fldCharType="end"/>
        </w:r>
      </w:hyperlink>
    </w:p>
    <w:p>
      <w:pPr>
        <w:pStyle w:val="TOC2"/>
        <w:tabs>
          <w:tab w:val="right" w:leader="dot" w:pos="8306"/>
        </w:tabs>
      </w:pPr>
      <w:hyperlink w:anchor="_Toc29028" w:history="1">
        <w:r>
          <w:rPr>
            <w:rFonts w:ascii="仿宋" w:eastAsia="仿宋" w:hAnsi="仿宋" w:cs="仿宋" w:hint="eastAsia"/>
            <w:lang w:eastAsia="zh-CN"/>
          </w:rPr>
          <w:t>(一)、项目选址原则</w:t>
        </w:r>
        <w:r>
          <w:tab/>
        </w:r>
        <w:r>
          <w:fldChar w:fldCharType="begin"/>
        </w:r>
        <w:r>
          <w:instrText xml:space="preserve"> PAGEREF _Toc29028 \h </w:instrText>
        </w:r>
        <w:r>
          <w:fldChar w:fldCharType="separate"/>
        </w:r>
        <w:r>
          <w:t>22</w:t>
        </w:r>
        <w:r>
          <w:fldChar w:fldCharType="end"/>
        </w:r>
      </w:hyperlink>
    </w:p>
    <w:p>
      <w:pPr>
        <w:pStyle w:val="TOC2"/>
        <w:tabs>
          <w:tab w:val="right" w:leader="dot" w:pos="8306"/>
        </w:tabs>
      </w:pPr>
      <w:hyperlink w:anchor="_Toc29223" w:history="1">
        <w:r>
          <w:rPr>
            <w:rFonts w:ascii="仿宋" w:eastAsia="仿宋" w:hAnsi="仿宋" w:cs="仿宋" w:hint="eastAsia"/>
            <w:lang w:eastAsia="zh-CN"/>
          </w:rPr>
          <w:t>(二)、项目选址</w:t>
        </w:r>
        <w:r>
          <w:tab/>
        </w:r>
        <w:r>
          <w:fldChar w:fldCharType="begin"/>
        </w:r>
        <w:r>
          <w:instrText xml:space="preserve"> PAGEREF _Toc29223 \h </w:instrText>
        </w:r>
        <w:r>
          <w:fldChar w:fldCharType="separate"/>
        </w:r>
        <w:r>
          <w:t>25</w:t>
        </w:r>
        <w:r>
          <w:fldChar w:fldCharType="end"/>
        </w:r>
      </w:hyperlink>
    </w:p>
    <w:p>
      <w:pPr>
        <w:pStyle w:val="TOC2"/>
        <w:tabs>
          <w:tab w:val="right" w:leader="dot" w:pos="8306"/>
        </w:tabs>
      </w:pPr>
      <w:hyperlink w:anchor="_Toc17677" w:history="1">
        <w:r>
          <w:rPr>
            <w:rFonts w:ascii="仿宋" w:eastAsia="仿宋" w:hAnsi="仿宋" w:cs="仿宋" w:hint="eastAsia"/>
            <w:lang w:eastAsia="zh-CN"/>
          </w:rPr>
          <w:t>(三)、建设条件分析</w:t>
        </w:r>
        <w:r>
          <w:tab/>
        </w:r>
        <w:r>
          <w:fldChar w:fldCharType="begin"/>
        </w:r>
        <w:r>
          <w:instrText xml:space="preserve"> PAGEREF _Toc17677 \h </w:instrText>
        </w:r>
        <w:r>
          <w:fldChar w:fldCharType="separate"/>
        </w:r>
        <w:r>
          <w:t>28</w:t>
        </w:r>
        <w:r>
          <w:fldChar w:fldCharType="end"/>
        </w:r>
      </w:hyperlink>
    </w:p>
    <w:p>
      <w:pPr>
        <w:pStyle w:val="TOC2"/>
        <w:tabs>
          <w:tab w:val="right" w:leader="dot" w:pos="8306"/>
        </w:tabs>
      </w:pPr>
      <w:hyperlink w:anchor="_Toc14650" w:history="1">
        <w:r>
          <w:rPr>
            <w:rFonts w:ascii="仿宋" w:eastAsia="仿宋" w:hAnsi="仿宋" w:cs="仿宋" w:hint="eastAsia"/>
            <w:lang w:eastAsia="zh-CN"/>
          </w:rPr>
          <w:t>(四)、用地控制指标</w:t>
        </w:r>
        <w:r>
          <w:tab/>
        </w:r>
        <w:r>
          <w:fldChar w:fldCharType="begin"/>
        </w:r>
        <w:r>
          <w:instrText xml:space="preserve"> PAGEREF _Toc14650 \h </w:instrText>
        </w:r>
        <w:r>
          <w:fldChar w:fldCharType="separate"/>
        </w:r>
        <w:r>
          <w:t>29</w:t>
        </w:r>
        <w:r>
          <w:fldChar w:fldCharType="end"/>
        </w:r>
      </w:hyperlink>
    </w:p>
    <w:p>
      <w:pPr>
        <w:pStyle w:val="TOC2"/>
        <w:tabs>
          <w:tab w:val="right" w:leader="dot" w:pos="8306"/>
        </w:tabs>
      </w:pPr>
      <w:hyperlink w:anchor="_Toc4294" w:history="1">
        <w:r>
          <w:rPr>
            <w:rFonts w:ascii="仿宋" w:eastAsia="仿宋" w:hAnsi="仿宋" w:cs="仿宋" w:hint="eastAsia"/>
            <w:lang w:eastAsia="zh-CN"/>
          </w:rPr>
          <w:t>(五)、地总体要求</w:t>
        </w:r>
        <w:r>
          <w:tab/>
        </w:r>
        <w:r>
          <w:fldChar w:fldCharType="begin"/>
        </w:r>
        <w:r>
          <w:instrText xml:space="preserve"> PAGEREF _Toc4294 \h </w:instrText>
        </w:r>
        <w:r>
          <w:fldChar w:fldCharType="separate"/>
        </w:r>
        <w:r>
          <w:t>30</w:t>
        </w:r>
        <w:r>
          <w:fldChar w:fldCharType="end"/>
        </w:r>
      </w:hyperlink>
    </w:p>
    <w:p>
      <w:pPr>
        <w:pStyle w:val="TOC2"/>
        <w:tabs>
          <w:tab w:val="right" w:leader="dot" w:pos="8306"/>
        </w:tabs>
      </w:pPr>
      <w:hyperlink w:anchor="_Toc15832" w:history="1">
        <w:r>
          <w:rPr>
            <w:rFonts w:ascii="仿宋" w:eastAsia="仿宋" w:hAnsi="仿宋" w:cs="仿宋" w:hint="eastAsia"/>
            <w:lang w:eastAsia="zh-CN"/>
          </w:rPr>
          <w:t>(六)、节约用地措施</w:t>
        </w:r>
        <w:r>
          <w:tab/>
        </w:r>
        <w:r>
          <w:fldChar w:fldCharType="begin"/>
        </w:r>
        <w:r>
          <w:instrText xml:space="preserve"> PAGEREF _Toc15832 \h </w:instrText>
        </w:r>
        <w:r>
          <w:fldChar w:fldCharType="separate"/>
        </w:r>
        <w:r>
          <w:t>31</w:t>
        </w:r>
        <w:r>
          <w:fldChar w:fldCharType="end"/>
        </w:r>
      </w:hyperlink>
    </w:p>
    <w:p>
      <w:pPr>
        <w:pStyle w:val="TOC2"/>
        <w:tabs>
          <w:tab w:val="right" w:leader="dot" w:pos="8306"/>
        </w:tabs>
      </w:pPr>
      <w:hyperlink w:anchor="_Toc27567" w:history="1">
        <w:r>
          <w:rPr>
            <w:rFonts w:ascii="仿宋" w:eastAsia="仿宋" w:hAnsi="仿宋" w:cs="仿宋" w:hint="eastAsia"/>
            <w:lang w:eastAsia="zh-CN"/>
          </w:rPr>
          <w:t>(七)、选址综合评价</w:t>
        </w:r>
        <w:r>
          <w:tab/>
        </w:r>
        <w:r>
          <w:fldChar w:fldCharType="begin"/>
        </w:r>
        <w:r>
          <w:instrText xml:space="preserve"> PAGEREF _Toc27567 \h </w:instrText>
        </w:r>
        <w:r>
          <w:fldChar w:fldCharType="separate"/>
        </w:r>
        <w:r>
          <w:t>33</w:t>
        </w:r>
        <w:r>
          <w:fldChar w:fldCharType="end"/>
        </w:r>
      </w:hyperlink>
    </w:p>
    <w:p>
      <w:pPr>
        <w:pStyle w:val="TOC1"/>
        <w:tabs>
          <w:tab w:val="right" w:leader="dot" w:pos="8306"/>
        </w:tabs>
      </w:pPr>
      <w:hyperlink w:anchor="_Toc4725" w:history="1">
        <w:r>
          <w:rPr>
            <w:rFonts w:ascii="仿宋" w:eastAsia="仿宋" w:hAnsi="仿宋" w:cs="仿宋" w:hint="eastAsia"/>
            <w:lang w:eastAsia="zh-CN"/>
          </w:rPr>
          <w:t>六、资源开发及综合利用分析</w:t>
        </w:r>
        <w:r>
          <w:tab/>
        </w:r>
        <w:r>
          <w:fldChar w:fldCharType="begin"/>
        </w:r>
        <w:r>
          <w:instrText xml:space="preserve"> PAGEREF _Toc4725 \h </w:instrText>
        </w:r>
        <w:r>
          <w:fldChar w:fldCharType="separate"/>
        </w:r>
        <w:r>
          <w:t>34</w:t>
        </w:r>
        <w:r>
          <w:fldChar w:fldCharType="end"/>
        </w:r>
      </w:hyperlink>
    </w:p>
    <w:p>
      <w:pPr>
        <w:pStyle w:val="TOC2"/>
        <w:tabs>
          <w:tab w:val="right" w:leader="dot" w:pos="8306"/>
        </w:tabs>
      </w:pPr>
      <w:hyperlink w:anchor="_Toc24313" w:history="1">
        <w:r>
          <w:rPr>
            <w:rFonts w:ascii="仿宋" w:eastAsia="仿宋" w:hAnsi="仿宋" w:cs="仿宋" w:hint="eastAsia"/>
            <w:lang w:eastAsia="zh-CN"/>
          </w:rPr>
          <w:t>(一)、资源开发方案</w:t>
        </w:r>
        <w:r>
          <w:tab/>
        </w:r>
        <w:r>
          <w:fldChar w:fldCharType="begin"/>
        </w:r>
        <w:r>
          <w:instrText xml:space="preserve"> PAGEREF _Toc24313 \h </w:instrText>
        </w:r>
        <w:r>
          <w:fldChar w:fldCharType="separate"/>
        </w:r>
        <w:r>
          <w:t>34</w:t>
        </w:r>
        <w:r>
          <w:fldChar w:fldCharType="end"/>
        </w:r>
      </w:hyperlink>
    </w:p>
    <w:p>
      <w:pPr>
        <w:pStyle w:val="TOC2"/>
        <w:tabs>
          <w:tab w:val="right" w:leader="dot" w:pos="8306"/>
        </w:tabs>
      </w:pPr>
      <w:hyperlink w:anchor="_Toc474" w:history="1">
        <w:r>
          <w:rPr>
            <w:rFonts w:ascii="仿宋" w:eastAsia="仿宋" w:hAnsi="仿宋" w:cs="仿宋" w:hint="eastAsia"/>
            <w:lang w:eastAsia="zh-CN"/>
          </w:rPr>
          <w:t>(二)、资源利用方案</w:t>
        </w:r>
        <w:r>
          <w:tab/>
        </w:r>
        <w:r>
          <w:fldChar w:fldCharType="begin"/>
        </w:r>
        <w:r>
          <w:instrText xml:space="preserve"> PAGEREF _Toc474 \h </w:instrText>
        </w:r>
        <w:r>
          <w:fldChar w:fldCharType="separate"/>
        </w:r>
        <w:r>
          <w:t>35</w:t>
        </w:r>
        <w:r>
          <w:fldChar w:fldCharType="end"/>
        </w:r>
      </w:hyperlink>
    </w:p>
    <w:p>
      <w:pPr>
        <w:pStyle w:val="TOC2"/>
        <w:tabs>
          <w:tab w:val="right" w:leader="dot" w:pos="8306"/>
        </w:tabs>
      </w:pPr>
      <w:hyperlink w:anchor="_Toc24348" w:history="1">
        <w:r>
          <w:rPr>
            <w:rFonts w:ascii="仿宋" w:eastAsia="仿宋" w:hAnsi="仿宋" w:cs="仿宋" w:hint="eastAsia"/>
            <w:lang w:eastAsia="zh-CN"/>
          </w:rPr>
          <w:t>(三)、资源节约措施</w:t>
        </w:r>
        <w:r>
          <w:tab/>
        </w:r>
        <w:r>
          <w:fldChar w:fldCharType="begin"/>
        </w:r>
        <w:r>
          <w:instrText xml:space="preserve"> PAGEREF _Toc24348 \h </w:instrText>
        </w:r>
        <w:r>
          <w:fldChar w:fldCharType="separate"/>
        </w:r>
        <w:r>
          <w:t>36</w:t>
        </w:r>
        <w:r>
          <w:fldChar w:fldCharType="end"/>
        </w:r>
      </w:hyperlink>
    </w:p>
    <w:p>
      <w:pPr>
        <w:pStyle w:val="TOC1"/>
        <w:tabs>
          <w:tab w:val="right" w:leader="dot" w:pos="8306"/>
        </w:tabs>
      </w:pPr>
      <w:hyperlink w:anchor="_Toc6164" w:history="1">
        <w:r>
          <w:rPr>
            <w:rFonts w:ascii="仿宋" w:eastAsia="仿宋" w:hAnsi="仿宋" w:cs="仿宋" w:hint="eastAsia"/>
            <w:lang w:eastAsia="zh-CN"/>
          </w:rPr>
          <w:t>七、经济效益与社会效益优化</w:t>
        </w:r>
        <w:r>
          <w:tab/>
        </w:r>
        <w:r>
          <w:fldChar w:fldCharType="begin"/>
        </w:r>
        <w:r>
          <w:instrText xml:space="preserve"> PAGEREF _Toc6164 \h </w:instrText>
        </w:r>
        <w:r>
          <w:fldChar w:fldCharType="separate"/>
        </w:r>
        <w:r>
          <w:t>37</w:t>
        </w:r>
        <w:r>
          <w:fldChar w:fldCharType="end"/>
        </w:r>
      </w:hyperlink>
    </w:p>
    <w:p>
      <w:pPr>
        <w:pStyle w:val="TOC2"/>
        <w:tabs>
          <w:tab w:val="right" w:leader="dot" w:pos="8306"/>
        </w:tabs>
      </w:pPr>
      <w:hyperlink w:anchor="_Toc21411" w:history="1">
        <w:r>
          <w:rPr>
            <w:rFonts w:ascii="仿宋" w:eastAsia="仿宋" w:hAnsi="仿宋" w:cs="仿宋" w:hint="eastAsia"/>
            <w:lang w:eastAsia="zh-CN"/>
          </w:rPr>
          <w:t>(一)、经济效益提升策略</w:t>
        </w:r>
        <w:r>
          <w:tab/>
        </w:r>
        <w:r>
          <w:fldChar w:fldCharType="begin"/>
        </w:r>
        <w:r>
          <w:instrText xml:space="preserve"> PAGEREF _Toc21411 \h </w:instrText>
        </w:r>
        <w:r>
          <w:fldChar w:fldCharType="separate"/>
        </w:r>
        <w:r>
          <w:t>37</w:t>
        </w:r>
        <w:r>
          <w:fldChar w:fldCharType="end"/>
        </w:r>
      </w:hyperlink>
    </w:p>
    <w:p>
      <w:pPr>
        <w:pStyle w:val="TOC2"/>
        <w:tabs>
          <w:tab w:val="right" w:leader="dot" w:pos="8306"/>
        </w:tabs>
      </w:pPr>
      <w:hyperlink w:anchor="_Toc9095" w:history="1">
        <w:r>
          <w:rPr>
            <w:rFonts w:ascii="仿宋" w:eastAsia="仿宋" w:hAnsi="仿宋" w:cs="仿宋" w:hint="eastAsia"/>
            <w:lang w:eastAsia="zh-CN"/>
          </w:rPr>
          <w:t>(二)、社会效益增强方案</w:t>
        </w:r>
        <w:r>
          <w:tab/>
        </w:r>
        <w:r>
          <w:fldChar w:fldCharType="begin"/>
        </w:r>
        <w:r>
          <w:instrText xml:space="preserve"> PAGEREF _Toc9095 \h </w:instrText>
        </w:r>
        <w:r>
          <w:fldChar w:fldCharType="separate"/>
        </w:r>
        <w:r>
          <w:t>39</w:t>
        </w:r>
        <w:r>
          <w:fldChar w:fldCharType="end"/>
        </w:r>
      </w:hyperlink>
    </w:p>
    <w:p>
      <w:pPr>
        <w:pStyle w:val="TOC1"/>
        <w:tabs>
          <w:tab w:val="right" w:leader="dot" w:pos="8306"/>
        </w:tabs>
      </w:pPr>
      <w:hyperlink w:anchor="_Toc19028" w:history="1">
        <w:r>
          <w:rPr>
            <w:rFonts w:ascii="仿宋" w:eastAsia="仿宋" w:hAnsi="仿宋" w:cs="仿宋" w:hint="eastAsia"/>
            <w:lang w:eastAsia="zh-CN"/>
          </w:rPr>
          <w:t>八、环境保护与绿色发展</w:t>
        </w:r>
        <w:r>
          <w:tab/>
        </w:r>
        <w:r>
          <w:fldChar w:fldCharType="begin"/>
        </w:r>
        <w:r>
          <w:instrText xml:space="preserve"> PAGEREF _Toc19028 \h </w:instrText>
        </w:r>
        <w:r>
          <w:fldChar w:fldCharType="separate"/>
        </w:r>
        <w:r>
          <w:t>39</w:t>
        </w:r>
        <w:r>
          <w:fldChar w:fldCharType="end"/>
        </w:r>
      </w:hyperlink>
    </w:p>
    <w:p>
      <w:pPr>
        <w:pStyle w:val="TOC2"/>
        <w:tabs>
          <w:tab w:val="right" w:leader="dot" w:pos="8306"/>
        </w:tabs>
      </w:pPr>
      <w:hyperlink w:anchor="_Toc30703" w:history="1">
        <w:r>
          <w:rPr>
            <w:rFonts w:ascii="仿宋" w:eastAsia="仿宋" w:hAnsi="仿宋" w:cs="仿宋" w:hint="eastAsia"/>
            <w:lang w:eastAsia="zh-CN"/>
          </w:rPr>
          <w:t>(一)、环境保护措施</w:t>
        </w:r>
        <w:r>
          <w:tab/>
        </w:r>
        <w:r>
          <w:fldChar w:fldCharType="begin"/>
        </w:r>
        <w:r>
          <w:instrText xml:space="preserve"> PAGEREF _Toc30703 \h </w:instrText>
        </w:r>
        <w:r>
          <w:fldChar w:fldCharType="separate"/>
        </w:r>
        <w:r>
          <w:t>39</w:t>
        </w:r>
        <w:r>
          <w:fldChar w:fldCharType="end"/>
        </w:r>
      </w:hyperlink>
    </w:p>
    <w:p>
      <w:pPr>
        <w:pStyle w:val="TOC2"/>
        <w:tabs>
          <w:tab w:val="right" w:leader="dot" w:pos="8306"/>
        </w:tabs>
      </w:pPr>
      <w:hyperlink w:anchor="_Toc6349" w:history="1">
        <w:r>
          <w:rPr>
            <w:rFonts w:ascii="仿宋" w:eastAsia="仿宋" w:hAnsi="仿宋" w:cs="仿宋" w:hint="eastAsia"/>
            <w:lang w:eastAsia="zh-CN"/>
          </w:rPr>
          <w:t>(二)、绿色发展与可持续发展策略</w:t>
        </w:r>
        <w:r>
          <w:tab/>
        </w:r>
        <w:r>
          <w:fldChar w:fldCharType="begin"/>
        </w:r>
        <w:r>
          <w:instrText xml:space="preserve"> PAGEREF _Toc6349 \h </w:instrText>
        </w:r>
        <w:r>
          <w:fldChar w:fldCharType="separate"/>
        </w:r>
        <w:r>
          <w:t>41</w:t>
        </w:r>
        <w:r>
          <w:fldChar w:fldCharType="end"/>
        </w:r>
      </w:hyperlink>
    </w:p>
    <w:p>
      <w:pPr>
        <w:pStyle w:val="TOC1"/>
        <w:tabs>
          <w:tab w:val="right" w:leader="dot" w:pos="8306"/>
        </w:tabs>
      </w:pPr>
      <w:hyperlink w:anchor="_Toc18965" w:history="1">
        <w:r>
          <w:rPr>
            <w:rFonts w:ascii="仿宋" w:eastAsia="仿宋" w:hAnsi="仿宋" w:cs="仿宋" w:hint="eastAsia"/>
            <w:lang w:eastAsia="zh-CN"/>
          </w:rPr>
          <w:t>九、环境保护与治理方案</w:t>
        </w:r>
        <w:r>
          <w:tab/>
        </w:r>
        <w:r>
          <w:fldChar w:fldCharType="begin"/>
        </w:r>
        <w:r>
          <w:instrText xml:space="preserve"> PAGEREF _Toc18965 \h </w:instrText>
        </w:r>
        <w:r>
          <w:fldChar w:fldCharType="separate"/>
        </w:r>
        <w:r>
          <w:t>43</w:t>
        </w:r>
        <w:r>
          <w:fldChar w:fldCharType="end"/>
        </w:r>
      </w:hyperlink>
    </w:p>
    <w:p>
      <w:pPr>
        <w:pStyle w:val="TOC2"/>
        <w:tabs>
          <w:tab w:val="right" w:leader="dot" w:pos="8306"/>
        </w:tabs>
      </w:pPr>
      <w:hyperlink w:anchor="_Toc1990" w:history="1">
        <w:r>
          <w:rPr>
            <w:rFonts w:ascii="仿宋" w:eastAsia="仿宋" w:hAnsi="仿宋" w:cs="仿宋" w:hint="eastAsia"/>
            <w:lang w:eastAsia="zh-CN"/>
          </w:rPr>
          <w:t>(一)、项目环境影响评估</w:t>
        </w:r>
        <w:r>
          <w:tab/>
        </w:r>
        <w:r>
          <w:fldChar w:fldCharType="begin"/>
        </w:r>
        <w:r>
          <w:instrText xml:space="preserve"> PAGEREF _Toc1990 \h </w:instrText>
        </w:r>
        <w:r>
          <w:fldChar w:fldCharType="separate"/>
        </w:r>
        <w:r>
          <w:t>43</w:t>
        </w:r>
        <w:r>
          <w:fldChar w:fldCharType="end"/>
        </w:r>
      </w:hyperlink>
    </w:p>
    <w:p>
      <w:pPr>
        <w:pStyle w:val="TOC2"/>
        <w:tabs>
          <w:tab w:val="right" w:leader="dot" w:pos="8306"/>
        </w:tabs>
      </w:pPr>
      <w:hyperlink w:anchor="_Toc29314" w:history="1">
        <w:r>
          <w:rPr>
            <w:rFonts w:ascii="仿宋" w:eastAsia="仿宋" w:hAnsi="仿宋" w:cs="仿宋" w:hint="eastAsia"/>
            <w:lang w:eastAsia="zh-CN"/>
          </w:rPr>
          <w:t>(二)、环境保护措施与治理方案</w:t>
        </w:r>
        <w:r>
          <w:tab/>
        </w:r>
        <w:r>
          <w:fldChar w:fldCharType="begin"/>
        </w:r>
        <w:r>
          <w:instrText xml:space="preserve"> PAGEREF _Toc29314 \h </w:instrText>
        </w:r>
        <w:r>
          <w:fldChar w:fldCharType="separate"/>
        </w:r>
        <w:r>
          <w:t>43</w:t>
        </w:r>
        <w:r>
          <w:fldChar w:fldCharType="end"/>
        </w:r>
      </w:hyperlink>
    </w:p>
    <w:p>
      <w:pPr>
        <w:pStyle w:val="TOC1"/>
        <w:tabs>
          <w:tab w:val="right" w:leader="dot" w:pos="8306"/>
        </w:tabs>
      </w:pPr>
      <w:hyperlink w:anchor="_Toc15766" w:history="1">
        <w:r>
          <w:rPr>
            <w:rFonts w:ascii="仿宋" w:eastAsia="仿宋" w:hAnsi="仿宋" w:cs="仿宋" w:hint="eastAsia"/>
            <w:lang w:eastAsia="zh-CN"/>
          </w:rPr>
          <w:t>十、项目质量与标准</w:t>
        </w:r>
        <w:r>
          <w:tab/>
        </w:r>
        <w:r>
          <w:fldChar w:fldCharType="begin"/>
        </w:r>
        <w:r>
          <w:instrText xml:space="preserve"> PAGEREF _Toc15766 \h </w:instrText>
        </w:r>
        <w:r>
          <w:fldChar w:fldCharType="separate"/>
        </w:r>
        <w:r>
          <w:t>44</w:t>
        </w:r>
        <w:r>
          <w:fldChar w:fldCharType="end"/>
        </w:r>
      </w:hyperlink>
    </w:p>
    <w:p>
      <w:pPr>
        <w:pStyle w:val="TOC2"/>
        <w:tabs>
          <w:tab w:val="right" w:leader="dot" w:pos="8306"/>
        </w:tabs>
      </w:pPr>
      <w:hyperlink w:anchor="_Toc5750" w:history="1">
        <w:r>
          <w:rPr>
            <w:rFonts w:ascii="仿宋" w:eastAsia="仿宋" w:hAnsi="仿宋" w:cs="仿宋" w:hint="eastAsia"/>
            <w:lang w:eastAsia="zh-CN"/>
          </w:rPr>
          <w:t>(一)、质量保障体系</w:t>
        </w:r>
        <w:r>
          <w:tab/>
        </w:r>
        <w:r>
          <w:fldChar w:fldCharType="begin"/>
        </w:r>
        <w:r>
          <w:instrText xml:space="preserve"> PAGEREF _Toc5750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 w:history="1">
        <w:r>
          <w:rPr>
            <w:rFonts w:ascii="仿宋" w:eastAsia="仿宋" w:hAnsi="仿宋" w:cs="仿宋" w:hint="eastAsia"/>
            <w:lang w:eastAsia="zh-CN"/>
          </w:rPr>
          <w:t>(二)、标准化作业流程</w:t>
        </w:r>
        <w:r>
          <w:tab/>
        </w:r>
        <w:r>
          <w:fldChar w:fldCharType="begin"/>
        </w:r>
        <w:r>
          <w:instrText xml:space="preserve"> PAGEREF _Toc2478 \h </w:instrText>
        </w:r>
        <w:r>
          <w:fldChar w:fldCharType="separate"/>
        </w:r>
        <w:r>
          <w:t>45</w:t>
        </w:r>
        <w:r>
          <w:fldChar w:fldCharType="end"/>
        </w:r>
      </w:hyperlink>
    </w:p>
    <w:p>
      <w:pPr>
        <w:pStyle w:val="TOC2"/>
        <w:tabs>
          <w:tab w:val="right" w:leader="dot" w:pos="8306"/>
        </w:tabs>
      </w:pPr>
      <w:hyperlink w:anchor="_Toc29165" w:history="1">
        <w:r>
          <w:rPr>
            <w:rFonts w:ascii="仿宋" w:eastAsia="仿宋" w:hAnsi="仿宋" w:cs="仿宋" w:hint="eastAsia"/>
            <w:lang w:eastAsia="zh-CN"/>
          </w:rPr>
          <w:t>(三)、质量监控与评估</w:t>
        </w:r>
        <w:r>
          <w:tab/>
        </w:r>
        <w:r>
          <w:fldChar w:fldCharType="begin"/>
        </w:r>
        <w:r>
          <w:instrText xml:space="preserve"> PAGEREF _Toc29165 \h </w:instrText>
        </w:r>
        <w:r>
          <w:fldChar w:fldCharType="separate"/>
        </w:r>
        <w:r>
          <w:t>47</w:t>
        </w:r>
        <w:r>
          <w:fldChar w:fldCharType="end"/>
        </w:r>
      </w:hyperlink>
    </w:p>
    <w:p>
      <w:pPr>
        <w:pStyle w:val="TOC2"/>
        <w:tabs>
          <w:tab w:val="right" w:leader="dot" w:pos="8306"/>
        </w:tabs>
      </w:pPr>
      <w:hyperlink w:anchor="_Toc296" w:history="1">
        <w:r>
          <w:rPr>
            <w:rFonts w:ascii="仿宋" w:eastAsia="仿宋" w:hAnsi="仿宋" w:cs="仿宋" w:hint="eastAsia"/>
            <w:lang w:eastAsia="zh-CN"/>
          </w:rPr>
          <w:t>(四)、质量改进计划</w:t>
        </w:r>
        <w:r>
          <w:tab/>
        </w:r>
        <w:r>
          <w:fldChar w:fldCharType="begin"/>
        </w:r>
        <w:r>
          <w:instrText xml:space="preserve"> PAGEREF _Toc296 \h </w:instrText>
        </w:r>
        <w:r>
          <w:fldChar w:fldCharType="separate"/>
        </w:r>
        <w:r>
          <w:t>48</w:t>
        </w:r>
        <w:r>
          <w:fldChar w:fldCharType="end"/>
        </w:r>
      </w:hyperlink>
    </w:p>
    <w:p>
      <w:pPr>
        <w:pStyle w:val="TOC1"/>
        <w:tabs>
          <w:tab w:val="right" w:leader="dot" w:pos="8306"/>
        </w:tabs>
      </w:pPr>
      <w:hyperlink w:anchor="_Toc4732" w:history="1">
        <w:r>
          <w:rPr>
            <w:rFonts w:ascii="仿宋" w:eastAsia="仿宋" w:hAnsi="仿宋" w:cs="仿宋" w:hint="eastAsia"/>
            <w:lang w:eastAsia="zh-CN"/>
          </w:rPr>
          <w:t>十一、客户关系管理与市场拓展</w:t>
        </w:r>
        <w:r>
          <w:tab/>
        </w:r>
        <w:r>
          <w:fldChar w:fldCharType="begin"/>
        </w:r>
        <w:r>
          <w:instrText xml:space="preserve"> PAGEREF _Toc4732 \h </w:instrText>
        </w:r>
        <w:r>
          <w:fldChar w:fldCharType="separate"/>
        </w:r>
        <w:r>
          <w:t>49</w:t>
        </w:r>
        <w:r>
          <w:fldChar w:fldCharType="end"/>
        </w:r>
      </w:hyperlink>
    </w:p>
    <w:p>
      <w:pPr>
        <w:pStyle w:val="TOC2"/>
        <w:tabs>
          <w:tab w:val="right" w:leader="dot" w:pos="8306"/>
        </w:tabs>
      </w:pPr>
      <w:hyperlink w:anchor="_Toc7329" w:history="1">
        <w:r>
          <w:rPr>
            <w:rFonts w:ascii="仿宋" w:eastAsia="仿宋" w:hAnsi="仿宋" w:cs="仿宋" w:hint="eastAsia"/>
            <w:lang w:eastAsia="zh-CN"/>
          </w:rPr>
          <w:t>(一)、客户关系管理策略</w:t>
        </w:r>
        <w:r>
          <w:tab/>
        </w:r>
        <w:r>
          <w:fldChar w:fldCharType="begin"/>
        </w:r>
        <w:r>
          <w:instrText xml:space="preserve"> PAGEREF _Toc7329 \h </w:instrText>
        </w:r>
        <w:r>
          <w:fldChar w:fldCharType="separate"/>
        </w:r>
        <w:r>
          <w:t>49</w:t>
        </w:r>
        <w:r>
          <w:fldChar w:fldCharType="end"/>
        </w:r>
      </w:hyperlink>
    </w:p>
    <w:p>
      <w:pPr>
        <w:pStyle w:val="TOC2"/>
        <w:tabs>
          <w:tab w:val="right" w:leader="dot" w:pos="8306"/>
        </w:tabs>
      </w:pPr>
      <w:hyperlink w:anchor="_Toc4672" w:history="1">
        <w:r>
          <w:rPr>
            <w:rFonts w:ascii="仿宋" w:eastAsia="仿宋" w:hAnsi="仿宋" w:cs="仿宋" w:hint="eastAsia"/>
            <w:lang w:eastAsia="zh-CN"/>
          </w:rPr>
          <w:t>(二)、市场拓展方案</w:t>
        </w:r>
        <w:r>
          <w:tab/>
        </w:r>
        <w:r>
          <w:fldChar w:fldCharType="begin"/>
        </w:r>
        <w:r>
          <w:instrText xml:space="preserve"> PAGEREF _Toc4672 \h </w:instrText>
        </w:r>
        <w:r>
          <w:fldChar w:fldCharType="separate"/>
        </w:r>
        <w:r>
          <w:t>50</w:t>
        </w:r>
        <w:r>
          <w:fldChar w:fldCharType="end"/>
        </w:r>
      </w:hyperlink>
    </w:p>
    <w:p>
      <w:pPr>
        <w:pStyle w:val="TOC1"/>
        <w:tabs>
          <w:tab w:val="right" w:leader="dot" w:pos="8306"/>
        </w:tabs>
      </w:pPr>
      <w:hyperlink w:anchor="_Toc18924" w:history="1">
        <w:r>
          <w:rPr>
            <w:rFonts w:ascii="仿宋" w:eastAsia="仿宋" w:hAnsi="仿宋" w:cs="仿宋" w:hint="eastAsia"/>
            <w:lang w:eastAsia="zh-CN"/>
          </w:rPr>
          <w:t>十二、项目变更管理</w:t>
        </w:r>
        <w:r>
          <w:tab/>
        </w:r>
        <w:r>
          <w:fldChar w:fldCharType="begin"/>
        </w:r>
        <w:r>
          <w:instrText xml:space="preserve"> PAGEREF _Toc18924 \h </w:instrText>
        </w:r>
        <w:r>
          <w:fldChar w:fldCharType="separate"/>
        </w:r>
        <w:r>
          <w:t>51</w:t>
        </w:r>
        <w:r>
          <w:fldChar w:fldCharType="end"/>
        </w:r>
      </w:hyperlink>
    </w:p>
    <w:p>
      <w:pPr>
        <w:pStyle w:val="TOC2"/>
        <w:tabs>
          <w:tab w:val="right" w:leader="dot" w:pos="8306"/>
        </w:tabs>
      </w:pPr>
      <w:hyperlink w:anchor="_Toc6977" w:history="1">
        <w:r>
          <w:rPr>
            <w:rFonts w:ascii="仿宋" w:eastAsia="仿宋" w:hAnsi="仿宋" w:cs="仿宋" w:hint="eastAsia"/>
            <w:lang w:eastAsia="zh-CN"/>
          </w:rPr>
          <w:t>(一)、变更控制流程</w:t>
        </w:r>
        <w:r>
          <w:tab/>
        </w:r>
        <w:r>
          <w:fldChar w:fldCharType="begin"/>
        </w:r>
        <w:r>
          <w:instrText xml:space="preserve"> PAGEREF _Toc6977 \h </w:instrText>
        </w:r>
        <w:r>
          <w:fldChar w:fldCharType="separate"/>
        </w:r>
        <w:r>
          <w:t>51</w:t>
        </w:r>
        <w:r>
          <w:fldChar w:fldCharType="end"/>
        </w:r>
      </w:hyperlink>
    </w:p>
    <w:p>
      <w:pPr>
        <w:pStyle w:val="TOC2"/>
        <w:tabs>
          <w:tab w:val="right" w:leader="dot" w:pos="8306"/>
        </w:tabs>
      </w:pPr>
      <w:hyperlink w:anchor="_Toc14438" w:history="1">
        <w:r>
          <w:rPr>
            <w:rFonts w:ascii="仿宋" w:eastAsia="仿宋" w:hAnsi="仿宋" w:cs="仿宋" w:hint="eastAsia"/>
            <w:lang w:eastAsia="zh-CN"/>
          </w:rPr>
          <w:t>(二)、影响评估与处理</w:t>
        </w:r>
        <w:r>
          <w:tab/>
        </w:r>
        <w:r>
          <w:fldChar w:fldCharType="begin"/>
        </w:r>
        <w:r>
          <w:instrText xml:space="preserve"> PAGEREF _Toc14438 \h </w:instrText>
        </w:r>
        <w:r>
          <w:fldChar w:fldCharType="separate"/>
        </w:r>
        <w:r>
          <w:t>52</w:t>
        </w:r>
        <w:r>
          <w:fldChar w:fldCharType="end"/>
        </w:r>
      </w:hyperlink>
    </w:p>
    <w:p>
      <w:pPr>
        <w:pStyle w:val="TOC2"/>
        <w:tabs>
          <w:tab w:val="right" w:leader="dot" w:pos="8306"/>
        </w:tabs>
      </w:pPr>
      <w:hyperlink w:anchor="_Toc32502" w:history="1">
        <w:r>
          <w:rPr>
            <w:rFonts w:ascii="仿宋" w:eastAsia="仿宋" w:hAnsi="仿宋" w:cs="仿宋" w:hint="eastAsia"/>
            <w:lang w:eastAsia="zh-CN"/>
          </w:rPr>
          <w:t>(三)、变更记录与追踪</w:t>
        </w:r>
        <w:r>
          <w:tab/>
        </w:r>
        <w:r>
          <w:fldChar w:fldCharType="begin"/>
        </w:r>
        <w:r>
          <w:instrText xml:space="preserve"> PAGEREF _Toc32502 \h </w:instrText>
        </w:r>
        <w:r>
          <w:fldChar w:fldCharType="separate"/>
        </w:r>
        <w:r>
          <w:t>54</w:t>
        </w:r>
        <w:r>
          <w:fldChar w:fldCharType="end"/>
        </w:r>
      </w:hyperlink>
    </w:p>
    <w:p>
      <w:pPr>
        <w:pStyle w:val="TOC2"/>
        <w:tabs>
          <w:tab w:val="right" w:leader="dot" w:pos="8306"/>
        </w:tabs>
      </w:pPr>
      <w:hyperlink w:anchor="_Toc7418" w:history="1">
        <w:r>
          <w:rPr>
            <w:rFonts w:ascii="仿宋" w:eastAsia="仿宋" w:hAnsi="仿宋" w:cs="仿宋" w:hint="eastAsia"/>
            <w:lang w:eastAsia="zh-CN"/>
          </w:rPr>
          <w:t>(四)、变更管理策略</w:t>
        </w:r>
        <w:r>
          <w:tab/>
        </w:r>
        <w:r>
          <w:fldChar w:fldCharType="begin"/>
        </w:r>
        <w:r>
          <w:instrText xml:space="preserve"> PAGEREF _Toc7418 \h </w:instrText>
        </w:r>
        <w:r>
          <w:fldChar w:fldCharType="separate"/>
        </w:r>
        <w:r>
          <w:t>55</w:t>
        </w:r>
        <w:r>
          <w:fldChar w:fldCharType="end"/>
        </w:r>
      </w:hyperlink>
    </w:p>
    <w:p>
      <w:pPr>
        <w:pStyle w:val="TOC1"/>
        <w:tabs>
          <w:tab w:val="right" w:leader="dot" w:pos="8306"/>
        </w:tabs>
      </w:pPr>
      <w:hyperlink w:anchor="_Toc19142" w:history="1">
        <w:r>
          <w:rPr>
            <w:rFonts w:ascii="仿宋" w:eastAsia="仿宋" w:hAnsi="仿宋" w:cs="仿宋" w:hint="eastAsia"/>
            <w:lang w:eastAsia="zh-CN"/>
          </w:rPr>
          <w:t>十三、设施与设备管理</w:t>
        </w:r>
        <w:r>
          <w:tab/>
        </w:r>
        <w:r>
          <w:fldChar w:fldCharType="begin"/>
        </w:r>
        <w:r>
          <w:instrText xml:space="preserve"> PAGEREF _Toc19142 \h </w:instrText>
        </w:r>
        <w:r>
          <w:fldChar w:fldCharType="separate"/>
        </w:r>
        <w:r>
          <w:t>57</w:t>
        </w:r>
        <w:r>
          <w:fldChar w:fldCharType="end"/>
        </w:r>
      </w:hyperlink>
    </w:p>
    <w:p>
      <w:pPr>
        <w:pStyle w:val="TOC2"/>
        <w:tabs>
          <w:tab w:val="right" w:leader="dot" w:pos="8306"/>
        </w:tabs>
      </w:pPr>
      <w:hyperlink w:anchor="_Toc21256" w:history="1">
        <w:r>
          <w:rPr>
            <w:rFonts w:ascii="仿宋" w:eastAsia="仿宋" w:hAnsi="仿宋" w:cs="仿宋" w:hint="eastAsia"/>
            <w:lang w:eastAsia="zh-CN"/>
          </w:rPr>
          <w:t>(一)、设施规划与配置</w:t>
        </w:r>
        <w:r>
          <w:tab/>
        </w:r>
        <w:r>
          <w:fldChar w:fldCharType="begin"/>
        </w:r>
        <w:r>
          <w:instrText xml:space="preserve"> PAGEREF _Toc21256 \h </w:instrText>
        </w:r>
        <w:r>
          <w:fldChar w:fldCharType="separate"/>
        </w:r>
        <w:r>
          <w:t>57</w:t>
        </w:r>
        <w:r>
          <w:fldChar w:fldCharType="end"/>
        </w:r>
      </w:hyperlink>
    </w:p>
    <w:p>
      <w:pPr>
        <w:pStyle w:val="TOC2"/>
        <w:tabs>
          <w:tab w:val="right" w:leader="dot" w:pos="8306"/>
        </w:tabs>
      </w:pPr>
      <w:hyperlink w:anchor="_Toc18879" w:history="1">
        <w:r>
          <w:rPr>
            <w:rFonts w:ascii="仿宋" w:eastAsia="仿宋" w:hAnsi="仿宋" w:cs="仿宋" w:hint="eastAsia"/>
            <w:lang w:eastAsia="zh-CN"/>
          </w:rPr>
          <w:t>(二)、设备采购与维护管理</w:t>
        </w:r>
        <w:r>
          <w:tab/>
        </w:r>
        <w:r>
          <w:fldChar w:fldCharType="begin"/>
        </w:r>
        <w:r>
          <w:instrText xml:space="preserve"> PAGEREF _Toc18879 \h </w:instrText>
        </w:r>
        <w:r>
          <w:fldChar w:fldCharType="separate"/>
        </w:r>
        <w:r>
          <w:t>58</w:t>
        </w:r>
        <w:r>
          <w:fldChar w:fldCharType="end"/>
        </w:r>
      </w:hyperlink>
    </w:p>
    <w:p>
      <w:pPr>
        <w:pStyle w:val="TOC2"/>
        <w:tabs>
          <w:tab w:val="right" w:leader="dot" w:pos="8306"/>
        </w:tabs>
      </w:pPr>
      <w:hyperlink w:anchor="_Toc10708" w:history="1">
        <w:r>
          <w:rPr>
            <w:rFonts w:ascii="仿宋" w:eastAsia="仿宋" w:hAnsi="仿宋" w:cs="仿宋" w:hint="eastAsia"/>
            <w:lang w:eastAsia="zh-CN"/>
          </w:rPr>
          <w:t>(三)、设施设备升级策略</w:t>
        </w:r>
        <w:r>
          <w:tab/>
        </w:r>
        <w:r>
          <w:fldChar w:fldCharType="begin"/>
        </w:r>
        <w:r>
          <w:instrText xml:space="preserve"> PAGEREF _Toc10708 \h </w:instrText>
        </w:r>
        <w:r>
          <w:fldChar w:fldCharType="separate"/>
        </w:r>
        <w:r>
          <w:t>59</w:t>
        </w:r>
        <w:r>
          <w:fldChar w:fldCharType="end"/>
        </w:r>
      </w:hyperlink>
    </w:p>
    <w:p>
      <w:pPr>
        <w:pStyle w:val="TOC1"/>
        <w:tabs>
          <w:tab w:val="right" w:leader="dot" w:pos="8306"/>
        </w:tabs>
      </w:pPr>
      <w:hyperlink w:anchor="_Toc9434" w:history="1">
        <w:r>
          <w:rPr>
            <w:rFonts w:ascii="仿宋" w:eastAsia="仿宋" w:hAnsi="仿宋" w:cs="仿宋" w:hint="eastAsia"/>
            <w:lang w:eastAsia="zh-CN"/>
          </w:rPr>
          <w:t>十四、质量管理与控制</w:t>
        </w:r>
        <w:r>
          <w:tab/>
        </w:r>
        <w:r>
          <w:fldChar w:fldCharType="begin"/>
        </w:r>
        <w:r>
          <w:instrText xml:space="preserve"> PAGEREF _Toc9434 \h </w:instrText>
        </w:r>
        <w:r>
          <w:fldChar w:fldCharType="separate"/>
        </w:r>
        <w:r>
          <w:t>59</w:t>
        </w:r>
        <w:r>
          <w:fldChar w:fldCharType="end"/>
        </w:r>
      </w:hyperlink>
    </w:p>
    <w:p>
      <w:pPr>
        <w:pStyle w:val="TOC2"/>
        <w:tabs>
          <w:tab w:val="right" w:leader="dot" w:pos="8306"/>
        </w:tabs>
      </w:pPr>
      <w:hyperlink w:anchor="_Toc27177" w:history="1">
        <w:r>
          <w:rPr>
            <w:rFonts w:ascii="仿宋" w:eastAsia="仿宋" w:hAnsi="仿宋" w:cs="仿宋" w:hint="eastAsia"/>
            <w:lang w:eastAsia="zh-CN"/>
          </w:rPr>
          <w:t>(一)、质量管理体系建设</w:t>
        </w:r>
        <w:r>
          <w:tab/>
        </w:r>
        <w:r>
          <w:fldChar w:fldCharType="begin"/>
        </w:r>
        <w:r>
          <w:instrText xml:space="preserve"> PAGEREF _Toc27177 \h </w:instrText>
        </w:r>
        <w:r>
          <w:fldChar w:fldCharType="separate"/>
        </w:r>
        <w:r>
          <w:t>59</w:t>
        </w:r>
        <w:r>
          <w:fldChar w:fldCharType="end"/>
        </w:r>
      </w:hyperlink>
    </w:p>
    <w:p>
      <w:pPr>
        <w:pStyle w:val="TOC2"/>
        <w:tabs>
          <w:tab w:val="right" w:leader="dot" w:pos="8306"/>
        </w:tabs>
      </w:pPr>
      <w:hyperlink w:anchor="_Toc7811" w:history="1">
        <w:r>
          <w:rPr>
            <w:rFonts w:ascii="仿宋" w:eastAsia="仿宋" w:hAnsi="仿宋" w:cs="仿宋" w:hint="eastAsia"/>
            <w:lang w:eastAsia="zh-CN"/>
          </w:rPr>
          <w:t>(二)、质量控制措施</w:t>
        </w:r>
        <w:r>
          <w:tab/>
        </w:r>
        <w:r>
          <w:fldChar w:fldCharType="begin"/>
        </w:r>
        <w:r>
          <w:instrText xml:space="preserve"> PAGEREF _Toc7811 \h </w:instrText>
        </w:r>
        <w:r>
          <w:fldChar w:fldCharType="separate"/>
        </w:r>
        <w:r>
          <w:t>61</w:t>
        </w:r>
        <w:r>
          <w:fldChar w:fldCharType="end"/>
        </w:r>
      </w:hyperlink>
    </w:p>
    <w:p>
      <w:pPr>
        <w:pStyle w:val="TOC1"/>
        <w:tabs>
          <w:tab w:val="right" w:leader="dot" w:pos="8306"/>
        </w:tabs>
      </w:pPr>
      <w:hyperlink w:anchor="_Toc15955" w:history="1">
        <w:r>
          <w:rPr>
            <w:rFonts w:ascii="仿宋" w:eastAsia="仿宋" w:hAnsi="仿宋" w:cs="仿宋" w:hint="eastAsia"/>
            <w:lang w:eastAsia="zh-CN"/>
          </w:rPr>
          <w:t>十五、项目施工方案</w:t>
        </w:r>
        <w:r>
          <w:tab/>
        </w:r>
        <w:r>
          <w:fldChar w:fldCharType="begin"/>
        </w:r>
        <w:r>
          <w:instrText xml:space="preserve"> PAGEREF _Toc15955 \h </w:instrText>
        </w:r>
        <w:r>
          <w:fldChar w:fldCharType="separate"/>
        </w:r>
        <w:r>
          <w:t>62</w:t>
        </w:r>
        <w:r>
          <w:fldChar w:fldCharType="end"/>
        </w:r>
      </w:hyperlink>
    </w:p>
    <w:p>
      <w:pPr>
        <w:pStyle w:val="TOC2"/>
        <w:tabs>
          <w:tab w:val="right" w:leader="dot" w:pos="8306"/>
        </w:tabs>
      </w:pPr>
      <w:hyperlink w:anchor="_Toc2878" w:history="1">
        <w:r>
          <w:rPr>
            <w:rFonts w:ascii="仿宋" w:eastAsia="仿宋" w:hAnsi="仿宋" w:cs="仿宋" w:hint="eastAsia"/>
            <w:lang w:eastAsia="zh-CN"/>
          </w:rPr>
          <w:t>(一)、施工组织设计</w:t>
        </w:r>
        <w:r>
          <w:tab/>
        </w:r>
        <w:r>
          <w:fldChar w:fldCharType="begin"/>
        </w:r>
        <w:r>
          <w:instrText xml:space="preserve"> PAGEREF _Toc2878 \h </w:instrText>
        </w:r>
        <w:r>
          <w:fldChar w:fldCharType="separate"/>
        </w:r>
        <w:r>
          <w:t>62</w:t>
        </w:r>
        <w:r>
          <w:fldChar w:fldCharType="end"/>
        </w:r>
      </w:hyperlink>
    </w:p>
    <w:p>
      <w:pPr>
        <w:pStyle w:val="TOC2"/>
        <w:tabs>
          <w:tab w:val="right" w:leader="dot" w:pos="8306"/>
        </w:tabs>
      </w:pPr>
      <w:hyperlink w:anchor="_Toc13977" w:history="1">
        <w:r>
          <w:rPr>
            <w:rFonts w:ascii="仿宋" w:eastAsia="仿宋" w:hAnsi="仿宋" w:cs="仿宋" w:hint="eastAsia"/>
            <w:lang w:eastAsia="zh-CN"/>
          </w:rPr>
          <w:t>(二)、施工工艺与技术路线</w:t>
        </w:r>
        <w:r>
          <w:tab/>
        </w:r>
        <w:r>
          <w:fldChar w:fldCharType="begin"/>
        </w:r>
        <w:r>
          <w:instrText xml:space="preserve"> PAGEREF _Toc13977 \h </w:instrText>
        </w:r>
        <w:r>
          <w:fldChar w:fldCharType="separate"/>
        </w:r>
        <w:r>
          <w:t>64</w:t>
        </w:r>
        <w:r>
          <w:fldChar w:fldCharType="end"/>
        </w:r>
      </w:hyperlink>
    </w:p>
    <w:p>
      <w:pPr>
        <w:pStyle w:val="TOC2"/>
        <w:tabs>
          <w:tab w:val="right" w:leader="dot" w:pos="8306"/>
        </w:tabs>
      </w:pPr>
      <w:hyperlink w:anchor="_Toc30883" w:history="1">
        <w:r>
          <w:rPr>
            <w:rFonts w:ascii="仿宋" w:eastAsia="仿宋" w:hAnsi="仿宋" w:cs="仿宋" w:hint="eastAsia"/>
            <w:lang w:eastAsia="zh-CN"/>
          </w:rPr>
          <w:t>(三)、关键节点施工计划</w:t>
        </w:r>
        <w:r>
          <w:tab/>
        </w:r>
        <w:r>
          <w:fldChar w:fldCharType="begin"/>
        </w:r>
        <w:r>
          <w:instrText xml:space="preserve"> PAGEREF _Toc30883 \h </w:instrText>
        </w:r>
        <w:r>
          <w:fldChar w:fldCharType="separate"/>
        </w:r>
        <w:r>
          <w:t>65</w:t>
        </w:r>
        <w:r>
          <w:fldChar w:fldCharType="end"/>
        </w:r>
      </w:hyperlink>
    </w:p>
    <w:p>
      <w:pPr>
        <w:pStyle w:val="TOC2"/>
        <w:tabs>
          <w:tab w:val="right" w:leader="dot" w:pos="8306"/>
        </w:tabs>
      </w:pPr>
      <w:hyperlink w:anchor="_Toc14049" w:history="1">
        <w:r>
          <w:rPr>
            <w:rFonts w:ascii="仿宋" w:eastAsia="仿宋" w:hAnsi="仿宋" w:cs="仿宋" w:hint="eastAsia"/>
            <w:lang w:eastAsia="zh-CN"/>
          </w:rPr>
          <w:t>(四)、施工现场管理</w:t>
        </w:r>
        <w:r>
          <w:tab/>
        </w:r>
        <w:r>
          <w:fldChar w:fldCharType="begin"/>
        </w:r>
        <w:r>
          <w:instrText xml:space="preserve"> PAGEREF _Toc14049 \h </w:instrText>
        </w:r>
        <w:r>
          <w:fldChar w:fldCharType="separate"/>
        </w:r>
        <w:r>
          <w:t>66</w:t>
        </w:r>
        <w:r>
          <w:fldChar w:fldCharType="end"/>
        </w:r>
      </w:hyperlink>
    </w:p>
    <w:p>
      <w:pPr>
        <w:pStyle w:val="TOC1"/>
        <w:tabs>
          <w:tab w:val="right" w:leader="dot" w:pos="8306"/>
        </w:tabs>
      </w:pPr>
      <w:hyperlink w:anchor="_Toc15622" w:history="1">
        <w:r>
          <w:rPr>
            <w:rFonts w:ascii="仿宋" w:eastAsia="仿宋" w:hAnsi="仿宋" w:cs="仿宋" w:hint="eastAsia"/>
            <w:lang w:eastAsia="zh-CN"/>
          </w:rPr>
          <w:t>十六、企业合规与伦理</w:t>
        </w:r>
        <w:r>
          <w:tab/>
        </w:r>
        <w:r>
          <w:fldChar w:fldCharType="begin"/>
        </w:r>
        <w:r>
          <w:instrText xml:space="preserve"> PAGEREF _Toc15622 \h </w:instrText>
        </w:r>
        <w:r>
          <w:fldChar w:fldCharType="separate"/>
        </w:r>
        <w:r>
          <w:t>68</w:t>
        </w:r>
        <w:r>
          <w:fldChar w:fldCharType="end"/>
        </w:r>
      </w:hyperlink>
    </w:p>
    <w:p>
      <w:pPr>
        <w:pStyle w:val="TOC2"/>
        <w:tabs>
          <w:tab w:val="right" w:leader="dot" w:pos="8306"/>
        </w:tabs>
      </w:pPr>
      <w:hyperlink w:anchor="_Toc15912" w:history="1">
        <w:r>
          <w:rPr>
            <w:rFonts w:ascii="仿宋" w:eastAsia="仿宋" w:hAnsi="仿宋" w:cs="仿宋" w:hint="eastAsia"/>
            <w:lang w:eastAsia="zh-CN"/>
          </w:rPr>
          <w:t>(一)、合规政策与程序</w:t>
        </w:r>
        <w:r>
          <w:tab/>
        </w:r>
        <w:r>
          <w:fldChar w:fldCharType="begin"/>
        </w:r>
        <w:r>
          <w:instrText xml:space="preserve"> PAGEREF _Toc15912 \h </w:instrText>
        </w:r>
        <w:r>
          <w:fldChar w:fldCharType="separate"/>
        </w:r>
        <w:r>
          <w:t>68</w:t>
        </w:r>
        <w:r>
          <w:fldChar w:fldCharType="end"/>
        </w:r>
      </w:hyperlink>
    </w:p>
    <w:p>
      <w:pPr>
        <w:pStyle w:val="TOC2"/>
        <w:tabs>
          <w:tab w:val="right" w:leader="dot" w:pos="8306"/>
        </w:tabs>
      </w:pPr>
      <w:hyperlink w:anchor="_Toc15746" w:history="1">
        <w:r>
          <w:rPr>
            <w:rFonts w:ascii="仿宋" w:eastAsia="仿宋" w:hAnsi="仿宋" w:cs="仿宋" w:hint="eastAsia"/>
            <w:lang w:eastAsia="zh-CN"/>
          </w:rPr>
          <w:t>(二)、伦理规范与培训</w:t>
        </w:r>
        <w:r>
          <w:tab/>
        </w:r>
        <w:r>
          <w:fldChar w:fldCharType="begin"/>
        </w:r>
        <w:r>
          <w:instrText xml:space="preserve"> PAGEREF _Toc15746 \h </w:instrText>
        </w:r>
        <w:r>
          <w:fldChar w:fldCharType="separate"/>
        </w:r>
        <w:r>
          <w:t>70</w:t>
        </w:r>
        <w:r>
          <w:fldChar w:fldCharType="end"/>
        </w:r>
      </w:hyperlink>
    </w:p>
    <w:p>
      <w:pPr>
        <w:pStyle w:val="TOC2"/>
        <w:tabs>
          <w:tab w:val="right" w:leader="dot" w:pos="8306"/>
        </w:tabs>
      </w:pPr>
      <w:hyperlink w:anchor="_Toc16105" w:history="1">
        <w:r>
          <w:rPr>
            <w:rFonts w:ascii="仿宋" w:eastAsia="仿宋" w:hAnsi="仿宋" w:cs="仿宋" w:hint="eastAsia"/>
            <w:lang w:eastAsia="zh-CN"/>
          </w:rPr>
          <w:t>(三)、合规风险评估</w:t>
        </w:r>
        <w:r>
          <w:tab/>
        </w:r>
        <w:r>
          <w:fldChar w:fldCharType="begin"/>
        </w:r>
        <w:r>
          <w:instrText xml:space="preserve"> PAGEREF _Toc16105 \h </w:instrText>
        </w:r>
        <w:r>
          <w:fldChar w:fldCharType="separate"/>
        </w:r>
        <w:r>
          <w:t>70</w:t>
        </w:r>
        <w:r>
          <w:fldChar w:fldCharType="end"/>
        </w:r>
      </w:hyperlink>
    </w:p>
    <w:p>
      <w:pPr>
        <w:pStyle w:val="TOC2"/>
        <w:tabs>
          <w:tab w:val="right" w:leader="dot" w:pos="8306"/>
        </w:tabs>
      </w:pPr>
      <w:hyperlink w:anchor="_Toc25922" w:history="1">
        <w:r>
          <w:rPr>
            <w:rFonts w:ascii="仿宋" w:eastAsia="仿宋" w:hAnsi="仿宋" w:cs="仿宋" w:hint="eastAsia"/>
            <w:lang w:eastAsia="zh-CN"/>
          </w:rPr>
          <w:t>(四)、合规监督与执行</w:t>
        </w:r>
        <w:r>
          <w:tab/>
        </w:r>
        <w:r>
          <w:fldChar w:fldCharType="begin"/>
        </w:r>
        <w:r>
          <w:instrText xml:space="preserve"> PAGEREF _Toc25922 \h </w:instrText>
        </w:r>
        <w:r>
          <w:fldChar w:fldCharType="separate"/>
        </w:r>
        <w:r>
          <w:t>72</w:t>
        </w:r>
        <w:r>
          <w:fldChar w:fldCharType="end"/>
        </w:r>
      </w:hyperlink>
    </w:p>
    <w:p>
      <w:pPr>
        <w:pStyle w:val="TOC1"/>
        <w:tabs>
          <w:tab w:val="right" w:leader="dot" w:pos="8306"/>
        </w:tabs>
      </w:pPr>
      <w:hyperlink w:anchor="_Toc14264" w:history="1">
        <w:r>
          <w:rPr>
            <w:rFonts w:ascii="仿宋" w:eastAsia="仿宋" w:hAnsi="仿宋" w:cs="仿宋" w:hint="eastAsia"/>
            <w:lang w:eastAsia="zh-CN"/>
          </w:rPr>
          <w:t>十七、合作与交流机制建立</w:t>
        </w:r>
        <w:r>
          <w:tab/>
        </w:r>
        <w:r>
          <w:fldChar w:fldCharType="begin"/>
        </w:r>
        <w:r>
          <w:instrText xml:space="preserve"> PAGEREF _Toc14264 \h </w:instrText>
        </w:r>
        <w:r>
          <w:fldChar w:fldCharType="separate"/>
        </w:r>
        <w:r>
          <w:t>72</w:t>
        </w:r>
        <w:r>
          <w:fldChar w:fldCharType="end"/>
        </w:r>
      </w:hyperlink>
    </w:p>
    <w:p>
      <w:pPr>
        <w:pStyle w:val="TOC2"/>
        <w:tabs>
          <w:tab w:val="right" w:leader="dot" w:pos="8306"/>
        </w:tabs>
      </w:pPr>
      <w:hyperlink w:anchor="_Toc24644" w:history="1">
        <w:r>
          <w:rPr>
            <w:rFonts w:ascii="仿宋" w:eastAsia="仿宋" w:hAnsi="仿宋" w:cs="仿宋" w:hint="eastAsia"/>
            <w:lang w:eastAsia="zh-CN"/>
          </w:rPr>
          <w:t>(一)、合作伙伴选择与合作方式</w:t>
        </w:r>
        <w:r>
          <w:tab/>
        </w:r>
        <w:r>
          <w:fldChar w:fldCharType="begin"/>
        </w:r>
        <w:r>
          <w:instrText xml:space="preserve"> PAGEREF _Toc24644 \h </w:instrText>
        </w:r>
        <w:r>
          <w:fldChar w:fldCharType="separate"/>
        </w:r>
        <w:r>
          <w:t>72</w:t>
        </w:r>
        <w:r>
          <w:fldChar w:fldCharType="end"/>
        </w:r>
      </w:hyperlink>
    </w:p>
    <w:p>
      <w:pPr>
        <w:pStyle w:val="TOC2"/>
        <w:tabs>
          <w:tab w:val="right" w:leader="dot" w:pos="8306"/>
        </w:tabs>
      </w:pPr>
      <w:hyperlink w:anchor="_Toc30092" w:history="1">
        <w:r>
          <w:rPr>
            <w:rFonts w:ascii="仿宋" w:eastAsia="仿宋" w:hAnsi="仿宋" w:cs="仿宋" w:hint="eastAsia"/>
            <w:lang w:eastAsia="zh-CN"/>
          </w:rPr>
          <w:t>(二)、交流与合作平台搭建</w:t>
        </w:r>
        <w:r>
          <w:tab/>
        </w:r>
        <w:r>
          <w:fldChar w:fldCharType="begin"/>
        </w:r>
        <w:r>
          <w:instrText xml:space="preserve"> PAGEREF _Toc30092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4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丙型肝炎抗原检测试剂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丙型肝炎抗原检测试剂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丙型肝炎抗原检测试剂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丙型肝炎抗原检测试剂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丙型肝炎抗原检测试剂盒项目的社会影响是全面而深远的。从提供就业机会和提升公共服务，到促进社会结构和劳动市场的多元化，再到推动社会责任和伦理标准的提高，项目对于提升社区的经济、文化和社会福祉有着重要作用。通过这些正面影响，丙型肝炎抗原检测试剂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40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为了融入当地社区，丙型肝炎抗原检测试剂盒项目需深入理解当地的文化特色和社会习俗。例如，项目在设计广告和市场推广活动时，应考虑使用当地语言和符合地方文化的表达方式。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丙型肝炎抗原检测试剂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2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为了确保丙型肝炎抗原检测试剂盒项目的成功并最大限度地减轻潜在的社会风险，详细的风险分析和具体的应对策略至关重要。以下是针对项目可能面临的具体社会风险及相应对策的分析：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风险描述：丙型肝炎抗原检测试剂盒项目可能遭遇社区抵制，尤其如果社区成员认为项目会破坏他们的生活环境或忽略他们的意见。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风险描述：丙型肝炎抗原检测试剂盒项目的商业实践可能与当地的文化和价值观存在冲突，导致社会紧张和文化冲突。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风险描述：丙型肝炎抗原检测试剂盒项目可能会增加对公共资源和基础设施的需求，给当地带来额外压力，例如在水资源、能源供应和交通系统方面。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风险描述：丙型肝炎抗原检测试剂盒项目可能会引起当地社会结构和动态的变化，例如改变社区的人口组成和社交模式。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风险描述：在丙型肝炎抗原检测试剂盒项目运营过程中，可能涉及大量个人和商业敏感信息，存在信息安全和隐私保护的风险。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26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0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原检测试剂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原检测试剂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https://d.book118.com/115231311112011102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丙型肝炎抗原检测试剂盒项目可行性建设方案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47D70"/>
    <w:rsid w:val="67D47D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3131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2024-01-12T20:09:00Z</dcterms:created>
  <dcterms:modified xsi:type="dcterms:W3CDTF">2024-01-12T20:10:16Z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0403EB9447E343CC8AADBBCB5D4E6DD4_11</vt:lpwstr>
  </property>
  <property fmtid="{D5CDD505-2E9C-101B-9397-08002B2CF9AE}" pid="3" name="KSOProductBuildVer">
    <vt:lpwstr>2052-12.1.0.16120</vt:lpwstr>
  </property>
</Properties>
</file>