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视觉传感器项目计划设计方案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5" w:history="1">
        <w:r>
          <w:rPr>
            <w:rFonts w:ascii="仿宋" w:eastAsia="仿宋" w:hAnsi="仿宋" w:cs="仿宋" w:hint="eastAsia"/>
            <w:lang w:eastAsia="zh-CN"/>
          </w:rPr>
          <w:t>序言</w:t>
        </w:r>
        <w:r>
          <w:tab/>
        </w:r>
        <w:r>
          <w:fldChar w:fldCharType="begin"/>
        </w:r>
        <w:r>
          <w:instrText xml:space="preserve"> PAGEREF _Toc25525 \h </w:instrText>
        </w:r>
        <w:r>
          <w:fldChar w:fldCharType="separate"/>
        </w:r>
        <w:r>
          <w:t>3</w:t>
        </w:r>
        <w:r>
          <w:fldChar w:fldCharType="end"/>
        </w:r>
      </w:hyperlink>
    </w:p>
    <w:p>
      <w:pPr>
        <w:pStyle w:val="TOC1"/>
        <w:tabs>
          <w:tab w:val="right" w:leader="dot" w:pos="8306"/>
        </w:tabs>
      </w:pPr>
      <w:hyperlink w:anchor="_Toc5131" w:history="1">
        <w:r>
          <w:rPr>
            <w:rFonts w:ascii="仿宋" w:eastAsia="仿宋" w:hAnsi="仿宋" w:cs="仿宋" w:hint="eastAsia"/>
            <w:lang w:eastAsia="zh-CN"/>
          </w:rPr>
          <w:t>一、工艺说明</w:t>
        </w:r>
        <w:r>
          <w:tab/>
        </w:r>
        <w:r>
          <w:fldChar w:fldCharType="begin"/>
        </w:r>
        <w:r>
          <w:instrText xml:space="preserve"> PAGEREF _Toc5131 \h </w:instrText>
        </w:r>
        <w:r>
          <w:fldChar w:fldCharType="separate"/>
        </w:r>
        <w:r>
          <w:t>3</w:t>
        </w:r>
        <w:r>
          <w:fldChar w:fldCharType="end"/>
        </w:r>
      </w:hyperlink>
    </w:p>
    <w:p>
      <w:pPr>
        <w:pStyle w:val="TOC2"/>
        <w:tabs>
          <w:tab w:val="right" w:leader="dot" w:pos="8306"/>
        </w:tabs>
      </w:pPr>
      <w:hyperlink w:anchor="_Toc12334" w:history="1">
        <w:r>
          <w:rPr>
            <w:rFonts w:ascii="仿宋" w:eastAsia="仿宋" w:hAnsi="仿宋" w:cs="仿宋" w:hint="eastAsia"/>
            <w:lang w:eastAsia="zh-CN"/>
          </w:rPr>
          <w:t>(一)、技术管理特点</w:t>
        </w:r>
        <w:r>
          <w:tab/>
        </w:r>
        <w:r>
          <w:fldChar w:fldCharType="begin"/>
        </w:r>
        <w:r>
          <w:instrText xml:space="preserve"> PAGEREF _Toc12334 \h </w:instrText>
        </w:r>
        <w:r>
          <w:fldChar w:fldCharType="separate"/>
        </w:r>
        <w:r>
          <w:t>3</w:t>
        </w:r>
        <w:r>
          <w:fldChar w:fldCharType="end"/>
        </w:r>
      </w:hyperlink>
    </w:p>
    <w:p>
      <w:pPr>
        <w:pStyle w:val="TOC2"/>
        <w:tabs>
          <w:tab w:val="right" w:leader="dot" w:pos="8306"/>
        </w:tabs>
      </w:pPr>
      <w:hyperlink w:anchor="_Toc4993" w:history="1">
        <w:r>
          <w:rPr>
            <w:rFonts w:ascii="仿宋" w:eastAsia="仿宋" w:hAnsi="仿宋" w:cs="仿宋" w:hint="eastAsia"/>
            <w:lang w:eastAsia="zh-CN"/>
          </w:rPr>
          <w:t>(二)、视觉传感器项目工艺技术设计方案</w:t>
        </w:r>
        <w:r>
          <w:tab/>
        </w:r>
        <w:r>
          <w:fldChar w:fldCharType="begin"/>
        </w:r>
        <w:r>
          <w:instrText xml:space="preserve"> PAGEREF _Toc4993 \h </w:instrText>
        </w:r>
        <w:r>
          <w:fldChar w:fldCharType="separate"/>
        </w:r>
        <w:r>
          <w:t>4</w:t>
        </w:r>
        <w:r>
          <w:fldChar w:fldCharType="end"/>
        </w:r>
      </w:hyperlink>
    </w:p>
    <w:p>
      <w:pPr>
        <w:pStyle w:val="TOC2"/>
        <w:tabs>
          <w:tab w:val="right" w:leader="dot" w:pos="8306"/>
        </w:tabs>
      </w:pPr>
      <w:hyperlink w:anchor="_Toc17600" w:history="1">
        <w:r>
          <w:rPr>
            <w:rFonts w:ascii="仿宋" w:eastAsia="仿宋" w:hAnsi="仿宋" w:cs="仿宋" w:hint="eastAsia"/>
            <w:lang w:eastAsia="zh-CN"/>
          </w:rPr>
          <w:t>(三)、设备选型方案</w:t>
        </w:r>
        <w:r>
          <w:tab/>
        </w:r>
        <w:r>
          <w:fldChar w:fldCharType="begin"/>
        </w:r>
        <w:r>
          <w:instrText xml:space="preserve"> PAGEREF _Toc17600 \h </w:instrText>
        </w:r>
        <w:r>
          <w:fldChar w:fldCharType="separate"/>
        </w:r>
        <w:r>
          <w:t>5</w:t>
        </w:r>
        <w:r>
          <w:fldChar w:fldCharType="end"/>
        </w:r>
      </w:hyperlink>
    </w:p>
    <w:p>
      <w:pPr>
        <w:pStyle w:val="TOC1"/>
        <w:tabs>
          <w:tab w:val="right" w:leader="dot" w:pos="8306"/>
        </w:tabs>
      </w:pPr>
      <w:hyperlink w:anchor="_Toc22545" w:history="1">
        <w:r>
          <w:rPr>
            <w:rFonts w:ascii="仿宋" w:eastAsia="仿宋" w:hAnsi="仿宋" w:cs="仿宋" w:hint="eastAsia"/>
            <w:lang w:eastAsia="zh-CN"/>
          </w:rPr>
          <w:t>二、视觉传感器项目土建工程</w:t>
        </w:r>
        <w:r>
          <w:tab/>
        </w:r>
        <w:r>
          <w:fldChar w:fldCharType="begin"/>
        </w:r>
        <w:r>
          <w:instrText xml:space="preserve"> PAGEREF _Toc22545 \h </w:instrText>
        </w:r>
        <w:r>
          <w:fldChar w:fldCharType="separate"/>
        </w:r>
        <w:r>
          <w:t>7</w:t>
        </w:r>
        <w:r>
          <w:fldChar w:fldCharType="end"/>
        </w:r>
      </w:hyperlink>
    </w:p>
    <w:p>
      <w:pPr>
        <w:pStyle w:val="TOC2"/>
        <w:tabs>
          <w:tab w:val="right" w:leader="dot" w:pos="8306"/>
        </w:tabs>
      </w:pPr>
      <w:hyperlink w:anchor="_Toc16103" w:history="1">
        <w:r>
          <w:rPr>
            <w:rFonts w:ascii="仿宋" w:eastAsia="仿宋" w:hAnsi="仿宋" w:cs="仿宋" w:hint="eastAsia"/>
            <w:lang w:eastAsia="zh-CN"/>
          </w:rPr>
          <w:t>(一)、建筑工程设计原则</w:t>
        </w:r>
        <w:r>
          <w:tab/>
        </w:r>
        <w:r>
          <w:fldChar w:fldCharType="begin"/>
        </w:r>
        <w:r>
          <w:instrText xml:space="preserve"> PAGEREF _Toc16103 \h </w:instrText>
        </w:r>
        <w:r>
          <w:fldChar w:fldCharType="separate"/>
        </w:r>
        <w:r>
          <w:t>7</w:t>
        </w:r>
        <w:r>
          <w:fldChar w:fldCharType="end"/>
        </w:r>
      </w:hyperlink>
    </w:p>
    <w:p>
      <w:pPr>
        <w:pStyle w:val="TOC2"/>
        <w:tabs>
          <w:tab w:val="right" w:leader="dot" w:pos="8306"/>
        </w:tabs>
      </w:pPr>
      <w:hyperlink w:anchor="_Toc9783" w:history="1">
        <w:r>
          <w:rPr>
            <w:rFonts w:ascii="仿宋" w:eastAsia="仿宋" w:hAnsi="仿宋" w:cs="仿宋" w:hint="eastAsia"/>
            <w:lang w:eastAsia="zh-CN"/>
          </w:rPr>
          <w:t>(二)、土建工程设计年限及安全等级</w:t>
        </w:r>
        <w:r>
          <w:tab/>
        </w:r>
        <w:r>
          <w:fldChar w:fldCharType="begin"/>
        </w:r>
        <w:r>
          <w:instrText xml:space="preserve"> PAGEREF _Toc9783 \h </w:instrText>
        </w:r>
        <w:r>
          <w:fldChar w:fldCharType="separate"/>
        </w:r>
        <w:r>
          <w:t>8</w:t>
        </w:r>
        <w:r>
          <w:fldChar w:fldCharType="end"/>
        </w:r>
      </w:hyperlink>
    </w:p>
    <w:p>
      <w:pPr>
        <w:pStyle w:val="TOC2"/>
        <w:tabs>
          <w:tab w:val="right" w:leader="dot" w:pos="8306"/>
        </w:tabs>
      </w:pPr>
      <w:hyperlink w:anchor="_Toc25151" w:history="1">
        <w:r>
          <w:rPr>
            <w:rFonts w:ascii="仿宋" w:eastAsia="仿宋" w:hAnsi="仿宋" w:cs="仿宋" w:hint="eastAsia"/>
            <w:lang w:eastAsia="zh-CN"/>
          </w:rPr>
          <w:t>(三)、建筑工程设计总体要求</w:t>
        </w:r>
        <w:r>
          <w:tab/>
        </w:r>
        <w:r>
          <w:fldChar w:fldCharType="begin"/>
        </w:r>
        <w:r>
          <w:instrText xml:space="preserve"> PAGEREF _Toc25151 \h </w:instrText>
        </w:r>
        <w:r>
          <w:fldChar w:fldCharType="separate"/>
        </w:r>
        <w:r>
          <w:t>9</w:t>
        </w:r>
        <w:r>
          <w:fldChar w:fldCharType="end"/>
        </w:r>
      </w:hyperlink>
    </w:p>
    <w:p>
      <w:pPr>
        <w:pStyle w:val="TOC2"/>
        <w:tabs>
          <w:tab w:val="right" w:leader="dot" w:pos="8306"/>
        </w:tabs>
      </w:pPr>
      <w:hyperlink w:anchor="_Toc18413" w:history="1">
        <w:r>
          <w:rPr>
            <w:rFonts w:ascii="仿宋" w:eastAsia="仿宋" w:hAnsi="仿宋" w:cs="仿宋" w:hint="eastAsia"/>
            <w:lang w:eastAsia="zh-CN"/>
          </w:rPr>
          <w:t>(四)、土建工程建设指标</w:t>
        </w:r>
        <w:r>
          <w:tab/>
        </w:r>
        <w:r>
          <w:fldChar w:fldCharType="begin"/>
        </w:r>
        <w:r>
          <w:instrText xml:space="preserve"> PAGEREF _Toc18413 \h </w:instrText>
        </w:r>
        <w:r>
          <w:fldChar w:fldCharType="separate"/>
        </w:r>
        <w:r>
          <w:t>10</w:t>
        </w:r>
        <w:r>
          <w:fldChar w:fldCharType="end"/>
        </w:r>
      </w:hyperlink>
    </w:p>
    <w:p>
      <w:pPr>
        <w:pStyle w:val="TOC1"/>
        <w:tabs>
          <w:tab w:val="right" w:leader="dot" w:pos="8306"/>
        </w:tabs>
      </w:pPr>
      <w:hyperlink w:anchor="_Toc14973" w:history="1">
        <w:r>
          <w:rPr>
            <w:rFonts w:ascii="仿宋" w:eastAsia="仿宋" w:hAnsi="仿宋" w:cs="仿宋" w:hint="eastAsia"/>
            <w:lang w:eastAsia="zh-CN"/>
          </w:rPr>
          <w:t>三、视觉传感器项目绩效评估</w:t>
        </w:r>
        <w:r>
          <w:tab/>
        </w:r>
        <w:r>
          <w:fldChar w:fldCharType="begin"/>
        </w:r>
        <w:r>
          <w:instrText xml:space="preserve"> PAGEREF _Toc14973 \h </w:instrText>
        </w:r>
        <w:r>
          <w:fldChar w:fldCharType="separate"/>
        </w:r>
        <w:r>
          <w:t>10</w:t>
        </w:r>
        <w:r>
          <w:fldChar w:fldCharType="end"/>
        </w:r>
      </w:hyperlink>
    </w:p>
    <w:p>
      <w:pPr>
        <w:pStyle w:val="TOC2"/>
        <w:tabs>
          <w:tab w:val="right" w:leader="dot" w:pos="8306"/>
        </w:tabs>
      </w:pPr>
      <w:hyperlink w:anchor="_Toc25906" w:history="1">
        <w:r>
          <w:rPr>
            <w:rFonts w:ascii="仿宋" w:eastAsia="仿宋" w:hAnsi="仿宋" w:cs="仿宋" w:hint="eastAsia"/>
            <w:lang w:eastAsia="zh-CN"/>
          </w:rPr>
          <w:t>(一)、绩效评估指标</w:t>
        </w:r>
        <w:r>
          <w:tab/>
        </w:r>
        <w:r>
          <w:fldChar w:fldCharType="begin"/>
        </w:r>
        <w:r>
          <w:instrText xml:space="preserve"> PAGEREF _Toc25906 \h </w:instrText>
        </w:r>
        <w:r>
          <w:fldChar w:fldCharType="separate"/>
        </w:r>
        <w:r>
          <w:t>10</w:t>
        </w:r>
        <w:r>
          <w:fldChar w:fldCharType="end"/>
        </w:r>
      </w:hyperlink>
    </w:p>
    <w:p>
      <w:pPr>
        <w:pStyle w:val="TOC2"/>
        <w:tabs>
          <w:tab w:val="right" w:leader="dot" w:pos="8306"/>
        </w:tabs>
      </w:pPr>
      <w:hyperlink w:anchor="_Toc22103" w:history="1">
        <w:r>
          <w:rPr>
            <w:rFonts w:ascii="仿宋" w:eastAsia="仿宋" w:hAnsi="仿宋" w:cs="仿宋" w:hint="eastAsia"/>
            <w:lang w:eastAsia="zh-CN"/>
          </w:rPr>
          <w:t>(二)、绩效评估方法</w:t>
        </w:r>
        <w:r>
          <w:tab/>
        </w:r>
        <w:r>
          <w:fldChar w:fldCharType="begin"/>
        </w:r>
        <w:r>
          <w:instrText xml:space="preserve"> PAGEREF _Toc22103 \h </w:instrText>
        </w:r>
        <w:r>
          <w:fldChar w:fldCharType="separate"/>
        </w:r>
        <w:r>
          <w:t>11</w:t>
        </w:r>
        <w:r>
          <w:fldChar w:fldCharType="end"/>
        </w:r>
      </w:hyperlink>
    </w:p>
    <w:p>
      <w:pPr>
        <w:pStyle w:val="TOC2"/>
        <w:tabs>
          <w:tab w:val="right" w:leader="dot" w:pos="8306"/>
        </w:tabs>
      </w:pPr>
      <w:hyperlink w:anchor="_Toc1480" w:history="1">
        <w:r>
          <w:rPr>
            <w:rFonts w:ascii="仿宋" w:eastAsia="仿宋" w:hAnsi="仿宋" w:cs="仿宋" w:hint="eastAsia"/>
            <w:lang w:eastAsia="zh-CN"/>
          </w:rPr>
          <w:t>(三)、绩效评估周期</w:t>
        </w:r>
        <w:r>
          <w:tab/>
        </w:r>
        <w:r>
          <w:fldChar w:fldCharType="begin"/>
        </w:r>
        <w:r>
          <w:instrText xml:space="preserve"> PAGEREF _Toc1480 \h </w:instrText>
        </w:r>
        <w:r>
          <w:fldChar w:fldCharType="separate"/>
        </w:r>
        <w:r>
          <w:t>12</w:t>
        </w:r>
        <w:r>
          <w:fldChar w:fldCharType="end"/>
        </w:r>
      </w:hyperlink>
    </w:p>
    <w:p>
      <w:pPr>
        <w:pStyle w:val="TOC1"/>
        <w:tabs>
          <w:tab w:val="right" w:leader="dot" w:pos="8306"/>
        </w:tabs>
      </w:pPr>
      <w:hyperlink w:anchor="_Toc10953" w:history="1">
        <w:r>
          <w:rPr>
            <w:rFonts w:ascii="仿宋" w:eastAsia="仿宋" w:hAnsi="仿宋" w:cs="仿宋" w:hint="eastAsia"/>
            <w:lang w:eastAsia="zh-CN"/>
          </w:rPr>
          <w:t>四、视觉传感器项目文档管理</w:t>
        </w:r>
        <w:r>
          <w:tab/>
        </w:r>
        <w:r>
          <w:fldChar w:fldCharType="begin"/>
        </w:r>
        <w:r>
          <w:instrText xml:space="preserve"> PAGEREF _Toc10953 \h </w:instrText>
        </w:r>
        <w:r>
          <w:fldChar w:fldCharType="separate"/>
        </w:r>
        <w:r>
          <w:t>13</w:t>
        </w:r>
        <w:r>
          <w:fldChar w:fldCharType="end"/>
        </w:r>
      </w:hyperlink>
    </w:p>
    <w:p>
      <w:pPr>
        <w:pStyle w:val="TOC2"/>
        <w:tabs>
          <w:tab w:val="right" w:leader="dot" w:pos="8306"/>
        </w:tabs>
      </w:pPr>
      <w:hyperlink w:anchor="_Toc11766" w:history="1">
        <w:r>
          <w:rPr>
            <w:rFonts w:ascii="仿宋" w:eastAsia="仿宋" w:hAnsi="仿宋" w:cs="仿宋" w:hint="eastAsia"/>
            <w:lang w:eastAsia="zh-CN"/>
          </w:rPr>
          <w:t>(一)、文档编制与审查</w:t>
        </w:r>
        <w:r>
          <w:tab/>
        </w:r>
        <w:r>
          <w:fldChar w:fldCharType="begin"/>
        </w:r>
        <w:r>
          <w:instrText xml:space="preserve"> PAGEREF _Toc11766 \h </w:instrText>
        </w:r>
        <w:r>
          <w:fldChar w:fldCharType="separate"/>
        </w:r>
        <w:r>
          <w:t>13</w:t>
        </w:r>
        <w:r>
          <w:fldChar w:fldCharType="end"/>
        </w:r>
      </w:hyperlink>
    </w:p>
    <w:p>
      <w:pPr>
        <w:pStyle w:val="TOC2"/>
        <w:tabs>
          <w:tab w:val="right" w:leader="dot" w:pos="8306"/>
        </w:tabs>
      </w:pPr>
      <w:hyperlink w:anchor="_Toc26960" w:history="1">
        <w:r>
          <w:rPr>
            <w:rFonts w:ascii="仿宋" w:eastAsia="仿宋" w:hAnsi="仿宋" w:cs="仿宋" w:hint="eastAsia"/>
            <w:lang w:eastAsia="zh-CN"/>
          </w:rPr>
          <w:t>(二)、文档发布与分发</w:t>
        </w:r>
        <w:r>
          <w:tab/>
        </w:r>
        <w:r>
          <w:fldChar w:fldCharType="begin"/>
        </w:r>
        <w:r>
          <w:instrText xml:space="preserve"> PAGEREF _Toc26960 \h </w:instrText>
        </w:r>
        <w:r>
          <w:fldChar w:fldCharType="separate"/>
        </w:r>
        <w:r>
          <w:t>14</w:t>
        </w:r>
        <w:r>
          <w:fldChar w:fldCharType="end"/>
        </w:r>
      </w:hyperlink>
    </w:p>
    <w:p>
      <w:pPr>
        <w:pStyle w:val="TOC2"/>
        <w:tabs>
          <w:tab w:val="right" w:leader="dot" w:pos="8306"/>
        </w:tabs>
      </w:pPr>
      <w:hyperlink w:anchor="_Toc22098" w:history="1">
        <w:r>
          <w:rPr>
            <w:rFonts w:ascii="仿宋" w:eastAsia="仿宋" w:hAnsi="仿宋" w:cs="仿宋" w:hint="eastAsia"/>
            <w:lang w:eastAsia="zh-CN"/>
          </w:rPr>
          <w:t>(三)、文档存档与归档</w:t>
        </w:r>
        <w:r>
          <w:tab/>
        </w:r>
        <w:r>
          <w:fldChar w:fldCharType="begin"/>
        </w:r>
        <w:r>
          <w:instrText xml:space="preserve"> PAGEREF _Toc22098 \h </w:instrText>
        </w:r>
        <w:r>
          <w:fldChar w:fldCharType="separate"/>
        </w:r>
        <w:r>
          <w:t>15</w:t>
        </w:r>
        <w:r>
          <w:fldChar w:fldCharType="end"/>
        </w:r>
      </w:hyperlink>
    </w:p>
    <w:p>
      <w:pPr>
        <w:pStyle w:val="TOC1"/>
        <w:tabs>
          <w:tab w:val="right" w:leader="dot" w:pos="8306"/>
        </w:tabs>
      </w:pPr>
      <w:hyperlink w:anchor="_Toc10504" w:history="1">
        <w:r>
          <w:rPr>
            <w:rFonts w:ascii="仿宋" w:eastAsia="仿宋" w:hAnsi="仿宋" w:cs="仿宋" w:hint="eastAsia"/>
            <w:lang w:eastAsia="zh-CN"/>
          </w:rPr>
          <w:t>五、产品规划分析</w:t>
        </w:r>
        <w:r>
          <w:tab/>
        </w:r>
        <w:r>
          <w:fldChar w:fldCharType="begin"/>
        </w:r>
        <w:r>
          <w:instrText xml:space="preserve"> PAGEREF _Toc10504 \h </w:instrText>
        </w:r>
        <w:r>
          <w:fldChar w:fldCharType="separate"/>
        </w:r>
        <w:r>
          <w:t>16</w:t>
        </w:r>
        <w:r>
          <w:fldChar w:fldCharType="end"/>
        </w:r>
      </w:hyperlink>
    </w:p>
    <w:p>
      <w:pPr>
        <w:pStyle w:val="TOC2"/>
        <w:tabs>
          <w:tab w:val="right" w:leader="dot" w:pos="8306"/>
        </w:tabs>
      </w:pPr>
      <w:hyperlink w:anchor="_Toc16095" w:history="1">
        <w:r>
          <w:rPr>
            <w:rFonts w:ascii="仿宋" w:eastAsia="仿宋" w:hAnsi="仿宋" w:cs="仿宋" w:hint="eastAsia"/>
            <w:lang w:eastAsia="zh-CN"/>
          </w:rPr>
          <w:t>(一)、产品规划</w:t>
        </w:r>
        <w:r>
          <w:tab/>
        </w:r>
        <w:r>
          <w:fldChar w:fldCharType="begin"/>
        </w:r>
        <w:r>
          <w:instrText xml:space="preserve"> PAGEREF _Toc16095 \h </w:instrText>
        </w:r>
        <w:r>
          <w:fldChar w:fldCharType="separate"/>
        </w:r>
        <w:r>
          <w:t>16</w:t>
        </w:r>
        <w:r>
          <w:fldChar w:fldCharType="end"/>
        </w:r>
      </w:hyperlink>
    </w:p>
    <w:p>
      <w:pPr>
        <w:pStyle w:val="TOC2"/>
        <w:tabs>
          <w:tab w:val="right" w:leader="dot" w:pos="8306"/>
        </w:tabs>
      </w:pPr>
      <w:hyperlink w:anchor="_Toc481" w:history="1">
        <w:r>
          <w:rPr>
            <w:rFonts w:ascii="仿宋" w:eastAsia="仿宋" w:hAnsi="仿宋" w:cs="仿宋" w:hint="eastAsia"/>
            <w:lang w:eastAsia="zh-CN"/>
          </w:rPr>
          <w:t>(二)、建设规模</w:t>
        </w:r>
        <w:r>
          <w:tab/>
        </w:r>
        <w:r>
          <w:fldChar w:fldCharType="begin"/>
        </w:r>
        <w:r>
          <w:instrText xml:space="preserve"> PAGEREF _Toc481 \h </w:instrText>
        </w:r>
        <w:r>
          <w:fldChar w:fldCharType="separate"/>
        </w:r>
        <w:r>
          <w:t>17</w:t>
        </w:r>
        <w:r>
          <w:fldChar w:fldCharType="end"/>
        </w:r>
      </w:hyperlink>
    </w:p>
    <w:p>
      <w:pPr>
        <w:pStyle w:val="TOC1"/>
        <w:tabs>
          <w:tab w:val="right" w:leader="dot" w:pos="8306"/>
        </w:tabs>
      </w:pPr>
      <w:hyperlink w:anchor="_Toc24572" w:history="1">
        <w:r>
          <w:rPr>
            <w:rFonts w:ascii="仿宋" w:eastAsia="仿宋" w:hAnsi="仿宋" w:cs="仿宋" w:hint="eastAsia"/>
            <w:lang w:eastAsia="zh-CN"/>
          </w:rPr>
          <w:t>六、视觉传感器项目选址可行性分析</w:t>
        </w:r>
        <w:r>
          <w:tab/>
        </w:r>
        <w:r>
          <w:fldChar w:fldCharType="begin"/>
        </w:r>
        <w:r>
          <w:instrText xml:space="preserve"> PAGEREF _Toc24572 \h </w:instrText>
        </w:r>
        <w:r>
          <w:fldChar w:fldCharType="separate"/>
        </w:r>
        <w:r>
          <w:t>18</w:t>
        </w:r>
        <w:r>
          <w:fldChar w:fldCharType="end"/>
        </w:r>
      </w:hyperlink>
    </w:p>
    <w:p>
      <w:pPr>
        <w:pStyle w:val="TOC2"/>
        <w:tabs>
          <w:tab w:val="right" w:leader="dot" w:pos="8306"/>
        </w:tabs>
      </w:pPr>
      <w:hyperlink w:anchor="_Toc29242" w:history="1">
        <w:r>
          <w:rPr>
            <w:rFonts w:ascii="仿宋" w:eastAsia="仿宋" w:hAnsi="仿宋" w:cs="仿宋" w:hint="eastAsia"/>
            <w:lang w:eastAsia="zh-CN"/>
          </w:rPr>
          <w:t>(一)、视觉传感器项目选址</w:t>
        </w:r>
        <w:r>
          <w:tab/>
        </w:r>
        <w:r>
          <w:fldChar w:fldCharType="begin"/>
        </w:r>
        <w:r>
          <w:instrText xml:space="preserve"> PAGEREF _Toc29242 \h </w:instrText>
        </w:r>
        <w:r>
          <w:fldChar w:fldCharType="separate"/>
        </w:r>
        <w:r>
          <w:t>18</w:t>
        </w:r>
        <w:r>
          <w:fldChar w:fldCharType="end"/>
        </w:r>
      </w:hyperlink>
    </w:p>
    <w:p>
      <w:pPr>
        <w:pStyle w:val="TOC2"/>
        <w:tabs>
          <w:tab w:val="right" w:leader="dot" w:pos="8306"/>
        </w:tabs>
      </w:pPr>
      <w:hyperlink w:anchor="_Toc4093" w:history="1">
        <w:r>
          <w:rPr>
            <w:rFonts w:ascii="仿宋" w:eastAsia="仿宋" w:hAnsi="仿宋" w:cs="仿宋" w:hint="eastAsia"/>
            <w:lang w:eastAsia="zh-CN"/>
          </w:rPr>
          <w:t>(二)、用地控制指标</w:t>
        </w:r>
        <w:r>
          <w:tab/>
        </w:r>
        <w:r>
          <w:fldChar w:fldCharType="begin"/>
        </w:r>
        <w:r>
          <w:instrText xml:space="preserve"> PAGEREF _Toc4093 \h </w:instrText>
        </w:r>
        <w:r>
          <w:fldChar w:fldCharType="separate"/>
        </w:r>
        <w:r>
          <w:t>18</w:t>
        </w:r>
        <w:r>
          <w:fldChar w:fldCharType="end"/>
        </w:r>
      </w:hyperlink>
    </w:p>
    <w:p>
      <w:pPr>
        <w:pStyle w:val="TOC2"/>
        <w:tabs>
          <w:tab w:val="right" w:leader="dot" w:pos="8306"/>
        </w:tabs>
      </w:pPr>
      <w:hyperlink w:anchor="_Toc27309" w:history="1">
        <w:r>
          <w:rPr>
            <w:rFonts w:ascii="仿宋" w:eastAsia="仿宋" w:hAnsi="仿宋" w:cs="仿宋" w:hint="eastAsia"/>
            <w:lang w:eastAsia="zh-CN"/>
          </w:rPr>
          <w:t>(三)、节约用地措施</w:t>
        </w:r>
        <w:r>
          <w:tab/>
        </w:r>
        <w:r>
          <w:fldChar w:fldCharType="begin"/>
        </w:r>
        <w:r>
          <w:instrText xml:space="preserve"> PAGEREF _Toc27309 \h </w:instrText>
        </w:r>
        <w:r>
          <w:fldChar w:fldCharType="separate"/>
        </w:r>
        <w:r>
          <w:t>20</w:t>
        </w:r>
        <w:r>
          <w:fldChar w:fldCharType="end"/>
        </w:r>
      </w:hyperlink>
    </w:p>
    <w:p>
      <w:pPr>
        <w:pStyle w:val="TOC2"/>
        <w:tabs>
          <w:tab w:val="right" w:leader="dot" w:pos="8306"/>
        </w:tabs>
      </w:pPr>
      <w:hyperlink w:anchor="_Toc27239" w:history="1">
        <w:r>
          <w:rPr>
            <w:rFonts w:ascii="仿宋" w:eastAsia="仿宋" w:hAnsi="仿宋" w:cs="仿宋" w:hint="eastAsia"/>
            <w:lang w:eastAsia="zh-CN"/>
          </w:rPr>
          <w:t>(四)、总图布置方案</w:t>
        </w:r>
        <w:r>
          <w:tab/>
        </w:r>
        <w:r>
          <w:fldChar w:fldCharType="begin"/>
        </w:r>
        <w:r>
          <w:instrText xml:space="preserve"> PAGEREF _Toc27239 \h </w:instrText>
        </w:r>
        <w:r>
          <w:fldChar w:fldCharType="separate"/>
        </w:r>
        <w:r>
          <w:t>21</w:t>
        </w:r>
        <w:r>
          <w:fldChar w:fldCharType="end"/>
        </w:r>
      </w:hyperlink>
    </w:p>
    <w:p>
      <w:pPr>
        <w:pStyle w:val="TOC2"/>
        <w:tabs>
          <w:tab w:val="right" w:leader="dot" w:pos="8306"/>
        </w:tabs>
      </w:pPr>
      <w:hyperlink w:anchor="_Toc30921" w:history="1">
        <w:r>
          <w:rPr>
            <w:rFonts w:ascii="仿宋" w:eastAsia="仿宋" w:hAnsi="仿宋" w:cs="仿宋" w:hint="eastAsia"/>
            <w:lang w:eastAsia="zh-CN"/>
          </w:rPr>
          <w:t>(五)、选址综合评价</w:t>
        </w:r>
        <w:r>
          <w:tab/>
        </w:r>
        <w:r>
          <w:fldChar w:fldCharType="begin"/>
        </w:r>
        <w:r>
          <w:instrText xml:space="preserve"> PAGEREF _Toc30921 \h </w:instrText>
        </w:r>
        <w:r>
          <w:fldChar w:fldCharType="separate"/>
        </w:r>
        <w:r>
          <w:t>23</w:t>
        </w:r>
        <w:r>
          <w:fldChar w:fldCharType="end"/>
        </w:r>
      </w:hyperlink>
    </w:p>
    <w:p>
      <w:pPr>
        <w:pStyle w:val="TOC1"/>
        <w:tabs>
          <w:tab w:val="right" w:leader="dot" w:pos="8306"/>
        </w:tabs>
      </w:pPr>
      <w:hyperlink w:anchor="_Toc11810" w:history="1">
        <w:r>
          <w:rPr>
            <w:rFonts w:ascii="仿宋" w:eastAsia="仿宋" w:hAnsi="仿宋" w:cs="仿宋" w:hint="eastAsia"/>
            <w:lang w:eastAsia="zh-CN"/>
          </w:rPr>
          <w:t>七、视觉传感器项目计划安排</w:t>
        </w:r>
        <w:r>
          <w:tab/>
        </w:r>
        <w:r>
          <w:fldChar w:fldCharType="begin"/>
        </w:r>
        <w:r>
          <w:instrText xml:space="preserve"> PAGEREF _Toc11810 \h </w:instrText>
        </w:r>
        <w:r>
          <w:fldChar w:fldCharType="separate"/>
        </w:r>
        <w:r>
          <w:t>24</w:t>
        </w:r>
        <w:r>
          <w:fldChar w:fldCharType="end"/>
        </w:r>
      </w:hyperlink>
    </w:p>
    <w:p>
      <w:pPr>
        <w:pStyle w:val="TOC2"/>
        <w:tabs>
          <w:tab w:val="right" w:leader="dot" w:pos="8306"/>
        </w:tabs>
      </w:pPr>
      <w:hyperlink w:anchor="_Toc4365" w:history="1">
        <w:r>
          <w:rPr>
            <w:rFonts w:ascii="仿宋" w:eastAsia="仿宋" w:hAnsi="仿宋" w:cs="仿宋" w:hint="eastAsia"/>
            <w:lang w:eastAsia="zh-CN"/>
          </w:rPr>
          <w:t>(一)、建设周期</w:t>
        </w:r>
        <w:r>
          <w:tab/>
        </w:r>
        <w:r>
          <w:fldChar w:fldCharType="begin"/>
        </w:r>
        <w:r>
          <w:instrText xml:space="preserve"> PAGEREF _Toc4365 \h </w:instrText>
        </w:r>
        <w:r>
          <w:fldChar w:fldCharType="separate"/>
        </w:r>
        <w:r>
          <w:t>24</w:t>
        </w:r>
        <w:r>
          <w:fldChar w:fldCharType="end"/>
        </w:r>
      </w:hyperlink>
    </w:p>
    <w:p>
      <w:pPr>
        <w:pStyle w:val="TOC2"/>
        <w:tabs>
          <w:tab w:val="right" w:leader="dot" w:pos="8306"/>
        </w:tabs>
      </w:pPr>
      <w:hyperlink w:anchor="_Toc12828" w:history="1">
        <w:r>
          <w:rPr>
            <w:rFonts w:ascii="仿宋" w:eastAsia="仿宋" w:hAnsi="仿宋" w:cs="仿宋" w:hint="eastAsia"/>
            <w:lang w:eastAsia="zh-CN"/>
          </w:rPr>
          <w:t>(二)、建设进度</w:t>
        </w:r>
        <w:r>
          <w:tab/>
        </w:r>
        <w:r>
          <w:fldChar w:fldCharType="begin"/>
        </w:r>
        <w:r>
          <w:instrText xml:space="preserve"> PAGEREF _Toc12828 \h </w:instrText>
        </w:r>
        <w:r>
          <w:fldChar w:fldCharType="separate"/>
        </w:r>
        <w:r>
          <w:t>24</w:t>
        </w:r>
        <w:r>
          <w:fldChar w:fldCharType="end"/>
        </w:r>
      </w:hyperlink>
    </w:p>
    <w:p>
      <w:pPr>
        <w:pStyle w:val="TOC2"/>
        <w:tabs>
          <w:tab w:val="right" w:leader="dot" w:pos="8306"/>
        </w:tabs>
      </w:pPr>
      <w:hyperlink w:anchor="_Toc14699" w:history="1">
        <w:r>
          <w:rPr>
            <w:rFonts w:ascii="仿宋" w:eastAsia="仿宋" w:hAnsi="仿宋" w:cs="仿宋" w:hint="eastAsia"/>
            <w:lang w:eastAsia="zh-CN"/>
          </w:rPr>
          <w:t>(三)、进度安排注意事项</w:t>
        </w:r>
        <w:r>
          <w:tab/>
        </w:r>
        <w:r>
          <w:fldChar w:fldCharType="begin"/>
        </w:r>
        <w:r>
          <w:instrText xml:space="preserve"> PAGEREF _Toc14699 \h </w:instrText>
        </w:r>
        <w:r>
          <w:fldChar w:fldCharType="separate"/>
        </w:r>
        <w:r>
          <w:t>25</w:t>
        </w:r>
        <w:r>
          <w:fldChar w:fldCharType="end"/>
        </w:r>
      </w:hyperlink>
    </w:p>
    <w:p>
      <w:pPr>
        <w:pStyle w:val="TOC2"/>
        <w:tabs>
          <w:tab w:val="right" w:leader="dot" w:pos="8306"/>
        </w:tabs>
      </w:pPr>
      <w:hyperlink w:anchor="_Toc19512" w:history="1">
        <w:r>
          <w:rPr>
            <w:rFonts w:ascii="仿宋" w:eastAsia="仿宋" w:hAnsi="仿宋" w:cs="仿宋" w:hint="eastAsia"/>
            <w:lang w:eastAsia="zh-CN"/>
          </w:rPr>
          <w:t>(四)、人力资源配置</w:t>
        </w:r>
        <w:r>
          <w:tab/>
        </w:r>
        <w:r>
          <w:fldChar w:fldCharType="begin"/>
        </w:r>
        <w:r>
          <w:instrText xml:space="preserve"> PAGEREF _Toc19512 \h </w:instrText>
        </w:r>
        <w:r>
          <w:fldChar w:fldCharType="separate"/>
        </w:r>
        <w:r>
          <w:t>27</w:t>
        </w:r>
        <w:r>
          <w:fldChar w:fldCharType="end"/>
        </w:r>
      </w:hyperlink>
    </w:p>
    <w:p>
      <w:pPr>
        <w:pStyle w:val="TOC1"/>
        <w:tabs>
          <w:tab w:val="right" w:leader="dot" w:pos="8306"/>
        </w:tabs>
      </w:pPr>
      <w:hyperlink w:anchor="_Toc8464" w:history="1">
        <w:r>
          <w:rPr>
            <w:rFonts w:ascii="仿宋" w:eastAsia="仿宋" w:hAnsi="仿宋" w:cs="仿宋" w:hint="eastAsia"/>
            <w:lang w:eastAsia="zh-CN"/>
          </w:rPr>
          <w:t>八、视觉传感器项目社会影响</w:t>
        </w:r>
        <w:r>
          <w:tab/>
        </w:r>
        <w:r>
          <w:fldChar w:fldCharType="begin"/>
        </w:r>
        <w:r>
          <w:instrText xml:space="preserve"> PAGEREF _Toc8464 \h </w:instrText>
        </w:r>
        <w:r>
          <w:fldChar w:fldCharType="separate"/>
        </w:r>
        <w:r>
          <w:t>28</w:t>
        </w:r>
        <w:r>
          <w:fldChar w:fldCharType="end"/>
        </w:r>
      </w:hyperlink>
    </w:p>
    <w:p>
      <w:pPr>
        <w:pStyle w:val="TOC2"/>
        <w:tabs>
          <w:tab w:val="right" w:leader="dot" w:pos="8306"/>
        </w:tabs>
      </w:pPr>
      <w:hyperlink w:anchor="_Toc9341" w:history="1">
        <w:r>
          <w:rPr>
            <w:rFonts w:ascii="仿宋" w:eastAsia="仿宋" w:hAnsi="仿宋" w:cs="仿宋" w:hint="eastAsia"/>
            <w:lang w:eastAsia="zh-CN"/>
          </w:rPr>
          <w:t>(一)、社会责任与义务</w:t>
        </w:r>
        <w:r>
          <w:tab/>
        </w:r>
        <w:r>
          <w:fldChar w:fldCharType="begin"/>
        </w:r>
        <w:r>
          <w:instrText xml:space="preserve"> PAGEREF _Toc9341 \h </w:instrText>
        </w:r>
        <w:r>
          <w:fldChar w:fldCharType="separate"/>
        </w:r>
        <w:r>
          <w:t>28</w:t>
        </w:r>
        <w:r>
          <w:fldChar w:fldCharType="end"/>
        </w:r>
      </w:hyperlink>
    </w:p>
    <w:p>
      <w:pPr>
        <w:pStyle w:val="TOC2"/>
        <w:tabs>
          <w:tab w:val="right" w:leader="dot" w:pos="8306"/>
        </w:tabs>
      </w:pPr>
      <w:hyperlink w:anchor="_Toc22345" w:history="1">
        <w:r>
          <w:rPr>
            <w:rFonts w:ascii="仿宋" w:eastAsia="仿宋" w:hAnsi="仿宋" w:cs="仿宋" w:hint="eastAsia"/>
            <w:lang w:eastAsia="zh-CN"/>
          </w:rPr>
          <w:t>(二)、社会参与与沟通</w:t>
        </w:r>
        <w:r>
          <w:tab/>
        </w:r>
        <w:r>
          <w:fldChar w:fldCharType="begin"/>
        </w:r>
        <w:r>
          <w:instrText xml:space="preserve"> PAGEREF _Toc22345 \h </w:instrText>
        </w:r>
        <w:r>
          <w:fldChar w:fldCharType="separate"/>
        </w:r>
        <w:r>
          <w:t>29</w:t>
        </w:r>
        <w:r>
          <w:fldChar w:fldCharType="end"/>
        </w:r>
      </w:hyperlink>
    </w:p>
    <w:p>
      <w:pPr>
        <w:pStyle w:val="TOC1"/>
        <w:tabs>
          <w:tab w:val="right" w:leader="dot" w:pos="8306"/>
        </w:tabs>
      </w:pPr>
      <w:hyperlink w:anchor="_Toc32472" w:history="1">
        <w:r>
          <w:rPr>
            <w:rFonts w:ascii="仿宋" w:eastAsia="仿宋" w:hAnsi="仿宋" w:cs="仿宋" w:hint="eastAsia"/>
            <w:lang w:eastAsia="zh-CN"/>
          </w:rPr>
          <w:t>九、生产安全保护</w:t>
        </w:r>
        <w:r>
          <w:tab/>
        </w:r>
        <w:r>
          <w:fldChar w:fldCharType="begin"/>
        </w:r>
        <w:r>
          <w:instrText xml:space="preserve"> PAGEREF _Toc32472 \h </w:instrText>
        </w:r>
        <w:r>
          <w:fldChar w:fldCharType="separate"/>
        </w:r>
        <w:r>
          <w:t>29</w:t>
        </w:r>
        <w:r>
          <w:fldChar w:fldCharType="end"/>
        </w:r>
      </w:hyperlink>
    </w:p>
    <w:p>
      <w:pPr>
        <w:pStyle w:val="TOC2"/>
        <w:tabs>
          <w:tab w:val="right" w:leader="dot" w:pos="8306"/>
        </w:tabs>
      </w:pPr>
      <w:hyperlink w:anchor="_Toc8896" w:history="1">
        <w:r>
          <w:rPr>
            <w:rFonts w:ascii="仿宋" w:eastAsia="仿宋" w:hAnsi="仿宋" w:cs="仿宋" w:hint="eastAsia"/>
            <w:lang w:eastAsia="zh-CN"/>
          </w:rPr>
          <w:t>(一)、消防安全</w:t>
        </w:r>
        <w:r>
          <w:tab/>
        </w:r>
        <w:r>
          <w:fldChar w:fldCharType="begin"/>
        </w:r>
        <w:r>
          <w:instrText xml:space="preserve"> PAGEREF _Toc8896 \h </w:instrText>
        </w:r>
        <w:r>
          <w:fldChar w:fldCharType="separate"/>
        </w:r>
        <w:r>
          <w:t>29</w:t>
        </w:r>
        <w:r>
          <w:fldChar w:fldCharType="end"/>
        </w:r>
      </w:hyperlink>
    </w:p>
    <w:p>
      <w:pPr>
        <w:pStyle w:val="TOC2"/>
        <w:tabs>
          <w:tab w:val="right" w:leader="dot" w:pos="8306"/>
        </w:tabs>
      </w:pPr>
      <w:hyperlink w:anchor="_Toc6140" w:history="1">
        <w:r>
          <w:rPr>
            <w:rFonts w:ascii="仿宋" w:eastAsia="仿宋" w:hAnsi="仿宋" w:cs="仿宋" w:hint="eastAsia"/>
            <w:lang w:eastAsia="zh-CN"/>
          </w:rPr>
          <w:t>(二)、防火防爆总图布置措施</w:t>
        </w:r>
        <w:r>
          <w:tab/>
        </w:r>
        <w:r>
          <w:fldChar w:fldCharType="begin"/>
        </w:r>
        <w:r>
          <w:instrText xml:space="preserve"> PAGEREF _Toc6140 \h </w:instrText>
        </w:r>
        <w:r>
          <w:fldChar w:fldCharType="separate"/>
        </w:r>
        <w:r>
          <w:t>31</w:t>
        </w:r>
        <w:r>
          <w:fldChar w:fldCharType="end"/>
        </w:r>
      </w:hyperlink>
    </w:p>
    <w:p>
      <w:pPr>
        <w:pStyle w:val="TOC2"/>
        <w:tabs>
          <w:tab w:val="right" w:leader="dot" w:pos="8306"/>
        </w:tabs>
      </w:pPr>
      <w:hyperlink w:anchor="_Toc17249" w:history="1">
        <w:r>
          <w:rPr>
            <w:rFonts w:ascii="仿宋" w:eastAsia="仿宋" w:hAnsi="仿宋" w:cs="仿宋" w:hint="eastAsia"/>
            <w:lang w:eastAsia="zh-CN"/>
          </w:rPr>
          <w:t>(三)、自然灾害防范措施</w:t>
        </w:r>
        <w:r>
          <w:tab/>
        </w:r>
        <w:r>
          <w:fldChar w:fldCharType="begin"/>
        </w:r>
        <w:r>
          <w:instrText xml:space="preserve"> PAGEREF _Toc17249 \h </w:instrText>
        </w:r>
        <w:r>
          <w:fldChar w:fldCharType="separate"/>
        </w:r>
        <w:r>
          <w:t>32</w:t>
        </w:r>
        <w:r>
          <w:fldChar w:fldCharType="end"/>
        </w:r>
      </w:hyperlink>
    </w:p>
    <w:p>
      <w:pPr>
        <w:pStyle w:val="TOC2"/>
        <w:tabs>
          <w:tab w:val="right" w:leader="dot" w:pos="8306"/>
        </w:tabs>
      </w:pPr>
      <w:hyperlink w:anchor="_Toc22041" w:history="1">
        <w:r>
          <w:rPr>
            <w:rFonts w:ascii="仿宋" w:eastAsia="仿宋" w:hAnsi="仿宋" w:cs="仿宋" w:hint="eastAsia"/>
            <w:lang w:eastAsia="zh-CN"/>
          </w:rPr>
          <w:t>(四)、安全色及安全标志使用要求</w:t>
        </w:r>
        <w:r>
          <w:tab/>
        </w:r>
        <w:r>
          <w:fldChar w:fldCharType="begin"/>
        </w:r>
        <w:r>
          <w:instrText xml:space="preserve"> PAGEREF _Toc22041 \h </w:instrText>
        </w:r>
        <w:r>
          <w:fldChar w:fldCharType="separate"/>
        </w:r>
        <w:r>
          <w:t>33</w:t>
        </w:r>
        <w:r>
          <w:fldChar w:fldCharType="end"/>
        </w:r>
      </w:hyperlink>
    </w:p>
    <w:p>
      <w:pPr>
        <w:pStyle w:val="TOC2"/>
        <w:tabs>
          <w:tab w:val="right" w:leader="dot" w:pos="8306"/>
        </w:tabs>
      </w:pPr>
      <w:hyperlink w:anchor="_Toc31911" w:history="1">
        <w:r>
          <w:rPr>
            <w:rFonts w:ascii="仿宋" w:eastAsia="仿宋" w:hAnsi="仿宋" w:cs="仿宋" w:hint="eastAsia"/>
            <w:lang w:eastAsia="zh-CN"/>
          </w:rPr>
          <w:t>(五)、防尘防毒措施</w:t>
        </w:r>
        <w:r>
          <w:tab/>
        </w:r>
        <w:r>
          <w:fldChar w:fldCharType="begin"/>
        </w:r>
        <w:r>
          <w:instrText xml:space="preserve"> PAGEREF _Toc31911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2" w:history="1">
        <w:r>
          <w:rPr>
            <w:rFonts w:ascii="仿宋" w:eastAsia="仿宋" w:hAnsi="仿宋" w:cs="仿宋" w:hint="eastAsia"/>
            <w:lang w:eastAsia="zh-CN"/>
          </w:rPr>
          <w:t>(六)、防静电、触电防护及防雷措施</w:t>
        </w:r>
        <w:r>
          <w:tab/>
        </w:r>
        <w:r>
          <w:fldChar w:fldCharType="begin"/>
        </w:r>
        <w:r>
          <w:instrText xml:space="preserve"> PAGEREF _Toc21642 \h </w:instrText>
        </w:r>
        <w:r>
          <w:fldChar w:fldCharType="separate"/>
        </w:r>
        <w:r>
          <w:t>35</w:t>
        </w:r>
        <w:r>
          <w:fldChar w:fldCharType="end"/>
        </w:r>
      </w:hyperlink>
    </w:p>
    <w:p>
      <w:pPr>
        <w:pStyle w:val="TOC2"/>
        <w:tabs>
          <w:tab w:val="right" w:leader="dot" w:pos="8306"/>
        </w:tabs>
      </w:pPr>
      <w:hyperlink w:anchor="_Toc29481" w:history="1">
        <w:r>
          <w:rPr>
            <w:rFonts w:ascii="仿宋" w:eastAsia="仿宋" w:hAnsi="仿宋" w:cs="仿宋" w:hint="eastAsia"/>
            <w:lang w:eastAsia="zh-CN"/>
          </w:rPr>
          <w:t>(七)、机械设备安全保障措施</w:t>
        </w:r>
        <w:r>
          <w:tab/>
        </w:r>
        <w:r>
          <w:fldChar w:fldCharType="begin"/>
        </w:r>
        <w:r>
          <w:instrText xml:space="preserve"> PAGEREF _Toc29481 \h </w:instrText>
        </w:r>
        <w:r>
          <w:fldChar w:fldCharType="separate"/>
        </w:r>
        <w:r>
          <w:t>36</w:t>
        </w:r>
        <w:r>
          <w:fldChar w:fldCharType="end"/>
        </w:r>
      </w:hyperlink>
    </w:p>
    <w:p>
      <w:pPr>
        <w:pStyle w:val="TOC1"/>
        <w:tabs>
          <w:tab w:val="right" w:leader="dot" w:pos="8306"/>
        </w:tabs>
      </w:pPr>
      <w:hyperlink w:anchor="_Toc18854" w:history="1">
        <w:r>
          <w:rPr>
            <w:rFonts w:ascii="仿宋" w:eastAsia="仿宋" w:hAnsi="仿宋" w:cs="仿宋" w:hint="eastAsia"/>
            <w:lang w:eastAsia="zh-CN"/>
          </w:rPr>
          <w:t>十、视觉传感器项目环境影响分析</w:t>
        </w:r>
        <w:r>
          <w:tab/>
        </w:r>
        <w:r>
          <w:fldChar w:fldCharType="begin"/>
        </w:r>
        <w:r>
          <w:instrText xml:space="preserve"> PAGEREF _Toc18854 \h </w:instrText>
        </w:r>
        <w:r>
          <w:fldChar w:fldCharType="separate"/>
        </w:r>
        <w:r>
          <w:t>37</w:t>
        </w:r>
        <w:r>
          <w:fldChar w:fldCharType="end"/>
        </w:r>
      </w:hyperlink>
    </w:p>
    <w:p>
      <w:pPr>
        <w:pStyle w:val="TOC2"/>
        <w:tabs>
          <w:tab w:val="right" w:leader="dot" w:pos="8306"/>
        </w:tabs>
      </w:pPr>
      <w:hyperlink w:anchor="_Toc32658" w:history="1">
        <w:r>
          <w:rPr>
            <w:rFonts w:ascii="仿宋" w:eastAsia="仿宋" w:hAnsi="仿宋" w:cs="仿宋" w:hint="eastAsia"/>
            <w:lang w:eastAsia="zh-CN"/>
          </w:rPr>
          <w:t>(一)、建设区域环境质量现状</w:t>
        </w:r>
        <w:r>
          <w:tab/>
        </w:r>
        <w:r>
          <w:fldChar w:fldCharType="begin"/>
        </w:r>
        <w:r>
          <w:instrText xml:space="preserve"> PAGEREF _Toc32658 \h </w:instrText>
        </w:r>
        <w:r>
          <w:fldChar w:fldCharType="separate"/>
        </w:r>
        <w:r>
          <w:t>37</w:t>
        </w:r>
        <w:r>
          <w:fldChar w:fldCharType="end"/>
        </w:r>
      </w:hyperlink>
    </w:p>
    <w:p>
      <w:pPr>
        <w:pStyle w:val="TOC2"/>
        <w:tabs>
          <w:tab w:val="right" w:leader="dot" w:pos="8306"/>
        </w:tabs>
      </w:pPr>
      <w:hyperlink w:anchor="_Toc82" w:history="1">
        <w:r>
          <w:rPr>
            <w:rFonts w:ascii="仿宋" w:eastAsia="仿宋" w:hAnsi="仿宋" w:cs="仿宋" w:hint="eastAsia"/>
            <w:lang w:eastAsia="zh-CN"/>
          </w:rPr>
          <w:t>(二)、建设期环境保护</w:t>
        </w:r>
        <w:r>
          <w:tab/>
        </w:r>
        <w:r>
          <w:fldChar w:fldCharType="begin"/>
        </w:r>
        <w:r>
          <w:instrText xml:space="preserve"> PAGEREF _Toc82 \h </w:instrText>
        </w:r>
        <w:r>
          <w:fldChar w:fldCharType="separate"/>
        </w:r>
        <w:r>
          <w:t>39</w:t>
        </w:r>
        <w:r>
          <w:fldChar w:fldCharType="end"/>
        </w:r>
      </w:hyperlink>
    </w:p>
    <w:p>
      <w:pPr>
        <w:pStyle w:val="TOC2"/>
        <w:tabs>
          <w:tab w:val="right" w:leader="dot" w:pos="8306"/>
        </w:tabs>
      </w:pPr>
      <w:hyperlink w:anchor="_Toc27253" w:history="1">
        <w:r>
          <w:rPr>
            <w:rFonts w:ascii="仿宋" w:eastAsia="仿宋" w:hAnsi="仿宋" w:cs="仿宋" w:hint="eastAsia"/>
            <w:lang w:eastAsia="zh-CN"/>
          </w:rPr>
          <w:t>(三)、运营期环境保护</w:t>
        </w:r>
        <w:r>
          <w:tab/>
        </w:r>
        <w:r>
          <w:fldChar w:fldCharType="begin"/>
        </w:r>
        <w:r>
          <w:instrText xml:space="preserve"> PAGEREF _Toc27253 \h </w:instrText>
        </w:r>
        <w:r>
          <w:fldChar w:fldCharType="separate"/>
        </w:r>
        <w:r>
          <w:t>40</w:t>
        </w:r>
        <w:r>
          <w:fldChar w:fldCharType="end"/>
        </w:r>
      </w:hyperlink>
    </w:p>
    <w:p>
      <w:pPr>
        <w:pStyle w:val="TOC2"/>
        <w:tabs>
          <w:tab w:val="right" w:leader="dot" w:pos="8306"/>
        </w:tabs>
      </w:pPr>
      <w:hyperlink w:anchor="_Toc11028" w:history="1">
        <w:r>
          <w:rPr>
            <w:rFonts w:ascii="仿宋" w:eastAsia="仿宋" w:hAnsi="仿宋" w:cs="仿宋" w:hint="eastAsia"/>
            <w:lang w:eastAsia="zh-CN"/>
          </w:rPr>
          <w:t>(四)、视觉传感器项目建设对区域经济的影响</w:t>
        </w:r>
        <w:r>
          <w:tab/>
        </w:r>
        <w:r>
          <w:fldChar w:fldCharType="begin"/>
        </w:r>
        <w:r>
          <w:instrText xml:space="preserve"> PAGEREF _Toc11028 \h </w:instrText>
        </w:r>
        <w:r>
          <w:fldChar w:fldCharType="separate"/>
        </w:r>
        <w:r>
          <w:t>42</w:t>
        </w:r>
        <w:r>
          <w:fldChar w:fldCharType="end"/>
        </w:r>
      </w:hyperlink>
    </w:p>
    <w:p>
      <w:pPr>
        <w:pStyle w:val="TOC2"/>
        <w:tabs>
          <w:tab w:val="right" w:leader="dot" w:pos="8306"/>
        </w:tabs>
      </w:pPr>
      <w:hyperlink w:anchor="_Toc24469" w:history="1">
        <w:r>
          <w:rPr>
            <w:rFonts w:ascii="仿宋" w:eastAsia="仿宋" w:hAnsi="仿宋" w:cs="仿宋" w:hint="eastAsia"/>
            <w:lang w:eastAsia="zh-CN"/>
          </w:rPr>
          <w:t>(五)、废弃物处理</w:t>
        </w:r>
        <w:r>
          <w:tab/>
        </w:r>
        <w:r>
          <w:fldChar w:fldCharType="begin"/>
        </w:r>
        <w:r>
          <w:instrText xml:space="preserve"> PAGEREF _Toc24469 \h </w:instrText>
        </w:r>
        <w:r>
          <w:fldChar w:fldCharType="separate"/>
        </w:r>
        <w:r>
          <w:t>43</w:t>
        </w:r>
        <w:r>
          <w:fldChar w:fldCharType="end"/>
        </w:r>
      </w:hyperlink>
    </w:p>
    <w:p>
      <w:pPr>
        <w:pStyle w:val="TOC2"/>
        <w:tabs>
          <w:tab w:val="right" w:leader="dot" w:pos="8306"/>
        </w:tabs>
      </w:pPr>
      <w:hyperlink w:anchor="_Toc17576" w:history="1">
        <w:r>
          <w:rPr>
            <w:rFonts w:ascii="仿宋" w:eastAsia="仿宋" w:hAnsi="仿宋" w:cs="仿宋" w:hint="eastAsia"/>
            <w:lang w:eastAsia="zh-CN"/>
          </w:rPr>
          <w:t>(六)、特殊环境影响分析</w:t>
        </w:r>
        <w:r>
          <w:tab/>
        </w:r>
        <w:r>
          <w:fldChar w:fldCharType="begin"/>
        </w:r>
        <w:r>
          <w:instrText xml:space="preserve"> PAGEREF _Toc17576 \h </w:instrText>
        </w:r>
        <w:r>
          <w:fldChar w:fldCharType="separate"/>
        </w:r>
        <w:r>
          <w:t>45</w:t>
        </w:r>
        <w:r>
          <w:fldChar w:fldCharType="end"/>
        </w:r>
      </w:hyperlink>
    </w:p>
    <w:p>
      <w:pPr>
        <w:pStyle w:val="TOC2"/>
        <w:tabs>
          <w:tab w:val="right" w:leader="dot" w:pos="8306"/>
        </w:tabs>
      </w:pPr>
      <w:hyperlink w:anchor="_Toc7322" w:history="1">
        <w:r>
          <w:rPr>
            <w:rFonts w:ascii="仿宋" w:eastAsia="仿宋" w:hAnsi="仿宋" w:cs="仿宋" w:hint="eastAsia"/>
            <w:lang w:eastAsia="zh-CN"/>
          </w:rPr>
          <w:t>(七)、清洁生产</w:t>
        </w:r>
        <w:r>
          <w:tab/>
        </w:r>
        <w:r>
          <w:fldChar w:fldCharType="begin"/>
        </w:r>
        <w:r>
          <w:instrText xml:space="preserve"> PAGEREF _Toc7322 \h </w:instrText>
        </w:r>
        <w:r>
          <w:fldChar w:fldCharType="separate"/>
        </w:r>
        <w:r>
          <w:t>46</w:t>
        </w:r>
        <w:r>
          <w:fldChar w:fldCharType="end"/>
        </w:r>
      </w:hyperlink>
    </w:p>
    <w:p>
      <w:pPr>
        <w:pStyle w:val="TOC2"/>
        <w:tabs>
          <w:tab w:val="right" w:leader="dot" w:pos="8306"/>
        </w:tabs>
      </w:pPr>
      <w:hyperlink w:anchor="_Toc4722" w:history="1">
        <w:r>
          <w:rPr>
            <w:rFonts w:ascii="仿宋" w:eastAsia="仿宋" w:hAnsi="仿宋" w:cs="仿宋" w:hint="eastAsia"/>
            <w:lang w:eastAsia="zh-CN"/>
          </w:rPr>
          <w:t>(八)、环境保护综合评价</w:t>
        </w:r>
        <w:r>
          <w:tab/>
        </w:r>
        <w:r>
          <w:fldChar w:fldCharType="begin"/>
        </w:r>
        <w:r>
          <w:instrText xml:space="preserve"> PAGEREF _Toc4722 \h </w:instrText>
        </w:r>
        <w:r>
          <w:fldChar w:fldCharType="separate"/>
        </w:r>
        <w:r>
          <w:t>47</w:t>
        </w:r>
        <w:r>
          <w:fldChar w:fldCharType="end"/>
        </w:r>
      </w:hyperlink>
    </w:p>
    <w:p>
      <w:pPr>
        <w:pStyle w:val="TOC1"/>
        <w:tabs>
          <w:tab w:val="right" w:leader="dot" w:pos="8306"/>
        </w:tabs>
      </w:pPr>
      <w:hyperlink w:anchor="_Toc15951" w:history="1">
        <w:r>
          <w:rPr>
            <w:rFonts w:ascii="仿宋" w:eastAsia="仿宋" w:hAnsi="仿宋" w:cs="仿宋" w:hint="eastAsia"/>
            <w:lang w:eastAsia="zh-CN"/>
          </w:rPr>
          <w:t>十一、视觉传感器项目创新与研发</w:t>
        </w:r>
        <w:r>
          <w:tab/>
        </w:r>
        <w:r>
          <w:fldChar w:fldCharType="begin"/>
        </w:r>
        <w:r>
          <w:instrText xml:space="preserve"> PAGEREF _Toc15951 \h </w:instrText>
        </w:r>
        <w:r>
          <w:fldChar w:fldCharType="separate"/>
        </w:r>
        <w:r>
          <w:t>48</w:t>
        </w:r>
        <w:r>
          <w:fldChar w:fldCharType="end"/>
        </w:r>
      </w:hyperlink>
    </w:p>
    <w:p>
      <w:pPr>
        <w:pStyle w:val="TOC2"/>
        <w:tabs>
          <w:tab w:val="right" w:leader="dot" w:pos="8306"/>
        </w:tabs>
      </w:pPr>
      <w:hyperlink w:anchor="_Toc16188" w:history="1">
        <w:r>
          <w:rPr>
            <w:rFonts w:ascii="仿宋" w:eastAsia="仿宋" w:hAnsi="仿宋" w:cs="仿宋" w:hint="eastAsia"/>
            <w:lang w:eastAsia="zh-CN"/>
          </w:rPr>
          <w:t>(一)、创新策略与方向</w:t>
        </w:r>
        <w:r>
          <w:tab/>
        </w:r>
        <w:r>
          <w:fldChar w:fldCharType="begin"/>
        </w:r>
        <w:r>
          <w:instrText xml:space="preserve"> PAGEREF _Toc16188 \h </w:instrText>
        </w:r>
        <w:r>
          <w:fldChar w:fldCharType="separate"/>
        </w:r>
        <w:r>
          <w:t>48</w:t>
        </w:r>
        <w:r>
          <w:fldChar w:fldCharType="end"/>
        </w:r>
      </w:hyperlink>
    </w:p>
    <w:p>
      <w:pPr>
        <w:pStyle w:val="TOC2"/>
        <w:tabs>
          <w:tab w:val="right" w:leader="dot" w:pos="8306"/>
        </w:tabs>
      </w:pPr>
      <w:hyperlink w:anchor="_Toc26836" w:history="1">
        <w:r>
          <w:rPr>
            <w:rFonts w:ascii="仿宋" w:eastAsia="仿宋" w:hAnsi="仿宋" w:cs="仿宋" w:hint="eastAsia"/>
            <w:lang w:eastAsia="zh-CN"/>
          </w:rPr>
          <w:t>(二)、研发规划与投入</w:t>
        </w:r>
        <w:r>
          <w:tab/>
        </w:r>
        <w:r>
          <w:fldChar w:fldCharType="begin"/>
        </w:r>
        <w:r>
          <w:instrText xml:space="preserve"> PAGEREF _Toc26836 \h </w:instrText>
        </w:r>
        <w:r>
          <w:fldChar w:fldCharType="separate"/>
        </w:r>
        <w:r>
          <w:t>49</w:t>
        </w:r>
        <w:r>
          <w:fldChar w:fldCharType="end"/>
        </w:r>
      </w:hyperlink>
    </w:p>
    <w:p>
      <w:pPr>
        <w:pStyle w:val="TOC1"/>
        <w:tabs>
          <w:tab w:val="right" w:leader="dot" w:pos="8306"/>
        </w:tabs>
      </w:pPr>
      <w:hyperlink w:anchor="_Toc31009" w:history="1">
        <w:r>
          <w:rPr>
            <w:rFonts w:ascii="仿宋" w:eastAsia="仿宋" w:hAnsi="仿宋" w:cs="仿宋" w:hint="eastAsia"/>
            <w:lang w:eastAsia="zh-CN"/>
          </w:rPr>
          <w:t>十二、视觉传感器项目投资规划</w:t>
        </w:r>
        <w:r>
          <w:tab/>
        </w:r>
        <w:r>
          <w:fldChar w:fldCharType="begin"/>
        </w:r>
        <w:r>
          <w:instrText xml:space="preserve"> PAGEREF _Toc31009 \h </w:instrText>
        </w:r>
        <w:r>
          <w:fldChar w:fldCharType="separate"/>
        </w:r>
        <w:r>
          <w:t>51</w:t>
        </w:r>
        <w:r>
          <w:fldChar w:fldCharType="end"/>
        </w:r>
      </w:hyperlink>
    </w:p>
    <w:p>
      <w:pPr>
        <w:pStyle w:val="TOC2"/>
        <w:tabs>
          <w:tab w:val="right" w:leader="dot" w:pos="8306"/>
        </w:tabs>
      </w:pPr>
      <w:hyperlink w:anchor="_Toc10863" w:history="1">
        <w:r>
          <w:rPr>
            <w:rFonts w:ascii="仿宋" w:eastAsia="仿宋" w:hAnsi="仿宋" w:cs="仿宋" w:hint="eastAsia"/>
            <w:lang w:eastAsia="zh-CN"/>
          </w:rPr>
          <w:t>(一)、视觉传感器项目总投资估算</w:t>
        </w:r>
        <w:r>
          <w:tab/>
        </w:r>
        <w:r>
          <w:fldChar w:fldCharType="begin"/>
        </w:r>
        <w:r>
          <w:instrText xml:space="preserve"> PAGEREF _Toc10863 \h </w:instrText>
        </w:r>
        <w:r>
          <w:fldChar w:fldCharType="separate"/>
        </w:r>
        <w:r>
          <w:t>51</w:t>
        </w:r>
        <w:r>
          <w:fldChar w:fldCharType="end"/>
        </w:r>
      </w:hyperlink>
    </w:p>
    <w:p>
      <w:pPr>
        <w:pStyle w:val="TOC2"/>
        <w:tabs>
          <w:tab w:val="right" w:leader="dot" w:pos="8306"/>
        </w:tabs>
      </w:pPr>
      <w:hyperlink w:anchor="_Toc5012" w:history="1">
        <w:r>
          <w:rPr>
            <w:rFonts w:ascii="仿宋" w:eastAsia="仿宋" w:hAnsi="仿宋" w:cs="仿宋" w:hint="eastAsia"/>
            <w:lang w:eastAsia="zh-CN"/>
          </w:rPr>
          <w:t>(二)、资金筹措</w:t>
        </w:r>
        <w:r>
          <w:tab/>
        </w:r>
        <w:r>
          <w:fldChar w:fldCharType="begin"/>
        </w:r>
        <w:r>
          <w:instrText xml:space="preserve"> PAGEREF _Toc5012 \h </w:instrText>
        </w:r>
        <w:r>
          <w:fldChar w:fldCharType="separate"/>
        </w:r>
        <w:r>
          <w:t>52</w:t>
        </w:r>
        <w:r>
          <w:fldChar w:fldCharType="end"/>
        </w:r>
      </w:hyperlink>
    </w:p>
    <w:p>
      <w:pPr>
        <w:pStyle w:val="TOC1"/>
        <w:tabs>
          <w:tab w:val="right" w:leader="dot" w:pos="8306"/>
        </w:tabs>
      </w:pPr>
      <w:hyperlink w:anchor="_Toc13797" w:history="1">
        <w:r>
          <w:rPr>
            <w:rFonts w:ascii="仿宋" w:eastAsia="仿宋" w:hAnsi="仿宋" w:cs="仿宋" w:hint="eastAsia"/>
            <w:lang w:eastAsia="zh-CN"/>
          </w:rPr>
          <w:t>十三、视觉传感器项目变更管理</w:t>
        </w:r>
        <w:r>
          <w:tab/>
        </w:r>
        <w:r>
          <w:fldChar w:fldCharType="begin"/>
        </w:r>
        <w:r>
          <w:instrText xml:space="preserve"> PAGEREF _Toc13797 \h </w:instrText>
        </w:r>
        <w:r>
          <w:fldChar w:fldCharType="separate"/>
        </w:r>
        <w:r>
          <w:t>53</w:t>
        </w:r>
        <w:r>
          <w:fldChar w:fldCharType="end"/>
        </w:r>
      </w:hyperlink>
    </w:p>
    <w:p>
      <w:pPr>
        <w:pStyle w:val="TOC2"/>
        <w:tabs>
          <w:tab w:val="right" w:leader="dot" w:pos="8306"/>
        </w:tabs>
      </w:pPr>
      <w:hyperlink w:anchor="_Toc30438" w:history="1">
        <w:r>
          <w:rPr>
            <w:rFonts w:ascii="仿宋" w:eastAsia="仿宋" w:hAnsi="仿宋" w:cs="仿宋" w:hint="eastAsia"/>
            <w:lang w:eastAsia="zh-CN"/>
          </w:rPr>
          <w:t>(一)、变更申请与评估</w:t>
        </w:r>
        <w:r>
          <w:tab/>
        </w:r>
        <w:r>
          <w:fldChar w:fldCharType="begin"/>
        </w:r>
        <w:r>
          <w:instrText xml:space="preserve"> PAGEREF _Toc30438 \h </w:instrText>
        </w:r>
        <w:r>
          <w:fldChar w:fldCharType="separate"/>
        </w:r>
        <w:r>
          <w:t>53</w:t>
        </w:r>
        <w:r>
          <w:fldChar w:fldCharType="end"/>
        </w:r>
      </w:hyperlink>
    </w:p>
    <w:p>
      <w:pPr>
        <w:pStyle w:val="TOC2"/>
        <w:tabs>
          <w:tab w:val="right" w:leader="dot" w:pos="8306"/>
        </w:tabs>
      </w:pPr>
      <w:hyperlink w:anchor="_Toc14455" w:history="1">
        <w:r>
          <w:rPr>
            <w:rFonts w:ascii="仿宋" w:eastAsia="仿宋" w:hAnsi="仿宋" w:cs="仿宋" w:hint="eastAsia"/>
            <w:lang w:eastAsia="zh-CN"/>
          </w:rPr>
          <w:t>(二)、变更实施与控制</w:t>
        </w:r>
        <w:r>
          <w:tab/>
        </w:r>
        <w:r>
          <w:fldChar w:fldCharType="begin"/>
        </w:r>
        <w:r>
          <w:instrText xml:space="preserve"> PAGEREF _Toc14455 \h </w:instrText>
        </w:r>
        <w:r>
          <w:fldChar w:fldCharType="separate"/>
        </w:r>
        <w:r>
          <w:t>54</w:t>
        </w:r>
        <w:r>
          <w:fldChar w:fldCharType="end"/>
        </w:r>
      </w:hyperlink>
    </w:p>
    <w:p>
      <w:pPr>
        <w:pStyle w:val="TOC1"/>
        <w:tabs>
          <w:tab w:val="right" w:leader="dot" w:pos="8306"/>
        </w:tabs>
      </w:pPr>
      <w:hyperlink w:anchor="_Toc12473" w:history="1">
        <w:r>
          <w:rPr>
            <w:rFonts w:ascii="仿宋" w:eastAsia="仿宋" w:hAnsi="仿宋" w:cs="仿宋" w:hint="eastAsia"/>
            <w:lang w:eastAsia="zh-CN"/>
          </w:rPr>
          <w:t>十四、视觉传感器项目治理与监督</w:t>
        </w:r>
        <w:r>
          <w:tab/>
        </w:r>
        <w:r>
          <w:fldChar w:fldCharType="begin"/>
        </w:r>
        <w:r>
          <w:instrText xml:space="preserve"> PAGEREF _Toc12473 \h </w:instrText>
        </w:r>
        <w:r>
          <w:fldChar w:fldCharType="separate"/>
        </w:r>
        <w:r>
          <w:t>54</w:t>
        </w:r>
        <w:r>
          <w:fldChar w:fldCharType="end"/>
        </w:r>
      </w:hyperlink>
    </w:p>
    <w:p>
      <w:pPr>
        <w:pStyle w:val="TOC2"/>
        <w:tabs>
          <w:tab w:val="right" w:leader="dot" w:pos="8306"/>
        </w:tabs>
      </w:pPr>
      <w:hyperlink w:anchor="_Toc28927" w:history="1">
        <w:r>
          <w:rPr>
            <w:rFonts w:ascii="仿宋" w:eastAsia="仿宋" w:hAnsi="仿宋" w:cs="仿宋" w:hint="eastAsia"/>
            <w:lang w:eastAsia="zh-CN"/>
          </w:rPr>
          <w:t>(一)、视觉传感器项目治理结构</w:t>
        </w:r>
        <w:r>
          <w:tab/>
        </w:r>
        <w:r>
          <w:fldChar w:fldCharType="begin"/>
        </w:r>
        <w:r>
          <w:instrText xml:space="preserve"> PAGEREF _Toc28927 \h </w:instrText>
        </w:r>
        <w:r>
          <w:fldChar w:fldCharType="separate"/>
        </w:r>
        <w:r>
          <w:t>54</w:t>
        </w:r>
        <w:r>
          <w:fldChar w:fldCharType="end"/>
        </w:r>
      </w:hyperlink>
    </w:p>
    <w:p>
      <w:pPr>
        <w:pStyle w:val="TOC2"/>
        <w:tabs>
          <w:tab w:val="right" w:leader="dot" w:pos="8306"/>
        </w:tabs>
      </w:pPr>
      <w:hyperlink w:anchor="_Toc21821" w:history="1">
        <w:r>
          <w:rPr>
            <w:rFonts w:ascii="仿宋" w:eastAsia="仿宋" w:hAnsi="仿宋" w:cs="仿宋" w:hint="eastAsia"/>
            <w:lang w:eastAsia="zh-CN"/>
          </w:rPr>
          <w:t>(二)、监督与审计</w:t>
        </w:r>
        <w:r>
          <w:tab/>
        </w:r>
        <w:r>
          <w:fldChar w:fldCharType="begin"/>
        </w:r>
        <w:r>
          <w:instrText xml:space="preserve"> PAGEREF _Toc21821 \h </w:instrText>
        </w:r>
        <w:r>
          <w:fldChar w:fldCharType="separate"/>
        </w:r>
        <w:r>
          <w:t>56</w:t>
        </w:r>
        <w:r>
          <w:fldChar w:fldCharType="end"/>
        </w:r>
      </w:hyperlink>
    </w:p>
    <w:p>
      <w:pPr>
        <w:pStyle w:val="TOC1"/>
        <w:tabs>
          <w:tab w:val="right" w:leader="dot" w:pos="8306"/>
        </w:tabs>
      </w:pPr>
      <w:hyperlink w:anchor="_Toc6337" w:history="1">
        <w:r>
          <w:rPr>
            <w:rFonts w:ascii="仿宋" w:eastAsia="仿宋" w:hAnsi="仿宋" w:cs="仿宋" w:hint="eastAsia"/>
            <w:lang w:eastAsia="zh-CN"/>
          </w:rPr>
          <w:t>十五、利益相关者分析与沟通计划</w:t>
        </w:r>
        <w:r>
          <w:tab/>
        </w:r>
        <w:r>
          <w:fldChar w:fldCharType="begin"/>
        </w:r>
        <w:r>
          <w:instrText xml:space="preserve"> PAGEREF _Toc6337 \h </w:instrText>
        </w:r>
        <w:r>
          <w:fldChar w:fldCharType="separate"/>
        </w:r>
        <w:r>
          <w:t>57</w:t>
        </w:r>
        <w:r>
          <w:fldChar w:fldCharType="end"/>
        </w:r>
      </w:hyperlink>
    </w:p>
    <w:p>
      <w:pPr>
        <w:pStyle w:val="TOC2"/>
        <w:tabs>
          <w:tab w:val="right" w:leader="dot" w:pos="8306"/>
        </w:tabs>
      </w:pPr>
      <w:hyperlink w:anchor="_Toc7984" w:history="1">
        <w:r>
          <w:rPr>
            <w:rFonts w:ascii="仿宋" w:eastAsia="仿宋" w:hAnsi="仿宋" w:cs="仿宋" w:hint="eastAsia"/>
            <w:lang w:eastAsia="zh-CN"/>
          </w:rPr>
          <w:t>(一)、利益相关者分析</w:t>
        </w:r>
        <w:r>
          <w:tab/>
        </w:r>
        <w:r>
          <w:fldChar w:fldCharType="begin"/>
        </w:r>
        <w:r>
          <w:instrText xml:space="preserve"> PAGEREF _Toc7984 \h </w:instrText>
        </w:r>
        <w:r>
          <w:fldChar w:fldCharType="separate"/>
        </w:r>
        <w:r>
          <w:t>57</w:t>
        </w:r>
        <w:r>
          <w:fldChar w:fldCharType="end"/>
        </w:r>
      </w:hyperlink>
    </w:p>
    <w:p>
      <w:pPr>
        <w:pStyle w:val="TOC2"/>
        <w:tabs>
          <w:tab w:val="right" w:leader="dot" w:pos="8306"/>
        </w:tabs>
      </w:pPr>
      <w:hyperlink w:anchor="_Toc29668" w:history="1">
        <w:r>
          <w:rPr>
            <w:rFonts w:ascii="仿宋" w:eastAsia="仿宋" w:hAnsi="仿宋" w:cs="仿宋" w:hint="eastAsia"/>
            <w:lang w:eastAsia="zh-CN"/>
          </w:rPr>
          <w:t>(二)、沟通计划</w:t>
        </w:r>
        <w:r>
          <w:tab/>
        </w:r>
        <w:r>
          <w:fldChar w:fldCharType="begin"/>
        </w:r>
        <w:r>
          <w:instrText xml:space="preserve"> PAGEREF _Toc29668 \h </w:instrText>
        </w:r>
        <w:r>
          <w:fldChar w:fldCharType="separate"/>
        </w:r>
        <w:r>
          <w:t>58</w:t>
        </w:r>
        <w:r>
          <w:fldChar w:fldCharType="end"/>
        </w:r>
      </w:hyperlink>
    </w:p>
    <w:p>
      <w:pPr>
        <w:pStyle w:val="TOC1"/>
        <w:tabs>
          <w:tab w:val="right" w:leader="dot" w:pos="8306"/>
        </w:tabs>
      </w:pPr>
      <w:hyperlink w:anchor="_Toc27888" w:history="1">
        <w:r>
          <w:rPr>
            <w:rFonts w:ascii="仿宋" w:eastAsia="仿宋" w:hAnsi="仿宋" w:cs="仿宋" w:hint="eastAsia"/>
            <w:lang w:eastAsia="zh-CN"/>
          </w:rPr>
          <w:t>十六、供应链管理</w:t>
        </w:r>
        <w:r>
          <w:tab/>
        </w:r>
        <w:r>
          <w:fldChar w:fldCharType="begin"/>
        </w:r>
        <w:r>
          <w:instrText xml:space="preserve"> PAGEREF _Toc27888 \h </w:instrText>
        </w:r>
        <w:r>
          <w:fldChar w:fldCharType="separate"/>
        </w:r>
        <w:r>
          <w:t>60</w:t>
        </w:r>
        <w:r>
          <w:fldChar w:fldCharType="end"/>
        </w:r>
      </w:hyperlink>
    </w:p>
    <w:p>
      <w:pPr>
        <w:pStyle w:val="TOC2"/>
        <w:tabs>
          <w:tab w:val="right" w:leader="dot" w:pos="8306"/>
        </w:tabs>
      </w:pPr>
      <w:hyperlink w:anchor="_Toc20159" w:history="1">
        <w:r>
          <w:rPr>
            <w:rFonts w:ascii="仿宋" w:eastAsia="仿宋" w:hAnsi="仿宋" w:cs="仿宋" w:hint="eastAsia"/>
            <w:lang w:eastAsia="zh-CN"/>
          </w:rPr>
          <w:t>(一)、供应链战略规划</w:t>
        </w:r>
        <w:r>
          <w:tab/>
        </w:r>
        <w:r>
          <w:fldChar w:fldCharType="begin"/>
        </w:r>
        <w:r>
          <w:instrText xml:space="preserve"> PAGEREF _Toc20159 \h </w:instrText>
        </w:r>
        <w:r>
          <w:fldChar w:fldCharType="separate"/>
        </w:r>
        <w:r>
          <w:t>60</w:t>
        </w:r>
        <w:r>
          <w:fldChar w:fldCharType="end"/>
        </w:r>
      </w:hyperlink>
    </w:p>
    <w:p>
      <w:pPr>
        <w:pStyle w:val="TOC2"/>
        <w:tabs>
          <w:tab w:val="right" w:leader="dot" w:pos="8306"/>
        </w:tabs>
      </w:pPr>
      <w:hyperlink w:anchor="_Toc27435" w:history="1">
        <w:r>
          <w:rPr>
            <w:rFonts w:ascii="仿宋" w:eastAsia="仿宋" w:hAnsi="仿宋" w:cs="仿宋" w:hint="eastAsia"/>
            <w:lang w:eastAsia="zh-CN"/>
          </w:rPr>
          <w:t>(二)、供应商选择与合作</w:t>
        </w:r>
        <w:r>
          <w:tab/>
        </w:r>
        <w:r>
          <w:fldChar w:fldCharType="begin"/>
        </w:r>
        <w:r>
          <w:instrText xml:space="preserve"> PAGEREF _Toc27435 \h </w:instrText>
        </w:r>
        <w:r>
          <w:fldChar w:fldCharType="separate"/>
        </w:r>
        <w:r>
          <w:t>61</w:t>
        </w:r>
        <w:r>
          <w:fldChar w:fldCharType="end"/>
        </w:r>
      </w:hyperlink>
    </w:p>
    <w:p>
      <w:pPr>
        <w:pStyle w:val="TOC2"/>
        <w:tabs>
          <w:tab w:val="right" w:leader="dot" w:pos="8306"/>
        </w:tabs>
      </w:pPr>
      <w:hyperlink w:anchor="_Toc5708" w:history="1">
        <w:r>
          <w:rPr>
            <w:rFonts w:ascii="仿宋" w:eastAsia="仿宋" w:hAnsi="仿宋" w:cs="仿宋" w:hint="eastAsia"/>
            <w:lang w:eastAsia="zh-CN"/>
          </w:rPr>
          <w:t>(三)、物流与库存管理</w:t>
        </w:r>
        <w:r>
          <w:tab/>
        </w:r>
        <w:r>
          <w:fldChar w:fldCharType="begin"/>
        </w:r>
        <w:r>
          <w:instrText xml:space="preserve"> PAGEREF _Toc5708 \h </w:instrText>
        </w:r>
        <w:r>
          <w:fldChar w:fldCharType="separate"/>
        </w:r>
        <w:r>
          <w:t>62</w:t>
        </w:r>
        <w:r>
          <w:fldChar w:fldCharType="end"/>
        </w:r>
      </w:hyperlink>
    </w:p>
    <w:p>
      <w:pPr>
        <w:pStyle w:val="TOC1"/>
        <w:tabs>
          <w:tab w:val="right" w:leader="dot" w:pos="8306"/>
        </w:tabs>
      </w:pPr>
      <w:hyperlink w:anchor="_Toc489" w:history="1">
        <w:r>
          <w:rPr>
            <w:rFonts w:ascii="仿宋" w:eastAsia="仿宋" w:hAnsi="仿宋" w:cs="仿宋" w:hint="eastAsia"/>
            <w:lang w:eastAsia="zh-CN"/>
          </w:rPr>
          <w:t>十七、视觉传感器项目实施保障措施</w:t>
        </w:r>
        <w:r>
          <w:tab/>
        </w:r>
        <w:r>
          <w:fldChar w:fldCharType="begin"/>
        </w:r>
        <w:r>
          <w:instrText xml:space="preserve"> PAGEREF _Toc489 \h </w:instrText>
        </w:r>
        <w:r>
          <w:fldChar w:fldCharType="separate"/>
        </w:r>
        <w:r>
          <w:t>64</w:t>
        </w:r>
        <w:r>
          <w:fldChar w:fldCharType="end"/>
        </w:r>
      </w:hyperlink>
    </w:p>
    <w:p>
      <w:pPr>
        <w:pStyle w:val="TOC2"/>
        <w:tabs>
          <w:tab w:val="right" w:leader="dot" w:pos="8306"/>
        </w:tabs>
      </w:pPr>
      <w:hyperlink w:anchor="_Toc28038" w:history="1">
        <w:r>
          <w:rPr>
            <w:rFonts w:ascii="仿宋" w:eastAsia="仿宋" w:hAnsi="仿宋" w:cs="仿宋" w:hint="eastAsia"/>
            <w:lang w:eastAsia="zh-CN"/>
          </w:rPr>
          <w:t>(一)、视觉传感器项目实施保障机制</w:t>
        </w:r>
        <w:r>
          <w:tab/>
        </w:r>
        <w:r>
          <w:fldChar w:fldCharType="begin"/>
        </w:r>
        <w:r>
          <w:instrText xml:space="preserve"> PAGEREF _Toc28038 \h </w:instrText>
        </w:r>
        <w:r>
          <w:fldChar w:fldCharType="separate"/>
        </w:r>
        <w:r>
          <w:t>64</w:t>
        </w:r>
        <w:r>
          <w:fldChar w:fldCharType="end"/>
        </w:r>
      </w:hyperlink>
    </w:p>
    <w:p>
      <w:pPr>
        <w:pStyle w:val="TOC2"/>
        <w:tabs>
          <w:tab w:val="right" w:leader="dot" w:pos="8306"/>
        </w:tabs>
      </w:pPr>
      <w:hyperlink w:anchor="_Toc32513" w:history="1">
        <w:r>
          <w:rPr>
            <w:rFonts w:ascii="仿宋" w:eastAsia="仿宋" w:hAnsi="仿宋" w:cs="仿宋" w:hint="eastAsia"/>
            <w:lang w:eastAsia="zh-CN"/>
          </w:rPr>
          <w:t>(二)、视觉传感器项目法律合规要求</w:t>
        </w:r>
        <w:r>
          <w:tab/>
        </w:r>
        <w:r>
          <w:fldChar w:fldCharType="begin"/>
        </w:r>
        <w:r>
          <w:instrText xml:space="preserve"> PAGEREF _Toc32513 \h </w:instrText>
        </w:r>
        <w:r>
          <w:fldChar w:fldCharType="separate"/>
        </w:r>
        <w:r>
          <w:t>67</w:t>
        </w:r>
        <w:r>
          <w:fldChar w:fldCharType="end"/>
        </w:r>
      </w:hyperlink>
    </w:p>
    <w:p>
      <w:pPr>
        <w:pStyle w:val="TOC2"/>
        <w:tabs>
          <w:tab w:val="right" w:leader="dot" w:pos="8306"/>
        </w:tabs>
      </w:pPr>
      <w:hyperlink w:anchor="_Toc28295" w:history="1">
        <w:r>
          <w:rPr>
            <w:rFonts w:ascii="仿宋" w:eastAsia="仿宋" w:hAnsi="仿宋" w:cs="仿宋" w:hint="eastAsia"/>
            <w:lang w:eastAsia="zh-CN"/>
          </w:rPr>
          <w:t>(三)、视觉传感器项目合同管理与法律事务</w:t>
        </w:r>
        <w:r>
          <w:tab/>
        </w:r>
        <w:r>
          <w:fldChar w:fldCharType="begin"/>
        </w:r>
        <w:r>
          <w:instrText xml:space="preserve"> PAGEREF _Toc28295 \h </w:instrText>
        </w:r>
        <w:r>
          <w:fldChar w:fldCharType="separate"/>
        </w:r>
        <w:r>
          <w:t>72</w:t>
        </w:r>
        <w:r>
          <w:fldChar w:fldCharType="end"/>
        </w:r>
      </w:hyperlink>
    </w:p>
    <w:p>
      <w:pPr>
        <w:pStyle w:val="TOC2"/>
        <w:tabs>
          <w:tab w:val="right" w:leader="dot" w:pos="8306"/>
        </w:tabs>
      </w:pPr>
      <w:hyperlink w:anchor="_Toc4420" w:history="1">
        <w:r>
          <w:rPr>
            <w:rFonts w:ascii="仿宋" w:eastAsia="仿宋" w:hAnsi="仿宋" w:cs="仿宋" w:hint="eastAsia"/>
            <w:lang w:eastAsia="zh-CN"/>
          </w:rPr>
          <w:t>(四)、视觉传感器项目知识产权保护策略</w:t>
        </w:r>
        <w:r>
          <w:tab/>
        </w:r>
        <w:r>
          <w:fldChar w:fldCharType="begin"/>
        </w:r>
        <w:r>
          <w:instrText xml:space="preserve"> PAGEREF _Toc4420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技术管理特点体现在其创新导向。通过引入最先进的技术趋势和解决方案，视觉传感器项目致力于提升科技含量、提高质量和效率水平。这意味着我们将采用最新的工具和方法，确保视觉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视觉传感器项目技术管理的显著特征。通过整合不同领域的技术资源，我们实现了跨学科的协同工作。这有助于优化技术架构，提高整体效能。此外，整合性策略还促进了不同技术团队之间的紧密沟通和高效合作，确保视觉传感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视觉传感器项目所采用的技术。通过不断优化技术方案，视觉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视觉传感器项目团队将在视觉传感器项目初期识别可能的技术风险，并采取相应的预防和应对措施。通过建立健全的风险评估机制，视觉传感器项目能够在实施过程中及时发现并解决潜在的技术问题，保障视觉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视觉传感器项目中，技术将成为视觉传感器项目成功的有力支持。这一深度剖析揭示了技术管理在视觉传感器项目实施中的关键作用，为视觉传感器项目的技术基础奠定了坚实的基础。</w:t>
      </w:r>
    </w:p>
    <w:p>
      <w:pPr>
        <w:pStyle w:val="Heading2"/>
        <w:ind w:firstLine="560" w:firstLineChars="200"/>
        <w:rPr>
          <w:rFonts w:ascii="仿宋" w:eastAsia="仿宋" w:hAnsi="仿宋" w:cs="仿宋" w:hint="eastAsia"/>
          <w:sz w:val="28"/>
          <w:lang w:eastAsia="zh-CN"/>
        </w:rPr>
      </w:pPr>
      <w:bookmarkStart w:id="4" w:name="_Toc4993"/>
      <w:r>
        <w:rPr>
          <w:rFonts w:ascii="仿宋" w:eastAsia="仿宋" w:hAnsi="仿宋" w:cs="仿宋" w:hint="eastAsia"/>
          <w:sz w:val="28"/>
          <w:lang w:eastAsia="zh-CN"/>
        </w:rPr>
        <w:t>(二)、视觉传感器项目工艺技术设计方案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视觉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视觉传感器项目将严格按照相关行业规范要求进行组织。通过有效控制产品质量，视觉传感器项目将致力于为顾客提供优质的视觉传感器项目产品和良好的服务。这体现了视觉传感器项目对于生产活动合规性和质量标准的高度重视，为视觉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视觉传感器项目注重生态效益和清洁生产原则。视觉传感器项目建设将紧密结合地方特色经济发展，与社会经济发展规划和区域环境保护规划方案相协调一致。通过与当地区域自然生态系统的结合，视觉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视觉传感器项目产品具有多样化的客户需求和个性化的特点。因此，视觉传感器项目产品规格品种多样，且单批生产数量较小。为满足这一特点，视觉传感器项目承办单位将建设先进的柔性制造生产线。通过广泛应用柔性制造技术，视觉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视觉传感器项目采用的技术具有较高的技术含量和自动化水平，处于国内先进水平。这一技术选用不仅体现了对生产效率、质量和环境友好性的高标准要求，同时为视觉传感器项目的可持续发展奠定了坚实的基础。</w:t>
      </w:r>
    </w:p>
    <w:p>
      <w:pPr>
        <w:pStyle w:val="Heading2"/>
        <w:ind w:firstLine="560" w:firstLineChars="200"/>
        <w:rPr>
          <w:rFonts w:ascii="仿宋" w:eastAsia="仿宋" w:hAnsi="仿宋" w:cs="仿宋" w:hint="eastAsia"/>
          <w:sz w:val="28"/>
          <w:lang w:eastAsia="zh-CN"/>
        </w:rPr>
      </w:pPr>
      <w:bookmarkStart w:id="5" w:name="_Toc176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为确保视觉传感器项目的高效生产和技术实施，我们制定了一套精心设计的设备选型方案，以满足视觉传感器项目生产、质量和环保的要求。该方案的主要特点如下：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视觉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针对视觉传感器项目产品的多样性和小批量生产的特点，我们将建设柔性制造生产线。通过在设备选型中考虑柔性制造技术，可以灵活应对不同产品规格和生产需求，实现生产线的高度灵活性和适应性。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45"/>
      <w:r>
        <w:rPr>
          <w:rFonts w:ascii="仿宋" w:eastAsia="仿宋" w:hAnsi="仿宋" w:cs="仿宋" w:hint="eastAsia"/>
          <w:sz w:val="28"/>
          <w:lang w:eastAsia="zh-CN"/>
        </w:rPr>
        <w:t>二、视觉传感器项目土建工程</w:t>
      </w:r>
      <w:bookmarkEnd w:id="6"/>
    </w:p>
    <w:p>
      <w:pPr>
        <w:pStyle w:val="Heading2"/>
        <w:rPr>
          <w:rFonts w:ascii="仿宋" w:eastAsia="仿宋" w:hAnsi="仿宋" w:cs="仿宋" w:hint="eastAsia"/>
          <w:lang w:eastAsia="zh-CN"/>
        </w:rPr>
      </w:pPr>
      <w:bookmarkStart w:id="7" w:name="_Toc1610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在视觉传感器项目的建筑工程设计中，我们将秉承一系列重要的设计原则，以确保视觉传感器项目建筑在功能、美观、可持续性等方面达到最佳效果。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首要原则是确保建筑的功能性得到最大化的发挥。我们将充分理解视觉传感器项目的实际需求，合理布局各个功能区域，保证建筑在满足业务需求的同时，提供高效的工作环境。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在建筑设计中，我们将综合考虑建设和运营成本。通过精细的经济效益分析，确保设计方案在高效利用资源的同时，对视觉传感器项目的长期盈利能力有积极的贡献。</w:t>
      </w:r>
    </w:p>
    <w:p>
      <w:pPr>
        <w:pStyle w:val="Heading2"/>
        <w:ind w:firstLine="560" w:firstLineChars="200"/>
        <w:rPr>
          <w:rFonts w:ascii="仿宋" w:eastAsia="仿宋" w:hAnsi="仿宋" w:cs="仿宋" w:hint="eastAsia"/>
          <w:sz w:val="28"/>
          <w:lang w:eastAsia="zh-CN"/>
        </w:rPr>
      </w:pPr>
      <w:bookmarkStart w:id="8" w:name="_Toc97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的土建工程设计中，我们将精准设定设计年限，结合视觉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视觉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15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视觉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视觉传感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视觉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41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本期工程视觉传感器项目预计总建筑面积XXX平方米，其中：计容建筑面积XXX平方米，计划建筑工程投资XX万元，占视觉传感器项目总投资的XX%。</w:t>
      </w:r>
    </w:p>
    <w:p>
      <w:pPr>
        <w:pStyle w:val="Heading1"/>
        <w:ind w:firstLine="560" w:firstLineChars="200"/>
        <w:rPr>
          <w:rFonts w:ascii="仿宋" w:eastAsia="仿宋" w:hAnsi="仿宋" w:cs="仿宋" w:hint="eastAsia"/>
          <w:sz w:val="28"/>
          <w:lang w:eastAsia="zh-CN"/>
        </w:rPr>
      </w:pPr>
      <w:bookmarkStart w:id="11" w:name="_Toc14973"/>
      <w:r>
        <w:rPr>
          <w:rFonts w:ascii="仿宋" w:eastAsia="仿宋" w:hAnsi="仿宋" w:cs="仿宋" w:hint="eastAsia"/>
          <w:sz w:val="28"/>
          <w:lang w:eastAsia="zh-CN"/>
        </w:rPr>
        <w:t>三、视觉传感器项目绩效评估</w:t>
      </w:r>
      <w:bookmarkEnd w:id="11"/>
    </w:p>
    <w:p>
      <w:pPr>
        <w:pStyle w:val="Heading2"/>
        <w:rPr>
          <w:rFonts w:ascii="仿宋" w:eastAsia="仿宋" w:hAnsi="仿宋" w:cs="仿宋" w:hint="eastAsia"/>
          <w:lang w:eastAsia="zh-CN"/>
        </w:rPr>
      </w:pPr>
      <w:bookmarkStart w:id="12" w:name="_Toc2590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中，我们设计了一套全面的绩效评估指标，以确保视觉传感器项目的可控和成功交付。这些指标跨足视觉传感器项目目标、成本、进度和质量等多个维度，为我们提供了全面洞察视觉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目标达成率是我们关注的首要指标。我们设定了明确的目标，并通过定期监测和评估，迅速发现并应对潜在的目标偏差。这为视觉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成本绩效是另一个核心关注点。通过实际成本与预算成本的对比分析，我们深入了解成本差异的原因，及时调整资源分配，保持视觉传感器项目在经济效益方面的合理水平。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进度作为关键的绩效指标之一，得到了精心的关注。我们制定了详细的视觉传感器项目进度计划，并设立了进度符合度指标，确保实际进度与计划进度保持一致。这使我们能够快速发现和解决潜在的进度问题，保持视觉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视觉传感器项目绩效的不可或缺的一环。我们引入了一系列的质量标准和客户满意度指标，以确保视觉传感器项目交付的成果在质量上达到或超越预期水平。通过持续监测这些指标，我们努力提升视觉传感器项目整体质量水平，为视觉传感器项目的成功交付提供有力保障。通过这些科学且全面的绩效评估，我们能够更好地引导视觉传感器项目的持续改进，确保视觉传感器项目目标的顺利达成。</w:t>
      </w:r>
    </w:p>
    <w:p>
      <w:pPr>
        <w:pStyle w:val="Heading2"/>
        <w:ind w:firstLine="560" w:firstLineChars="200"/>
        <w:rPr>
          <w:rFonts w:ascii="仿宋" w:eastAsia="仿宋" w:hAnsi="仿宋" w:cs="仿宋" w:hint="eastAsia"/>
          <w:sz w:val="28"/>
          <w:lang w:eastAsia="zh-CN"/>
        </w:rPr>
      </w:pPr>
      <w:bookmarkStart w:id="13" w:name="_Toc221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绩效评估是视觉传感器项目中的关键环节，为确保视觉传感器项目达到预期目标，我们采用了多层次、多维度的绩效评估方法。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视觉传感器项目的战略目标对齐，确保每个决策和行动都与视觉传感器项目整体目标保持一致。团队会定期召开战略对齐会议，审视当前工作与视觉传感器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视觉传感器项目进度、质量、成本和风险等方面。这些指标通过数据收集和分析，为视觉传感器项目管理团队提供了客观的评估依据。例如，我们通过视觉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绩效评估不仅仅停留在视觉传感器项目内部，还考虑了视觉传感器项目对外部环境的影响。我们定期进行干系人满意度调查，以了解各利益相关方对视觉传感器项目的期望和满意度，并及时做出调整。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这种多层次、多角度的绩效评估方法，使得我们能够全面了解视觉传感器项目的运行状态，及时做出调整，确保视觉传感器项目在不断变化的环境中保持稳健前行。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14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为了确保视觉传感器项目的有效管理和不断优化，我们采用了精心设计的绩效评估周期。这个周期旨在实现灵活、实时和全面的评估，以适应视觉传感器项目执行中的各种挑战。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视觉传感器项目的不同需求，分为短期、中期和长期。短期评估关注每个迭代或工作周期，以及时发现和解决当前任务中的问题。中期评估涵盖几个迭代，深入了解整体视觉传感器项目的趋势和性能。长期评估则着眼于整个视觉传感器项目阶段，确保视觉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视觉传感器项目管理工具和协作平台，团队成员能够随时更新和分享视觉传感器项目数据。这种实时性的反馈机制使我们能够及时察觉潜在问题，快速调整，保持视觉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视觉传感器项目的决策制定密不可分。每个周期的视觉传感器项目回顾会议成为集体总结经验、识别问题深层次原因并找到创新解决方案的平台。这种定期的反思与调整机制使视觉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953"/>
      <w:r>
        <w:rPr>
          <w:rFonts w:ascii="仿宋" w:eastAsia="仿宋" w:hAnsi="仿宋" w:cs="仿宋" w:hint="eastAsia"/>
          <w:sz w:val="28"/>
          <w:lang w:eastAsia="zh-CN"/>
        </w:rPr>
        <w:t>四、视觉传感器项目文档管理</w:t>
      </w:r>
      <w:bookmarkEnd w:id="15"/>
    </w:p>
    <w:p>
      <w:pPr>
        <w:pStyle w:val="Heading2"/>
        <w:rPr>
          <w:rFonts w:ascii="仿宋" w:eastAsia="仿宋" w:hAnsi="仿宋" w:cs="仿宋" w:hint="eastAsia"/>
          <w:lang w:eastAsia="zh-CN"/>
        </w:rPr>
      </w:pPr>
      <w:bookmarkStart w:id="16" w:name="_Toc117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视觉传感器项目高度重视文档的质量和准确性，以支持视觉传感器项目的各项活动和决策。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视觉传感器项目文档的编制始于视觉传感器项目计划的初期，我们制定了详细的文档编制计划，明确了每个文档的内容、格式和编写责任人。在视觉传感器项目启动阶段，我们首先编制了视觉传感器项目章程，明确定义了视觉传感器项目的目标、范围、风险等关键要素。随后，视觉传感器项目团队根据计划陆续编制了需求文档、设计文档、测试文档等各类文档，确保视觉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视觉传感器项目管理中的重要环节，旨在确保视觉传感器项目文档符合质量标准和视觉传感器项目需求。在视觉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视觉传感器项目相关利益方和专业领域的专家对文档进行独立审查。这有助于获取更全面、客观的反馈，确保视觉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视觉传感器项目在文档编制与审查方面建立了严格的管理机制，通过规范的流程和多维度的审查，确保视觉传感器项目文档的质量、准确性和可靠性，为视觉传感器项目的顺利推进提供了有力支持。</w:t>
      </w:r>
    </w:p>
    <w:p>
      <w:pPr>
        <w:pStyle w:val="Heading2"/>
        <w:ind w:firstLine="560" w:firstLineChars="200"/>
        <w:rPr>
          <w:rFonts w:ascii="仿宋" w:eastAsia="仿宋" w:hAnsi="仿宋" w:cs="仿宋" w:hint="eastAsia"/>
          <w:sz w:val="28"/>
          <w:lang w:eastAsia="zh-CN"/>
        </w:rPr>
      </w:pPr>
      <w:bookmarkStart w:id="17" w:name="_Toc2696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在视觉传感器项目中，我们致力于优化文档发布与分发过程，以确保信息的高效传递和团队间协作的顺畅进行。以下是我们采取的关键优化策略：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我们通过多渠道发布文档，包括电子邮件、视觉传感器项目管理平台、内部网站等，以满足不同团队成员的偏好和需求。多渠道发布确保了信息的全面覆盖。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我们采用了精细的权限控制，确保只有授权人员可以访问敏感信息。这种安全措施保护了视觉传感器项目文档的机密性，防止了未经授权的信息泄露。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09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文档存档与归档是视觉传感器项目生命周期中一个至关重要的环节，直接关系到视觉传感器项目信息的长期保存和历史记录的完整性。在视觉传感器项目中，我们实施了一系列有效的文档存档与归档管理策略：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050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609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https://d.book118.com/115304020133011113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62EBB"/>
    <w:rsid w:val="43B62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0402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2024-02-22T21:51:00Z</dcterms:created>
  <dcterms:modified xsi:type="dcterms:W3CDTF">2024-02-22T21:51:44Z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0745229DA1F945BE99469ABC8F272642_11</vt:lpwstr>
  </property>
  <property fmtid="{D5CDD505-2E9C-101B-9397-08002B2CF9AE}" pid="3" name="KSOProductBuildVer">
    <vt:lpwstr>2052-12.1.0.16250</vt:lpwstr>
  </property>
</Properties>
</file>