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雷电监测产品项目规划设计方案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 w:history="1">
        <w:r>
          <w:rPr>
            <w:rFonts w:ascii="仿宋" w:eastAsia="仿宋" w:hAnsi="仿宋" w:cs="仿宋" w:hint="eastAsia"/>
            <w:lang w:eastAsia="zh-CN"/>
          </w:rPr>
          <w:t>序言</w:t>
        </w:r>
        <w:r>
          <w:tab/>
        </w:r>
        <w:r>
          <w:fldChar w:fldCharType="begin"/>
        </w:r>
        <w:r>
          <w:instrText xml:space="preserve"> PAGEREF _Toc3149 \h </w:instrText>
        </w:r>
        <w:r>
          <w:fldChar w:fldCharType="separate"/>
        </w:r>
        <w:r>
          <w:t>3</w:t>
        </w:r>
        <w:r>
          <w:fldChar w:fldCharType="end"/>
        </w:r>
      </w:hyperlink>
    </w:p>
    <w:p>
      <w:pPr>
        <w:pStyle w:val="TOC1"/>
        <w:tabs>
          <w:tab w:val="right" w:leader="dot" w:pos="8306"/>
        </w:tabs>
      </w:pPr>
      <w:hyperlink w:anchor="_Toc25942" w:history="1">
        <w:r>
          <w:rPr>
            <w:rFonts w:ascii="仿宋" w:eastAsia="仿宋" w:hAnsi="仿宋" w:cs="仿宋" w:hint="eastAsia"/>
            <w:lang w:eastAsia="zh-CN"/>
          </w:rPr>
          <w:t>一、雷电监测产品项目土建工程</w:t>
        </w:r>
        <w:r>
          <w:tab/>
        </w:r>
        <w:r>
          <w:fldChar w:fldCharType="begin"/>
        </w:r>
        <w:r>
          <w:instrText xml:space="preserve"> PAGEREF _Toc25942 \h </w:instrText>
        </w:r>
        <w:r>
          <w:fldChar w:fldCharType="separate"/>
        </w:r>
        <w:r>
          <w:t>3</w:t>
        </w:r>
        <w:r>
          <w:fldChar w:fldCharType="end"/>
        </w:r>
      </w:hyperlink>
    </w:p>
    <w:p>
      <w:pPr>
        <w:pStyle w:val="TOC2"/>
        <w:tabs>
          <w:tab w:val="right" w:leader="dot" w:pos="8306"/>
        </w:tabs>
      </w:pPr>
      <w:hyperlink w:anchor="_Toc2994" w:history="1">
        <w:r>
          <w:rPr>
            <w:rFonts w:ascii="仿宋" w:eastAsia="仿宋" w:hAnsi="仿宋" w:cs="仿宋" w:hint="eastAsia"/>
            <w:lang w:eastAsia="zh-CN"/>
          </w:rPr>
          <w:t>(一)、建筑工程设计原则</w:t>
        </w:r>
        <w:r>
          <w:tab/>
        </w:r>
        <w:r>
          <w:fldChar w:fldCharType="begin"/>
        </w:r>
        <w:r>
          <w:instrText xml:space="preserve"> PAGEREF _Toc2994 \h </w:instrText>
        </w:r>
        <w:r>
          <w:fldChar w:fldCharType="separate"/>
        </w:r>
        <w:r>
          <w:t>3</w:t>
        </w:r>
        <w:r>
          <w:fldChar w:fldCharType="end"/>
        </w:r>
      </w:hyperlink>
    </w:p>
    <w:p>
      <w:pPr>
        <w:pStyle w:val="TOC2"/>
        <w:tabs>
          <w:tab w:val="right" w:leader="dot" w:pos="8306"/>
        </w:tabs>
      </w:pPr>
      <w:hyperlink w:anchor="_Toc232" w:history="1">
        <w:r>
          <w:rPr>
            <w:rFonts w:ascii="仿宋" w:eastAsia="仿宋" w:hAnsi="仿宋" w:cs="仿宋" w:hint="eastAsia"/>
            <w:lang w:eastAsia="zh-CN"/>
          </w:rPr>
          <w:t>(二)、土建工程设计年限及安全等级</w:t>
        </w:r>
        <w:r>
          <w:tab/>
        </w:r>
        <w:r>
          <w:fldChar w:fldCharType="begin"/>
        </w:r>
        <w:r>
          <w:instrText xml:space="preserve"> PAGEREF _Toc232 \h </w:instrText>
        </w:r>
        <w:r>
          <w:fldChar w:fldCharType="separate"/>
        </w:r>
        <w:r>
          <w:t>4</w:t>
        </w:r>
        <w:r>
          <w:fldChar w:fldCharType="end"/>
        </w:r>
      </w:hyperlink>
    </w:p>
    <w:p>
      <w:pPr>
        <w:pStyle w:val="TOC2"/>
        <w:tabs>
          <w:tab w:val="right" w:leader="dot" w:pos="8306"/>
        </w:tabs>
      </w:pPr>
      <w:hyperlink w:anchor="_Toc12887" w:history="1">
        <w:r>
          <w:rPr>
            <w:rFonts w:ascii="仿宋" w:eastAsia="仿宋" w:hAnsi="仿宋" w:cs="仿宋" w:hint="eastAsia"/>
            <w:lang w:eastAsia="zh-CN"/>
          </w:rPr>
          <w:t>(三)、建筑工程设计总体要求</w:t>
        </w:r>
        <w:r>
          <w:tab/>
        </w:r>
        <w:r>
          <w:fldChar w:fldCharType="begin"/>
        </w:r>
        <w:r>
          <w:instrText xml:space="preserve"> PAGEREF _Toc12887 \h </w:instrText>
        </w:r>
        <w:r>
          <w:fldChar w:fldCharType="separate"/>
        </w:r>
        <w:r>
          <w:t>5</w:t>
        </w:r>
        <w:r>
          <w:fldChar w:fldCharType="end"/>
        </w:r>
      </w:hyperlink>
    </w:p>
    <w:p>
      <w:pPr>
        <w:pStyle w:val="TOC2"/>
        <w:tabs>
          <w:tab w:val="right" w:leader="dot" w:pos="8306"/>
        </w:tabs>
      </w:pPr>
      <w:hyperlink w:anchor="_Toc19714" w:history="1">
        <w:r>
          <w:rPr>
            <w:rFonts w:ascii="仿宋" w:eastAsia="仿宋" w:hAnsi="仿宋" w:cs="仿宋" w:hint="eastAsia"/>
            <w:lang w:eastAsia="zh-CN"/>
          </w:rPr>
          <w:t>(四)、土建工程建设指标</w:t>
        </w:r>
        <w:r>
          <w:tab/>
        </w:r>
        <w:r>
          <w:fldChar w:fldCharType="begin"/>
        </w:r>
        <w:r>
          <w:instrText xml:space="preserve"> PAGEREF _Toc19714 \h </w:instrText>
        </w:r>
        <w:r>
          <w:fldChar w:fldCharType="separate"/>
        </w:r>
        <w:r>
          <w:t>6</w:t>
        </w:r>
        <w:r>
          <w:fldChar w:fldCharType="end"/>
        </w:r>
      </w:hyperlink>
    </w:p>
    <w:p>
      <w:pPr>
        <w:pStyle w:val="TOC1"/>
        <w:tabs>
          <w:tab w:val="right" w:leader="dot" w:pos="8306"/>
        </w:tabs>
      </w:pPr>
      <w:hyperlink w:anchor="_Toc2442" w:history="1">
        <w:r>
          <w:rPr>
            <w:rFonts w:ascii="仿宋" w:eastAsia="仿宋" w:hAnsi="仿宋" w:cs="仿宋" w:hint="eastAsia"/>
            <w:lang w:eastAsia="zh-CN"/>
          </w:rPr>
          <w:t>二、雷电监测产品项目建设背景及必要性分析</w:t>
        </w:r>
        <w:r>
          <w:tab/>
        </w:r>
        <w:r>
          <w:fldChar w:fldCharType="begin"/>
        </w:r>
        <w:r>
          <w:instrText xml:space="preserve"> PAGEREF _Toc2442 \h </w:instrText>
        </w:r>
        <w:r>
          <w:fldChar w:fldCharType="separate"/>
        </w:r>
        <w:r>
          <w:t>6</w:t>
        </w:r>
        <w:r>
          <w:fldChar w:fldCharType="end"/>
        </w:r>
      </w:hyperlink>
    </w:p>
    <w:p>
      <w:pPr>
        <w:pStyle w:val="TOC2"/>
        <w:tabs>
          <w:tab w:val="right" w:leader="dot" w:pos="8306"/>
        </w:tabs>
      </w:pPr>
      <w:hyperlink w:anchor="_Toc8713" w:history="1">
        <w:r>
          <w:rPr>
            <w:rFonts w:ascii="仿宋" w:eastAsia="仿宋" w:hAnsi="仿宋" w:cs="仿宋" w:hint="eastAsia"/>
            <w:lang w:eastAsia="zh-CN"/>
          </w:rPr>
          <w:t>(一)、雷电监测产品项目背景分析</w:t>
        </w:r>
        <w:r>
          <w:tab/>
        </w:r>
        <w:r>
          <w:fldChar w:fldCharType="begin"/>
        </w:r>
        <w:r>
          <w:instrText xml:space="preserve"> PAGEREF _Toc8713 \h </w:instrText>
        </w:r>
        <w:r>
          <w:fldChar w:fldCharType="separate"/>
        </w:r>
        <w:r>
          <w:t>6</w:t>
        </w:r>
        <w:r>
          <w:fldChar w:fldCharType="end"/>
        </w:r>
      </w:hyperlink>
    </w:p>
    <w:p>
      <w:pPr>
        <w:pStyle w:val="TOC2"/>
        <w:tabs>
          <w:tab w:val="right" w:leader="dot" w:pos="8306"/>
        </w:tabs>
      </w:pPr>
      <w:hyperlink w:anchor="_Toc21310" w:history="1">
        <w:r>
          <w:rPr>
            <w:rFonts w:ascii="仿宋" w:eastAsia="仿宋" w:hAnsi="仿宋" w:cs="仿宋" w:hint="eastAsia"/>
            <w:lang w:eastAsia="zh-CN"/>
          </w:rPr>
          <w:t>(二)、雷电监测产品项目建设必要性分析</w:t>
        </w:r>
        <w:r>
          <w:tab/>
        </w:r>
        <w:r>
          <w:fldChar w:fldCharType="begin"/>
        </w:r>
        <w:r>
          <w:instrText xml:space="preserve"> PAGEREF _Toc21310 \h </w:instrText>
        </w:r>
        <w:r>
          <w:fldChar w:fldCharType="separate"/>
        </w:r>
        <w:r>
          <w:t>8</w:t>
        </w:r>
        <w:r>
          <w:fldChar w:fldCharType="end"/>
        </w:r>
      </w:hyperlink>
    </w:p>
    <w:p>
      <w:pPr>
        <w:pStyle w:val="TOC1"/>
        <w:tabs>
          <w:tab w:val="right" w:leader="dot" w:pos="8306"/>
        </w:tabs>
      </w:pPr>
      <w:hyperlink w:anchor="_Toc24758" w:history="1">
        <w:r>
          <w:rPr>
            <w:rFonts w:ascii="仿宋" w:eastAsia="仿宋" w:hAnsi="仿宋" w:cs="仿宋" w:hint="eastAsia"/>
            <w:lang w:eastAsia="zh-CN"/>
          </w:rPr>
          <w:t>三、雷电监测产品项目文档管理</w:t>
        </w:r>
        <w:r>
          <w:tab/>
        </w:r>
        <w:r>
          <w:fldChar w:fldCharType="begin"/>
        </w:r>
        <w:r>
          <w:instrText xml:space="preserve"> PAGEREF _Toc24758 \h </w:instrText>
        </w:r>
        <w:r>
          <w:fldChar w:fldCharType="separate"/>
        </w:r>
        <w:r>
          <w:t>9</w:t>
        </w:r>
        <w:r>
          <w:fldChar w:fldCharType="end"/>
        </w:r>
      </w:hyperlink>
    </w:p>
    <w:p>
      <w:pPr>
        <w:pStyle w:val="TOC2"/>
        <w:tabs>
          <w:tab w:val="right" w:leader="dot" w:pos="8306"/>
        </w:tabs>
      </w:pPr>
      <w:hyperlink w:anchor="_Toc24948" w:history="1">
        <w:r>
          <w:rPr>
            <w:rFonts w:ascii="仿宋" w:eastAsia="仿宋" w:hAnsi="仿宋" w:cs="仿宋" w:hint="eastAsia"/>
            <w:lang w:eastAsia="zh-CN"/>
          </w:rPr>
          <w:t>(一)、文档编制与审查</w:t>
        </w:r>
        <w:r>
          <w:tab/>
        </w:r>
        <w:r>
          <w:fldChar w:fldCharType="begin"/>
        </w:r>
        <w:r>
          <w:instrText xml:space="preserve"> PAGEREF _Toc24948 \h </w:instrText>
        </w:r>
        <w:r>
          <w:fldChar w:fldCharType="separate"/>
        </w:r>
        <w:r>
          <w:t>9</w:t>
        </w:r>
        <w:r>
          <w:fldChar w:fldCharType="end"/>
        </w:r>
      </w:hyperlink>
    </w:p>
    <w:p>
      <w:pPr>
        <w:pStyle w:val="TOC2"/>
        <w:tabs>
          <w:tab w:val="right" w:leader="dot" w:pos="8306"/>
        </w:tabs>
      </w:pPr>
      <w:hyperlink w:anchor="_Toc32374" w:history="1">
        <w:r>
          <w:rPr>
            <w:rFonts w:ascii="仿宋" w:eastAsia="仿宋" w:hAnsi="仿宋" w:cs="仿宋" w:hint="eastAsia"/>
            <w:lang w:eastAsia="zh-CN"/>
          </w:rPr>
          <w:t>(二)、文档发布与分发</w:t>
        </w:r>
        <w:r>
          <w:tab/>
        </w:r>
        <w:r>
          <w:fldChar w:fldCharType="begin"/>
        </w:r>
        <w:r>
          <w:instrText xml:space="preserve"> PAGEREF _Toc32374 \h </w:instrText>
        </w:r>
        <w:r>
          <w:fldChar w:fldCharType="separate"/>
        </w:r>
        <w:r>
          <w:t>11</w:t>
        </w:r>
        <w:r>
          <w:fldChar w:fldCharType="end"/>
        </w:r>
      </w:hyperlink>
    </w:p>
    <w:p>
      <w:pPr>
        <w:pStyle w:val="TOC2"/>
        <w:tabs>
          <w:tab w:val="right" w:leader="dot" w:pos="8306"/>
        </w:tabs>
      </w:pPr>
      <w:hyperlink w:anchor="_Toc14766" w:history="1">
        <w:r>
          <w:rPr>
            <w:rFonts w:ascii="仿宋" w:eastAsia="仿宋" w:hAnsi="仿宋" w:cs="仿宋" w:hint="eastAsia"/>
            <w:lang w:eastAsia="zh-CN"/>
          </w:rPr>
          <w:t>(三)、文档存档与归档</w:t>
        </w:r>
        <w:r>
          <w:tab/>
        </w:r>
        <w:r>
          <w:fldChar w:fldCharType="begin"/>
        </w:r>
        <w:r>
          <w:instrText xml:space="preserve"> PAGEREF _Toc14766 \h </w:instrText>
        </w:r>
        <w:r>
          <w:fldChar w:fldCharType="separate"/>
        </w:r>
        <w:r>
          <w:t>12</w:t>
        </w:r>
        <w:r>
          <w:fldChar w:fldCharType="end"/>
        </w:r>
      </w:hyperlink>
    </w:p>
    <w:p>
      <w:pPr>
        <w:pStyle w:val="TOC1"/>
        <w:tabs>
          <w:tab w:val="right" w:leader="dot" w:pos="8306"/>
        </w:tabs>
      </w:pPr>
      <w:hyperlink w:anchor="_Toc16763" w:history="1">
        <w:r>
          <w:rPr>
            <w:rFonts w:ascii="仿宋" w:eastAsia="仿宋" w:hAnsi="仿宋" w:cs="仿宋" w:hint="eastAsia"/>
            <w:lang w:eastAsia="zh-CN"/>
          </w:rPr>
          <w:t>四、雷电监测产品项目建设单位说明</w:t>
        </w:r>
        <w:r>
          <w:tab/>
        </w:r>
        <w:r>
          <w:fldChar w:fldCharType="begin"/>
        </w:r>
        <w:r>
          <w:instrText xml:space="preserve"> PAGEREF _Toc16763 \h </w:instrText>
        </w:r>
        <w:r>
          <w:fldChar w:fldCharType="separate"/>
        </w:r>
        <w:r>
          <w:t>13</w:t>
        </w:r>
        <w:r>
          <w:fldChar w:fldCharType="end"/>
        </w:r>
      </w:hyperlink>
    </w:p>
    <w:p>
      <w:pPr>
        <w:pStyle w:val="TOC2"/>
        <w:tabs>
          <w:tab w:val="right" w:leader="dot" w:pos="8306"/>
        </w:tabs>
      </w:pPr>
      <w:hyperlink w:anchor="_Toc27942" w:history="1">
        <w:r>
          <w:rPr>
            <w:rFonts w:ascii="仿宋" w:eastAsia="仿宋" w:hAnsi="仿宋" w:cs="仿宋" w:hint="eastAsia"/>
            <w:lang w:eastAsia="zh-CN"/>
          </w:rPr>
          <w:t>(一)、雷电监测产品项目承办单位基本情况</w:t>
        </w:r>
        <w:r>
          <w:tab/>
        </w:r>
        <w:r>
          <w:fldChar w:fldCharType="begin"/>
        </w:r>
        <w:r>
          <w:instrText xml:space="preserve"> PAGEREF _Toc27942 \h </w:instrText>
        </w:r>
        <w:r>
          <w:fldChar w:fldCharType="separate"/>
        </w:r>
        <w:r>
          <w:t>13</w:t>
        </w:r>
        <w:r>
          <w:fldChar w:fldCharType="end"/>
        </w:r>
      </w:hyperlink>
    </w:p>
    <w:p>
      <w:pPr>
        <w:pStyle w:val="TOC2"/>
        <w:tabs>
          <w:tab w:val="right" w:leader="dot" w:pos="8306"/>
        </w:tabs>
      </w:pPr>
      <w:hyperlink w:anchor="_Toc4769" w:history="1">
        <w:r>
          <w:rPr>
            <w:rFonts w:ascii="仿宋" w:eastAsia="仿宋" w:hAnsi="仿宋" w:cs="仿宋" w:hint="eastAsia"/>
            <w:lang w:eastAsia="zh-CN"/>
          </w:rPr>
          <w:t>(二)、公司经济效益分析</w:t>
        </w:r>
        <w:r>
          <w:tab/>
        </w:r>
        <w:r>
          <w:fldChar w:fldCharType="begin"/>
        </w:r>
        <w:r>
          <w:instrText xml:space="preserve"> PAGEREF _Toc4769 \h </w:instrText>
        </w:r>
        <w:r>
          <w:fldChar w:fldCharType="separate"/>
        </w:r>
        <w:r>
          <w:t>13</w:t>
        </w:r>
        <w:r>
          <w:fldChar w:fldCharType="end"/>
        </w:r>
      </w:hyperlink>
    </w:p>
    <w:p>
      <w:pPr>
        <w:pStyle w:val="TOC1"/>
        <w:tabs>
          <w:tab w:val="right" w:leader="dot" w:pos="8306"/>
        </w:tabs>
      </w:pPr>
      <w:hyperlink w:anchor="_Toc5031" w:history="1">
        <w:r>
          <w:rPr>
            <w:rFonts w:ascii="仿宋" w:eastAsia="仿宋" w:hAnsi="仿宋" w:cs="仿宋" w:hint="eastAsia"/>
            <w:lang w:eastAsia="zh-CN"/>
          </w:rPr>
          <w:t>五、雷电监测产品项目概论</w:t>
        </w:r>
        <w:r>
          <w:tab/>
        </w:r>
        <w:r>
          <w:fldChar w:fldCharType="begin"/>
        </w:r>
        <w:r>
          <w:instrText xml:space="preserve"> PAGEREF _Toc5031 \h </w:instrText>
        </w:r>
        <w:r>
          <w:fldChar w:fldCharType="separate"/>
        </w:r>
        <w:r>
          <w:t>14</w:t>
        </w:r>
        <w:r>
          <w:fldChar w:fldCharType="end"/>
        </w:r>
      </w:hyperlink>
    </w:p>
    <w:p>
      <w:pPr>
        <w:pStyle w:val="TOC2"/>
        <w:tabs>
          <w:tab w:val="right" w:leader="dot" w:pos="8306"/>
        </w:tabs>
      </w:pPr>
      <w:hyperlink w:anchor="_Toc15205" w:history="1">
        <w:r>
          <w:rPr>
            <w:rFonts w:ascii="仿宋" w:eastAsia="仿宋" w:hAnsi="仿宋" w:cs="仿宋" w:hint="eastAsia"/>
            <w:lang w:eastAsia="zh-CN"/>
          </w:rPr>
          <w:t>(一)、雷电监测产品项目概况</w:t>
        </w:r>
        <w:r>
          <w:tab/>
        </w:r>
        <w:r>
          <w:fldChar w:fldCharType="begin"/>
        </w:r>
        <w:r>
          <w:instrText xml:space="preserve"> PAGEREF _Toc15205 \h </w:instrText>
        </w:r>
        <w:r>
          <w:fldChar w:fldCharType="separate"/>
        </w:r>
        <w:r>
          <w:t>14</w:t>
        </w:r>
        <w:r>
          <w:fldChar w:fldCharType="end"/>
        </w:r>
      </w:hyperlink>
    </w:p>
    <w:p>
      <w:pPr>
        <w:pStyle w:val="TOC2"/>
        <w:tabs>
          <w:tab w:val="right" w:leader="dot" w:pos="8306"/>
        </w:tabs>
      </w:pPr>
      <w:hyperlink w:anchor="_Toc1585" w:history="1">
        <w:r>
          <w:rPr>
            <w:rFonts w:ascii="仿宋" w:eastAsia="仿宋" w:hAnsi="仿宋" w:cs="仿宋" w:hint="eastAsia"/>
            <w:lang w:eastAsia="zh-CN"/>
          </w:rPr>
          <w:t>(二)、雷电监测产品项目目标</w:t>
        </w:r>
        <w:r>
          <w:tab/>
        </w:r>
        <w:r>
          <w:fldChar w:fldCharType="begin"/>
        </w:r>
        <w:r>
          <w:instrText xml:space="preserve"> PAGEREF _Toc1585 \h </w:instrText>
        </w:r>
        <w:r>
          <w:fldChar w:fldCharType="separate"/>
        </w:r>
        <w:r>
          <w:t>17</w:t>
        </w:r>
        <w:r>
          <w:fldChar w:fldCharType="end"/>
        </w:r>
      </w:hyperlink>
    </w:p>
    <w:p>
      <w:pPr>
        <w:pStyle w:val="TOC2"/>
        <w:tabs>
          <w:tab w:val="right" w:leader="dot" w:pos="8306"/>
        </w:tabs>
      </w:pPr>
      <w:hyperlink w:anchor="_Toc22633" w:history="1">
        <w:r>
          <w:rPr>
            <w:rFonts w:ascii="仿宋" w:eastAsia="仿宋" w:hAnsi="仿宋" w:cs="仿宋" w:hint="eastAsia"/>
            <w:lang w:eastAsia="zh-CN"/>
          </w:rPr>
          <w:t>(三)、雷电监测产品项目提出的理由</w:t>
        </w:r>
        <w:r>
          <w:tab/>
        </w:r>
        <w:r>
          <w:fldChar w:fldCharType="begin"/>
        </w:r>
        <w:r>
          <w:instrText xml:space="preserve"> PAGEREF _Toc22633 \h </w:instrText>
        </w:r>
        <w:r>
          <w:fldChar w:fldCharType="separate"/>
        </w:r>
        <w:r>
          <w:t>17</w:t>
        </w:r>
        <w:r>
          <w:fldChar w:fldCharType="end"/>
        </w:r>
      </w:hyperlink>
    </w:p>
    <w:p>
      <w:pPr>
        <w:pStyle w:val="TOC2"/>
        <w:tabs>
          <w:tab w:val="right" w:leader="dot" w:pos="8306"/>
        </w:tabs>
      </w:pPr>
      <w:hyperlink w:anchor="_Toc8154" w:history="1">
        <w:r>
          <w:rPr>
            <w:rFonts w:ascii="仿宋" w:eastAsia="仿宋" w:hAnsi="仿宋" w:cs="仿宋" w:hint="eastAsia"/>
            <w:lang w:eastAsia="zh-CN"/>
          </w:rPr>
          <w:t>(四)、雷电监测产品项目意义</w:t>
        </w:r>
        <w:r>
          <w:tab/>
        </w:r>
        <w:r>
          <w:fldChar w:fldCharType="begin"/>
        </w:r>
        <w:r>
          <w:instrText xml:space="preserve"> PAGEREF _Toc8154 \h </w:instrText>
        </w:r>
        <w:r>
          <w:fldChar w:fldCharType="separate"/>
        </w:r>
        <w:r>
          <w:t>19</w:t>
        </w:r>
        <w:r>
          <w:fldChar w:fldCharType="end"/>
        </w:r>
      </w:hyperlink>
    </w:p>
    <w:p>
      <w:pPr>
        <w:pStyle w:val="TOC2"/>
        <w:tabs>
          <w:tab w:val="right" w:leader="dot" w:pos="8306"/>
        </w:tabs>
      </w:pPr>
      <w:hyperlink w:anchor="_Toc19818" w:history="1">
        <w:r>
          <w:rPr>
            <w:rFonts w:ascii="仿宋" w:eastAsia="仿宋" w:hAnsi="仿宋" w:cs="仿宋" w:hint="eastAsia"/>
            <w:lang w:eastAsia="zh-CN"/>
          </w:rPr>
          <w:t>(五)、雷电监测产品项目背景</w:t>
        </w:r>
        <w:r>
          <w:tab/>
        </w:r>
        <w:r>
          <w:fldChar w:fldCharType="begin"/>
        </w:r>
        <w:r>
          <w:instrText xml:space="preserve"> PAGEREF _Toc19818 \h </w:instrText>
        </w:r>
        <w:r>
          <w:fldChar w:fldCharType="separate"/>
        </w:r>
        <w:r>
          <w:t>20</w:t>
        </w:r>
        <w:r>
          <w:fldChar w:fldCharType="end"/>
        </w:r>
      </w:hyperlink>
    </w:p>
    <w:p>
      <w:pPr>
        <w:pStyle w:val="TOC1"/>
        <w:tabs>
          <w:tab w:val="right" w:leader="dot" w:pos="8306"/>
        </w:tabs>
      </w:pPr>
      <w:hyperlink w:anchor="_Toc16003" w:history="1">
        <w:r>
          <w:rPr>
            <w:rFonts w:ascii="仿宋" w:eastAsia="仿宋" w:hAnsi="仿宋" w:cs="仿宋" w:hint="eastAsia"/>
            <w:lang w:eastAsia="zh-CN"/>
          </w:rPr>
          <w:t>六、雷电监测产品项目危机管理</w:t>
        </w:r>
        <w:r>
          <w:tab/>
        </w:r>
        <w:r>
          <w:fldChar w:fldCharType="begin"/>
        </w:r>
        <w:r>
          <w:instrText xml:space="preserve"> PAGEREF _Toc16003 \h </w:instrText>
        </w:r>
        <w:r>
          <w:fldChar w:fldCharType="separate"/>
        </w:r>
        <w:r>
          <w:t>21</w:t>
        </w:r>
        <w:r>
          <w:fldChar w:fldCharType="end"/>
        </w:r>
      </w:hyperlink>
    </w:p>
    <w:p>
      <w:pPr>
        <w:pStyle w:val="TOC2"/>
        <w:tabs>
          <w:tab w:val="right" w:leader="dot" w:pos="8306"/>
        </w:tabs>
      </w:pPr>
      <w:hyperlink w:anchor="_Toc11662" w:history="1">
        <w:r>
          <w:rPr>
            <w:rFonts w:ascii="仿宋" w:eastAsia="仿宋" w:hAnsi="仿宋" w:cs="仿宋" w:hint="eastAsia"/>
            <w:lang w:eastAsia="zh-CN"/>
          </w:rPr>
          <w:t>(一)、危机预警与识别</w:t>
        </w:r>
        <w:r>
          <w:tab/>
        </w:r>
        <w:r>
          <w:fldChar w:fldCharType="begin"/>
        </w:r>
        <w:r>
          <w:instrText xml:space="preserve"> PAGEREF _Toc11662 \h </w:instrText>
        </w:r>
        <w:r>
          <w:fldChar w:fldCharType="separate"/>
        </w:r>
        <w:r>
          <w:t>21</w:t>
        </w:r>
        <w:r>
          <w:fldChar w:fldCharType="end"/>
        </w:r>
      </w:hyperlink>
    </w:p>
    <w:p>
      <w:pPr>
        <w:pStyle w:val="TOC2"/>
        <w:tabs>
          <w:tab w:val="right" w:leader="dot" w:pos="8306"/>
        </w:tabs>
      </w:pPr>
      <w:hyperlink w:anchor="_Toc19030" w:history="1">
        <w:r>
          <w:rPr>
            <w:rFonts w:ascii="仿宋" w:eastAsia="仿宋" w:hAnsi="仿宋" w:cs="仿宋" w:hint="eastAsia"/>
            <w:lang w:eastAsia="zh-CN"/>
          </w:rPr>
          <w:t>(二)、危机应对与恢复</w:t>
        </w:r>
        <w:r>
          <w:tab/>
        </w:r>
        <w:r>
          <w:fldChar w:fldCharType="begin"/>
        </w:r>
        <w:r>
          <w:instrText xml:space="preserve"> PAGEREF _Toc19030 \h </w:instrText>
        </w:r>
        <w:r>
          <w:fldChar w:fldCharType="separate"/>
        </w:r>
        <w:r>
          <w:t>22</w:t>
        </w:r>
        <w:r>
          <w:fldChar w:fldCharType="end"/>
        </w:r>
      </w:hyperlink>
    </w:p>
    <w:p>
      <w:pPr>
        <w:pStyle w:val="TOC1"/>
        <w:tabs>
          <w:tab w:val="right" w:leader="dot" w:pos="8306"/>
        </w:tabs>
      </w:pPr>
      <w:hyperlink w:anchor="_Toc25459" w:history="1">
        <w:r>
          <w:rPr>
            <w:rFonts w:ascii="仿宋" w:eastAsia="仿宋" w:hAnsi="仿宋" w:cs="仿宋" w:hint="eastAsia"/>
            <w:lang w:eastAsia="zh-CN"/>
          </w:rPr>
          <w:t>七、雷电监测产品项目计划安排</w:t>
        </w:r>
        <w:r>
          <w:tab/>
        </w:r>
        <w:r>
          <w:fldChar w:fldCharType="begin"/>
        </w:r>
        <w:r>
          <w:instrText xml:space="preserve"> PAGEREF _Toc25459 \h </w:instrText>
        </w:r>
        <w:r>
          <w:fldChar w:fldCharType="separate"/>
        </w:r>
        <w:r>
          <w:t>23</w:t>
        </w:r>
        <w:r>
          <w:fldChar w:fldCharType="end"/>
        </w:r>
      </w:hyperlink>
    </w:p>
    <w:p>
      <w:pPr>
        <w:pStyle w:val="TOC2"/>
        <w:tabs>
          <w:tab w:val="right" w:leader="dot" w:pos="8306"/>
        </w:tabs>
      </w:pPr>
      <w:hyperlink w:anchor="_Toc560" w:history="1">
        <w:r>
          <w:rPr>
            <w:rFonts w:ascii="仿宋" w:eastAsia="仿宋" w:hAnsi="仿宋" w:cs="仿宋" w:hint="eastAsia"/>
            <w:lang w:eastAsia="zh-CN"/>
          </w:rPr>
          <w:t>(一)、建设周期</w:t>
        </w:r>
        <w:r>
          <w:tab/>
        </w:r>
        <w:r>
          <w:fldChar w:fldCharType="begin"/>
        </w:r>
        <w:r>
          <w:instrText xml:space="preserve"> PAGEREF _Toc560 \h </w:instrText>
        </w:r>
        <w:r>
          <w:fldChar w:fldCharType="separate"/>
        </w:r>
        <w:r>
          <w:t>23</w:t>
        </w:r>
        <w:r>
          <w:fldChar w:fldCharType="end"/>
        </w:r>
      </w:hyperlink>
    </w:p>
    <w:p>
      <w:pPr>
        <w:pStyle w:val="TOC2"/>
        <w:tabs>
          <w:tab w:val="right" w:leader="dot" w:pos="8306"/>
        </w:tabs>
      </w:pPr>
      <w:hyperlink w:anchor="_Toc32361" w:history="1">
        <w:r>
          <w:rPr>
            <w:rFonts w:ascii="仿宋" w:eastAsia="仿宋" w:hAnsi="仿宋" w:cs="仿宋" w:hint="eastAsia"/>
            <w:lang w:eastAsia="zh-CN"/>
          </w:rPr>
          <w:t>(二)、建设进度</w:t>
        </w:r>
        <w:r>
          <w:tab/>
        </w:r>
        <w:r>
          <w:fldChar w:fldCharType="begin"/>
        </w:r>
        <w:r>
          <w:instrText xml:space="preserve"> PAGEREF _Toc32361 \h </w:instrText>
        </w:r>
        <w:r>
          <w:fldChar w:fldCharType="separate"/>
        </w:r>
        <w:r>
          <w:t>24</w:t>
        </w:r>
        <w:r>
          <w:fldChar w:fldCharType="end"/>
        </w:r>
      </w:hyperlink>
    </w:p>
    <w:p>
      <w:pPr>
        <w:pStyle w:val="TOC2"/>
        <w:tabs>
          <w:tab w:val="right" w:leader="dot" w:pos="8306"/>
        </w:tabs>
      </w:pPr>
      <w:hyperlink w:anchor="_Toc31843" w:history="1">
        <w:r>
          <w:rPr>
            <w:rFonts w:ascii="仿宋" w:eastAsia="仿宋" w:hAnsi="仿宋" w:cs="仿宋" w:hint="eastAsia"/>
            <w:lang w:eastAsia="zh-CN"/>
          </w:rPr>
          <w:t>(三)、进度安排注意事项</w:t>
        </w:r>
        <w:r>
          <w:tab/>
        </w:r>
        <w:r>
          <w:fldChar w:fldCharType="begin"/>
        </w:r>
        <w:r>
          <w:instrText xml:space="preserve"> PAGEREF _Toc31843 \h </w:instrText>
        </w:r>
        <w:r>
          <w:fldChar w:fldCharType="separate"/>
        </w:r>
        <w:r>
          <w:t>25</w:t>
        </w:r>
        <w:r>
          <w:fldChar w:fldCharType="end"/>
        </w:r>
      </w:hyperlink>
    </w:p>
    <w:p>
      <w:pPr>
        <w:pStyle w:val="TOC2"/>
        <w:tabs>
          <w:tab w:val="right" w:leader="dot" w:pos="8306"/>
        </w:tabs>
      </w:pPr>
      <w:hyperlink w:anchor="_Toc30388" w:history="1">
        <w:r>
          <w:rPr>
            <w:rFonts w:ascii="仿宋" w:eastAsia="仿宋" w:hAnsi="仿宋" w:cs="仿宋" w:hint="eastAsia"/>
            <w:lang w:eastAsia="zh-CN"/>
          </w:rPr>
          <w:t>(四)、人力资源配置</w:t>
        </w:r>
        <w:r>
          <w:tab/>
        </w:r>
        <w:r>
          <w:fldChar w:fldCharType="begin"/>
        </w:r>
        <w:r>
          <w:instrText xml:space="preserve"> PAGEREF _Toc30388 \h </w:instrText>
        </w:r>
        <w:r>
          <w:fldChar w:fldCharType="separate"/>
        </w:r>
        <w:r>
          <w:t>27</w:t>
        </w:r>
        <w:r>
          <w:fldChar w:fldCharType="end"/>
        </w:r>
      </w:hyperlink>
    </w:p>
    <w:p>
      <w:pPr>
        <w:pStyle w:val="TOC1"/>
        <w:tabs>
          <w:tab w:val="right" w:leader="dot" w:pos="8306"/>
        </w:tabs>
      </w:pPr>
      <w:hyperlink w:anchor="_Toc1650" w:history="1">
        <w:r>
          <w:rPr>
            <w:rFonts w:ascii="仿宋" w:eastAsia="仿宋" w:hAnsi="仿宋" w:cs="仿宋" w:hint="eastAsia"/>
            <w:lang w:eastAsia="zh-CN"/>
          </w:rPr>
          <w:t>八、雷电监测产品项目财务管理</w:t>
        </w:r>
        <w:r>
          <w:tab/>
        </w:r>
        <w:r>
          <w:fldChar w:fldCharType="begin"/>
        </w:r>
        <w:r>
          <w:instrText xml:space="preserve"> PAGEREF _Toc1650 \h </w:instrText>
        </w:r>
        <w:r>
          <w:fldChar w:fldCharType="separate"/>
        </w:r>
        <w:r>
          <w:t>28</w:t>
        </w:r>
        <w:r>
          <w:fldChar w:fldCharType="end"/>
        </w:r>
      </w:hyperlink>
    </w:p>
    <w:p>
      <w:pPr>
        <w:pStyle w:val="TOC2"/>
        <w:tabs>
          <w:tab w:val="right" w:leader="dot" w:pos="8306"/>
        </w:tabs>
      </w:pPr>
      <w:hyperlink w:anchor="_Toc2266" w:history="1">
        <w:r>
          <w:rPr>
            <w:rFonts w:ascii="仿宋" w:eastAsia="仿宋" w:hAnsi="仿宋" w:cs="仿宋" w:hint="eastAsia"/>
            <w:lang w:eastAsia="zh-CN"/>
          </w:rPr>
          <w:t>(一)、资金需求大</w:t>
        </w:r>
        <w:r>
          <w:tab/>
        </w:r>
        <w:r>
          <w:fldChar w:fldCharType="begin"/>
        </w:r>
        <w:r>
          <w:instrText xml:space="preserve"> PAGEREF _Toc2266 \h </w:instrText>
        </w:r>
        <w:r>
          <w:fldChar w:fldCharType="separate"/>
        </w:r>
        <w:r>
          <w:t>28</w:t>
        </w:r>
        <w:r>
          <w:fldChar w:fldCharType="end"/>
        </w:r>
      </w:hyperlink>
    </w:p>
    <w:p>
      <w:pPr>
        <w:pStyle w:val="TOC2"/>
        <w:tabs>
          <w:tab w:val="right" w:leader="dot" w:pos="8306"/>
        </w:tabs>
      </w:pPr>
      <w:hyperlink w:anchor="_Toc9134" w:history="1">
        <w:r>
          <w:rPr>
            <w:rFonts w:ascii="仿宋" w:eastAsia="仿宋" w:hAnsi="仿宋" w:cs="仿宋" w:hint="eastAsia"/>
            <w:lang w:eastAsia="zh-CN"/>
          </w:rPr>
          <w:t>(二)、研发周期长</w:t>
        </w:r>
        <w:r>
          <w:tab/>
        </w:r>
        <w:r>
          <w:fldChar w:fldCharType="begin"/>
        </w:r>
        <w:r>
          <w:instrText xml:space="preserve"> PAGEREF _Toc9134 \h </w:instrText>
        </w:r>
        <w:r>
          <w:fldChar w:fldCharType="separate"/>
        </w:r>
        <w:r>
          <w:t>29</w:t>
        </w:r>
        <w:r>
          <w:fldChar w:fldCharType="end"/>
        </w:r>
      </w:hyperlink>
    </w:p>
    <w:p>
      <w:pPr>
        <w:pStyle w:val="TOC2"/>
        <w:tabs>
          <w:tab w:val="right" w:leader="dot" w:pos="8306"/>
        </w:tabs>
      </w:pPr>
      <w:hyperlink w:anchor="_Toc2105" w:history="1">
        <w:r>
          <w:rPr>
            <w:rFonts w:ascii="仿宋" w:eastAsia="仿宋" w:hAnsi="仿宋" w:cs="仿宋" w:hint="eastAsia"/>
            <w:lang w:eastAsia="zh-CN"/>
          </w:rPr>
          <w:t>(三)、市场风险大</w:t>
        </w:r>
        <w:r>
          <w:tab/>
        </w:r>
        <w:r>
          <w:fldChar w:fldCharType="begin"/>
        </w:r>
        <w:r>
          <w:instrText xml:space="preserve"> PAGEREF _Toc2105 \h </w:instrText>
        </w:r>
        <w:r>
          <w:fldChar w:fldCharType="separate"/>
        </w:r>
        <w:r>
          <w:t>30</w:t>
        </w:r>
        <w:r>
          <w:fldChar w:fldCharType="end"/>
        </w:r>
      </w:hyperlink>
    </w:p>
    <w:p>
      <w:pPr>
        <w:pStyle w:val="TOC2"/>
        <w:tabs>
          <w:tab w:val="right" w:leader="dot" w:pos="8306"/>
        </w:tabs>
      </w:pPr>
      <w:hyperlink w:anchor="_Toc10734" w:history="1">
        <w:r>
          <w:rPr>
            <w:rFonts w:ascii="仿宋" w:eastAsia="仿宋" w:hAnsi="仿宋" w:cs="仿宋" w:hint="eastAsia"/>
            <w:lang w:eastAsia="zh-CN"/>
          </w:rPr>
          <w:t>(四)、利润率高</w:t>
        </w:r>
        <w:r>
          <w:tab/>
        </w:r>
        <w:r>
          <w:fldChar w:fldCharType="begin"/>
        </w:r>
        <w:r>
          <w:instrText xml:space="preserve"> PAGEREF _Toc10734 \h </w:instrText>
        </w:r>
        <w:r>
          <w:fldChar w:fldCharType="separate"/>
        </w:r>
        <w:r>
          <w:t>33</w:t>
        </w:r>
        <w:r>
          <w:fldChar w:fldCharType="end"/>
        </w:r>
      </w:hyperlink>
    </w:p>
    <w:p>
      <w:pPr>
        <w:pStyle w:val="TOC1"/>
        <w:tabs>
          <w:tab w:val="right" w:leader="dot" w:pos="8306"/>
        </w:tabs>
      </w:pPr>
      <w:hyperlink w:anchor="_Toc19329" w:history="1">
        <w:r>
          <w:rPr>
            <w:rFonts w:ascii="仿宋" w:eastAsia="仿宋" w:hAnsi="仿宋" w:cs="仿宋" w:hint="eastAsia"/>
            <w:lang w:eastAsia="zh-CN"/>
          </w:rPr>
          <w:t>九、雷电监测产品项目人力资源管理</w:t>
        </w:r>
        <w:r>
          <w:tab/>
        </w:r>
        <w:r>
          <w:fldChar w:fldCharType="begin"/>
        </w:r>
        <w:r>
          <w:instrText xml:space="preserve"> PAGEREF _Toc19329 \h </w:instrText>
        </w:r>
        <w:r>
          <w:fldChar w:fldCharType="separate"/>
        </w:r>
        <w:r>
          <w:t>35</w:t>
        </w:r>
        <w:r>
          <w:fldChar w:fldCharType="end"/>
        </w:r>
      </w:hyperlink>
    </w:p>
    <w:p>
      <w:pPr>
        <w:pStyle w:val="TOC2"/>
        <w:tabs>
          <w:tab w:val="right" w:leader="dot" w:pos="8306"/>
        </w:tabs>
      </w:pPr>
      <w:hyperlink w:anchor="_Toc13479" w:history="1">
        <w:r>
          <w:rPr>
            <w:rFonts w:ascii="仿宋" w:eastAsia="仿宋" w:hAnsi="仿宋" w:cs="仿宋" w:hint="eastAsia"/>
            <w:lang w:eastAsia="zh-CN"/>
          </w:rPr>
          <w:t>(一)、建立健全的预算管理制度</w:t>
        </w:r>
        <w:r>
          <w:tab/>
        </w:r>
        <w:r>
          <w:fldChar w:fldCharType="begin"/>
        </w:r>
        <w:r>
          <w:instrText xml:space="preserve"> PAGEREF _Toc13479 \h </w:instrText>
        </w:r>
        <w:r>
          <w:fldChar w:fldCharType="separate"/>
        </w:r>
        <w:r>
          <w:t>35</w:t>
        </w:r>
        <w:r>
          <w:fldChar w:fldCharType="end"/>
        </w:r>
      </w:hyperlink>
    </w:p>
    <w:p>
      <w:pPr>
        <w:pStyle w:val="TOC2"/>
        <w:tabs>
          <w:tab w:val="right" w:leader="dot" w:pos="8306"/>
        </w:tabs>
      </w:pPr>
      <w:hyperlink w:anchor="_Toc10690" w:history="1">
        <w:r>
          <w:rPr>
            <w:rFonts w:ascii="仿宋" w:eastAsia="仿宋" w:hAnsi="仿宋" w:cs="仿宋" w:hint="eastAsia"/>
            <w:lang w:eastAsia="zh-CN"/>
          </w:rPr>
          <w:t>(二)、加强资金流动监控</w:t>
        </w:r>
        <w:r>
          <w:tab/>
        </w:r>
        <w:r>
          <w:fldChar w:fldCharType="begin"/>
        </w:r>
        <w:r>
          <w:instrText xml:space="preserve"> PAGEREF _Toc10690 \h </w:instrText>
        </w:r>
        <w:r>
          <w:fldChar w:fldCharType="separate"/>
        </w:r>
        <w:r>
          <w:t>37</w:t>
        </w:r>
        <w:r>
          <w:fldChar w:fldCharType="end"/>
        </w:r>
      </w:hyperlink>
    </w:p>
    <w:p>
      <w:pPr>
        <w:pStyle w:val="TOC2"/>
        <w:tabs>
          <w:tab w:val="right" w:leader="dot" w:pos="8306"/>
        </w:tabs>
      </w:pPr>
      <w:hyperlink w:anchor="_Toc10808" w:history="1">
        <w:r>
          <w:rPr>
            <w:rFonts w:ascii="仿宋" w:eastAsia="仿宋" w:hAnsi="仿宋" w:cs="仿宋" w:hint="eastAsia"/>
            <w:lang w:eastAsia="zh-CN"/>
          </w:rPr>
          <w:t>(三)、制定完善的风险控制机制</w:t>
        </w:r>
        <w:r>
          <w:tab/>
        </w:r>
        <w:r>
          <w:fldChar w:fldCharType="begin"/>
        </w:r>
        <w:r>
          <w:instrText xml:space="preserve"> PAGEREF _Toc10808 \h </w:instrText>
        </w:r>
        <w:r>
          <w:fldChar w:fldCharType="separate"/>
        </w:r>
        <w:r>
          <w:t>38</w:t>
        </w:r>
        <w:r>
          <w:fldChar w:fldCharType="end"/>
        </w:r>
      </w:hyperlink>
    </w:p>
    <w:p>
      <w:pPr>
        <w:pStyle w:val="TOC2"/>
        <w:tabs>
          <w:tab w:val="right" w:leader="dot" w:pos="8306"/>
        </w:tabs>
      </w:pPr>
      <w:hyperlink w:anchor="_Toc30001" w:history="1">
        <w:r>
          <w:rPr>
            <w:rFonts w:ascii="仿宋" w:eastAsia="仿宋" w:hAnsi="仿宋" w:cs="仿宋" w:hint="eastAsia"/>
            <w:lang w:eastAsia="zh-CN"/>
          </w:rPr>
          <w:t>(四)、优化成本管理</w:t>
        </w:r>
        <w:r>
          <w:tab/>
        </w:r>
        <w:r>
          <w:fldChar w:fldCharType="begin"/>
        </w:r>
        <w:r>
          <w:instrText xml:space="preserve"> PAGEREF _Toc30001 \h </w:instrText>
        </w:r>
        <w:r>
          <w:fldChar w:fldCharType="separate"/>
        </w:r>
        <w:r>
          <w:t>39</w:t>
        </w:r>
        <w:r>
          <w:fldChar w:fldCharType="end"/>
        </w:r>
      </w:hyperlink>
    </w:p>
    <w:p>
      <w:pPr>
        <w:pStyle w:val="TOC1"/>
        <w:tabs>
          <w:tab w:val="right" w:leader="dot" w:pos="8306"/>
        </w:tabs>
      </w:pPr>
      <w:hyperlink w:anchor="_Toc11304" w:history="1">
        <w:r>
          <w:rPr>
            <w:rFonts w:ascii="仿宋" w:eastAsia="仿宋" w:hAnsi="仿宋" w:cs="仿宋" w:hint="eastAsia"/>
            <w:lang w:eastAsia="zh-CN"/>
          </w:rPr>
          <w:t>十、雷电监测产品项目技术管理</w:t>
        </w:r>
        <w:r>
          <w:tab/>
        </w:r>
        <w:r>
          <w:fldChar w:fldCharType="begin"/>
        </w:r>
        <w:r>
          <w:instrText xml:space="preserve"> PAGEREF _Toc11304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7" w:history="1">
        <w:r>
          <w:rPr>
            <w:rFonts w:ascii="仿宋" w:eastAsia="仿宋" w:hAnsi="仿宋" w:cs="仿宋" w:hint="eastAsia"/>
            <w:lang w:eastAsia="zh-CN"/>
          </w:rPr>
          <w:t>(一)、技术方案选用方向</w:t>
        </w:r>
        <w:r>
          <w:tab/>
        </w:r>
        <w:r>
          <w:fldChar w:fldCharType="begin"/>
        </w:r>
        <w:r>
          <w:instrText xml:space="preserve"> PAGEREF _Toc2257 \h </w:instrText>
        </w:r>
        <w:r>
          <w:fldChar w:fldCharType="separate"/>
        </w:r>
        <w:r>
          <w:t>40</w:t>
        </w:r>
        <w:r>
          <w:fldChar w:fldCharType="end"/>
        </w:r>
      </w:hyperlink>
    </w:p>
    <w:p>
      <w:pPr>
        <w:pStyle w:val="TOC2"/>
        <w:tabs>
          <w:tab w:val="right" w:leader="dot" w:pos="8306"/>
        </w:tabs>
      </w:pPr>
      <w:hyperlink w:anchor="_Toc21146" w:history="1">
        <w:r>
          <w:rPr>
            <w:rFonts w:ascii="仿宋" w:eastAsia="仿宋" w:hAnsi="仿宋" w:cs="仿宋" w:hint="eastAsia"/>
            <w:lang w:eastAsia="zh-CN"/>
          </w:rPr>
          <w:t>(二)、工艺技术方案选用原则</w:t>
        </w:r>
        <w:r>
          <w:tab/>
        </w:r>
        <w:r>
          <w:fldChar w:fldCharType="begin"/>
        </w:r>
        <w:r>
          <w:instrText xml:space="preserve"> PAGEREF _Toc21146 \h </w:instrText>
        </w:r>
        <w:r>
          <w:fldChar w:fldCharType="separate"/>
        </w:r>
        <w:r>
          <w:t>42</w:t>
        </w:r>
        <w:r>
          <w:fldChar w:fldCharType="end"/>
        </w:r>
      </w:hyperlink>
    </w:p>
    <w:p>
      <w:pPr>
        <w:pStyle w:val="TOC2"/>
        <w:tabs>
          <w:tab w:val="right" w:leader="dot" w:pos="8306"/>
        </w:tabs>
      </w:pPr>
      <w:hyperlink w:anchor="_Toc26785" w:history="1">
        <w:r>
          <w:rPr>
            <w:rFonts w:ascii="仿宋" w:eastAsia="仿宋" w:hAnsi="仿宋" w:cs="仿宋" w:hint="eastAsia"/>
            <w:lang w:eastAsia="zh-CN"/>
          </w:rPr>
          <w:t>(三)、工艺技术方案要求</w:t>
        </w:r>
        <w:r>
          <w:tab/>
        </w:r>
        <w:r>
          <w:fldChar w:fldCharType="begin"/>
        </w:r>
        <w:r>
          <w:instrText xml:space="preserve"> PAGEREF _Toc26785 \h </w:instrText>
        </w:r>
        <w:r>
          <w:fldChar w:fldCharType="separate"/>
        </w:r>
        <w:r>
          <w:t>44</w:t>
        </w:r>
        <w:r>
          <w:fldChar w:fldCharType="end"/>
        </w:r>
      </w:hyperlink>
    </w:p>
    <w:p>
      <w:pPr>
        <w:pStyle w:val="TOC1"/>
        <w:tabs>
          <w:tab w:val="right" w:leader="dot" w:pos="8306"/>
        </w:tabs>
      </w:pPr>
      <w:hyperlink w:anchor="_Toc21591" w:history="1">
        <w:r>
          <w:rPr>
            <w:rFonts w:ascii="仿宋" w:eastAsia="仿宋" w:hAnsi="仿宋" w:cs="仿宋" w:hint="eastAsia"/>
            <w:lang w:eastAsia="zh-CN"/>
          </w:rPr>
          <w:t>十一、雷电监测产品项目风险管理</w:t>
        </w:r>
        <w:r>
          <w:tab/>
        </w:r>
        <w:r>
          <w:fldChar w:fldCharType="begin"/>
        </w:r>
        <w:r>
          <w:instrText xml:space="preserve"> PAGEREF _Toc21591 \h </w:instrText>
        </w:r>
        <w:r>
          <w:fldChar w:fldCharType="separate"/>
        </w:r>
        <w:r>
          <w:t>47</w:t>
        </w:r>
        <w:r>
          <w:fldChar w:fldCharType="end"/>
        </w:r>
      </w:hyperlink>
    </w:p>
    <w:p>
      <w:pPr>
        <w:pStyle w:val="TOC2"/>
        <w:tabs>
          <w:tab w:val="right" w:leader="dot" w:pos="8306"/>
        </w:tabs>
      </w:pPr>
      <w:hyperlink w:anchor="_Toc12289" w:history="1">
        <w:r>
          <w:rPr>
            <w:rFonts w:ascii="仿宋" w:eastAsia="仿宋" w:hAnsi="仿宋" w:cs="仿宋" w:hint="eastAsia"/>
            <w:lang w:eastAsia="zh-CN"/>
          </w:rPr>
          <w:t>(一)、风险识别与评估</w:t>
        </w:r>
        <w:r>
          <w:tab/>
        </w:r>
        <w:r>
          <w:fldChar w:fldCharType="begin"/>
        </w:r>
        <w:r>
          <w:instrText xml:space="preserve"> PAGEREF _Toc12289 \h </w:instrText>
        </w:r>
        <w:r>
          <w:fldChar w:fldCharType="separate"/>
        </w:r>
        <w:r>
          <w:t>47</w:t>
        </w:r>
        <w:r>
          <w:fldChar w:fldCharType="end"/>
        </w:r>
      </w:hyperlink>
    </w:p>
    <w:p>
      <w:pPr>
        <w:pStyle w:val="TOC2"/>
        <w:tabs>
          <w:tab w:val="right" w:leader="dot" w:pos="8306"/>
        </w:tabs>
      </w:pPr>
      <w:hyperlink w:anchor="_Toc2065" w:history="1">
        <w:r>
          <w:rPr>
            <w:rFonts w:ascii="仿宋" w:eastAsia="仿宋" w:hAnsi="仿宋" w:cs="仿宋" w:hint="eastAsia"/>
            <w:lang w:eastAsia="zh-CN"/>
          </w:rPr>
          <w:t>(二)、风险应对策略</w:t>
        </w:r>
        <w:r>
          <w:tab/>
        </w:r>
        <w:r>
          <w:fldChar w:fldCharType="begin"/>
        </w:r>
        <w:r>
          <w:instrText xml:space="preserve"> PAGEREF _Toc2065 \h </w:instrText>
        </w:r>
        <w:r>
          <w:fldChar w:fldCharType="separate"/>
        </w:r>
        <w:r>
          <w:t>48</w:t>
        </w:r>
        <w:r>
          <w:fldChar w:fldCharType="end"/>
        </w:r>
      </w:hyperlink>
    </w:p>
    <w:p>
      <w:pPr>
        <w:pStyle w:val="TOC2"/>
        <w:tabs>
          <w:tab w:val="right" w:leader="dot" w:pos="8306"/>
        </w:tabs>
      </w:pPr>
      <w:hyperlink w:anchor="_Toc10341" w:history="1">
        <w:r>
          <w:rPr>
            <w:rFonts w:ascii="仿宋" w:eastAsia="仿宋" w:hAnsi="仿宋" w:cs="仿宋" w:hint="eastAsia"/>
            <w:lang w:eastAsia="zh-CN"/>
          </w:rPr>
          <w:t>(三)、风险监控与控制</w:t>
        </w:r>
        <w:r>
          <w:tab/>
        </w:r>
        <w:r>
          <w:fldChar w:fldCharType="begin"/>
        </w:r>
        <w:r>
          <w:instrText xml:space="preserve"> PAGEREF _Toc10341 \h </w:instrText>
        </w:r>
        <w:r>
          <w:fldChar w:fldCharType="separate"/>
        </w:r>
        <w:r>
          <w:t>50</w:t>
        </w:r>
        <w:r>
          <w:fldChar w:fldCharType="end"/>
        </w:r>
      </w:hyperlink>
    </w:p>
    <w:p>
      <w:pPr>
        <w:pStyle w:val="TOC1"/>
        <w:tabs>
          <w:tab w:val="right" w:leader="dot" w:pos="8306"/>
        </w:tabs>
      </w:pPr>
      <w:hyperlink w:anchor="_Toc20685" w:history="1">
        <w:r>
          <w:rPr>
            <w:rFonts w:ascii="仿宋" w:eastAsia="仿宋" w:hAnsi="仿宋" w:cs="仿宋" w:hint="eastAsia"/>
            <w:lang w:eastAsia="zh-CN"/>
          </w:rPr>
          <w:t>十二、雷电监测产品项目环境影响分析</w:t>
        </w:r>
        <w:r>
          <w:tab/>
        </w:r>
        <w:r>
          <w:fldChar w:fldCharType="begin"/>
        </w:r>
        <w:r>
          <w:instrText xml:space="preserve"> PAGEREF _Toc20685 \h </w:instrText>
        </w:r>
        <w:r>
          <w:fldChar w:fldCharType="separate"/>
        </w:r>
        <w:r>
          <w:t>51</w:t>
        </w:r>
        <w:r>
          <w:fldChar w:fldCharType="end"/>
        </w:r>
      </w:hyperlink>
    </w:p>
    <w:p>
      <w:pPr>
        <w:pStyle w:val="TOC2"/>
        <w:tabs>
          <w:tab w:val="right" w:leader="dot" w:pos="8306"/>
        </w:tabs>
      </w:pPr>
      <w:hyperlink w:anchor="_Toc29337" w:history="1">
        <w:r>
          <w:rPr>
            <w:rFonts w:ascii="仿宋" w:eastAsia="仿宋" w:hAnsi="仿宋" w:cs="仿宋" w:hint="eastAsia"/>
            <w:lang w:eastAsia="zh-CN"/>
          </w:rPr>
          <w:t>(一)、建设区域环境质量现状</w:t>
        </w:r>
        <w:r>
          <w:tab/>
        </w:r>
        <w:r>
          <w:fldChar w:fldCharType="begin"/>
        </w:r>
        <w:r>
          <w:instrText xml:space="preserve"> PAGEREF _Toc29337 \h </w:instrText>
        </w:r>
        <w:r>
          <w:fldChar w:fldCharType="separate"/>
        </w:r>
        <w:r>
          <w:t>51</w:t>
        </w:r>
        <w:r>
          <w:fldChar w:fldCharType="end"/>
        </w:r>
      </w:hyperlink>
    </w:p>
    <w:p>
      <w:pPr>
        <w:pStyle w:val="TOC2"/>
        <w:tabs>
          <w:tab w:val="right" w:leader="dot" w:pos="8306"/>
        </w:tabs>
      </w:pPr>
      <w:hyperlink w:anchor="_Toc22169" w:history="1">
        <w:r>
          <w:rPr>
            <w:rFonts w:ascii="仿宋" w:eastAsia="仿宋" w:hAnsi="仿宋" w:cs="仿宋" w:hint="eastAsia"/>
            <w:lang w:eastAsia="zh-CN"/>
          </w:rPr>
          <w:t>(二)、建设期环境保护</w:t>
        </w:r>
        <w:r>
          <w:tab/>
        </w:r>
        <w:r>
          <w:fldChar w:fldCharType="begin"/>
        </w:r>
        <w:r>
          <w:instrText xml:space="preserve"> PAGEREF _Toc22169 \h </w:instrText>
        </w:r>
        <w:r>
          <w:fldChar w:fldCharType="separate"/>
        </w:r>
        <w:r>
          <w:t>52</w:t>
        </w:r>
        <w:r>
          <w:fldChar w:fldCharType="end"/>
        </w:r>
      </w:hyperlink>
    </w:p>
    <w:p>
      <w:pPr>
        <w:pStyle w:val="TOC2"/>
        <w:tabs>
          <w:tab w:val="right" w:leader="dot" w:pos="8306"/>
        </w:tabs>
      </w:pPr>
      <w:hyperlink w:anchor="_Toc16157" w:history="1">
        <w:r>
          <w:rPr>
            <w:rFonts w:ascii="仿宋" w:eastAsia="仿宋" w:hAnsi="仿宋" w:cs="仿宋" w:hint="eastAsia"/>
            <w:lang w:eastAsia="zh-CN"/>
          </w:rPr>
          <w:t>(三)、运营期环境保护</w:t>
        </w:r>
        <w:r>
          <w:tab/>
        </w:r>
        <w:r>
          <w:fldChar w:fldCharType="begin"/>
        </w:r>
        <w:r>
          <w:instrText xml:space="preserve"> PAGEREF _Toc16157 \h </w:instrText>
        </w:r>
        <w:r>
          <w:fldChar w:fldCharType="separate"/>
        </w:r>
        <w:r>
          <w:t>53</w:t>
        </w:r>
        <w:r>
          <w:fldChar w:fldCharType="end"/>
        </w:r>
      </w:hyperlink>
    </w:p>
    <w:p>
      <w:pPr>
        <w:pStyle w:val="TOC2"/>
        <w:tabs>
          <w:tab w:val="right" w:leader="dot" w:pos="8306"/>
        </w:tabs>
      </w:pPr>
      <w:hyperlink w:anchor="_Toc13816" w:history="1">
        <w:r>
          <w:rPr>
            <w:rFonts w:ascii="仿宋" w:eastAsia="仿宋" w:hAnsi="仿宋" w:cs="仿宋" w:hint="eastAsia"/>
            <w:lang w:eastAsia="zh-CN"/>
          </w:rPr>
          <w:t>(四)、雷电监测产品项目建设对区域经济的影响</w:t>
        </w:r>
        <w:r>
          <w:tab/>
        </w:r>
        <w:r>
          <w:fldChar w:fldCharType="begin"/>
        </w:r>
        <w:r>
          <w:instrText xml:space="preserve"> PAGEREF _Toc13816 \h </w:instrText>
        </w:r>
        <w:r>
          <w:fldChar w:fldCharType="separate"/>
        </w:r>
        <w:r>
          <w:t>55</w:t>
        </w:r>
        <w:r>
          <w:fldChar w:fldCharType="end"/>
        </w:r>
      </w:hyperlink>
    </w:p>
    <w:p>
      <w:pPr>
        <w:pStyle w:val="TOC2"/>
        <w:tabs>
          <w:tab w:val="right" w:leader="dot" w:pos="8306"/>
        </w:tabs>
      </w:pPr>
      <w:hyperlink w:anchor="_Toc13921" w:history="1">
        <w:r>
          <w:rPr>
            <w:rFonts w:ascii="仿宋" w:eastAsia="仿宋" w:hAnsi="仿宋" w:cs="仿宋" w:hint="eastAsia"/>
            <w:lang w:eastAsia="zh-CN"/>
          </w:rPr>
          <w:t>(五)、废弃物处理</w:t>
        </w:r>
        <w:r>
          <w:tab/>
        </w:r>
        <w:r>
          <w:fldChar w:fldCharType="begin"/>
        </w:r>
        <w:r>
          <w:instrText xml:space="preserve"> PAGEREF _Toc13921 \h </w:instrText>
        </w:r>
        <w:r>
          <w:fldChar w:fldCharType="separate"/>
        </w:r>
        <w:r>
          <w:t>57</w:t>
        </w:r>
        <w:r>
          <w:fldChar w:fldCharType="end"/>
        </w:r>
      </w:hyperlink>
    </w:p>
    <w:p>
      <w:pPr>
        <w:pStyle w:val="TOC2"/>
        <w:tabs>
          <w:tab w:val="right" w:leader="dot" w:pos="8306"/>
        </w:tabs>
      </w:pPr>
      <w:hyperlink w:anchor="_Toc25514" w:history="1">
        <w:r>
          <w:rPr>
            <w:rFonts w:ascii="仿宋" w:eastAsia="仿宋" w:hAnsi="仿宋" w:cs="仿宋" w:hint="eastAsia"/>
            <w:lang w:eastAsia="zh-CN"/>
          </w:rPr>
          <w:t>(六)、特殊环境影响分析</w:t>
        </w:r>
        <w:r>
          <w:tab/>
        </w:r>
        <w:r>
          <w:fldChar w:fldCharType="begin"/>
        </w:r>
        <w:r>
          <w:instrText xml:space="preserve"> PAGEREF _Toc25514 \h </w:instrText>
        </w:r>
        <w:r>
          <w:fldChar w:fldCharType="separate"/>
        </w:r>
        <w:r>
          <w:t>58</w:t>
        </w:r>
        <w:r>
          <w:fldChar w:fldCharType="end"/>
        </w:r>
      </w:hyperlink>
    </w:p>
    <w:p>
      <w:pPr>
        <w:pStyle w:val="TOC2"/>
        <w:tabs>
          <w:tab w:val="right" w:leader="dot" w:pos="8306"/>
        </w:tabs>
      </w:pPr>
      <w:hyperlink w:anchor="_Toc30701" w:history="1">
        <w:r>
          <w:rPr>
            <w:rFonts w:ascii="仿宋" w:eastAsia="仿宋" w:hAnsi="仿宋" w:cs="仿宋" w:hint="eastAsia"/>
            <w:lang w:eastAsia="zh-CN"/>
          </w:rPr>
          <w:t>(七)、清洁生产</w:t>
        </w:r>
        <w:r>
          <w:tab/>
        </w:r>
        <w:r>
          <w:fldChar w:fldCharType="begin"/>
        </w:r>
        <w:r>
          <w:instrText xml:space="preserve"> PAGEREF _Toc30701 \h </w:instrText>
        </w:r>
        <w:r>
          <w:fldChar w:fldCharType="separate"/>
        </w:r>
        <w:r>
          <w:t>59</w:t>
        </w:r>
        <w:r>
          <w:fldChar w:fldCharType="end"/>
        </w:r>
      </w:hyperlink>
    </w:p>
    <w:p>
      <w:pPr>
        <w:pStyle w:val="TOC2"/>
        <w:tabs>
          <w:tab w:val="right" w:leader="dot" w:pos="8306"/>
        </w:tabs>
      </w:pPr>
      <w:hyperlink w:anchor="_Toc12221" w:history="1">
        <w:r>
          <w:rPr>
            <w:rFonts w:ascii="仿宋" w:eastAsia="仿宋" w:hAnsi="仿宋" w:cs="仿宋" w:hint="eastAsia"/>
            <w:lang w:eastAsia="zh-CN"/>
          </w:rPr>
          <w:t>(八)、环境保护综合评价</w:t>
        </w:r>
        <w:r>
          <w:tab/>
        </w:r>
        <w:r>
          <w:fldChar w:fldCharType="begin"/>
        </w:r>
        <w:r>
          <w:instrText xml:space="preserve"> PAGEREF _Toc12221 \h </w:instrText>
        </w:r>
        <w:r>
          <w:fldChar w:fldCharType="separate"/>
        </w:r>
        <w:r>
          <w:t>60</w:t>
        </w:r>
        <w:r>
          <w:fldChar w:fldCharType="end"/>
        </w:r>
      </w:hyperlink>
    </w:p>
    <w:p>
      <w:pPr>
        <w:pStyle w:val="TOC1"/>
        <w:tabs>
          <w:tab w:val="right" w:leader="dot" w:pos="8306"/>
        </w:tabs>
      </w:pPr>
      <w:hyperlink w:anchor="_Toc4021" w:history="1">
        <w:r>
          <w:rPr>
            <w:rFonts w:ascii="仿宋" w:eastAsia="仿宋" w:hAnsi="仿宋" w:cs="仿宋" w:hint="eastAsia"/>
            <w:lang w:eastAsia="zh-CN"/>
          </w:rPr>
          <w:t>十三、营销与推广策略</w:t>
        </w:r>
        <w:r>
          <w:tab/>
        </w:r>
        <w:r>
          <w:fldChar w:fldCharType="begin"/>
        </w:r>
        <w:r>
          <w:instrText xml:space="preserve"> PAGEREF _Toc4021 \h </w:instrText>
        </w:r>
        <w:r>
          <w:fldChar w:fldCharType="separate"/>
        </w:r>
        <w:r>
          <w:t>61</w:t>
        </w:r>
        <w:r>
          <w:fldChar w:fldCharType="end"/>
        </w:r>
      </w:hyperlink>
    </w:p>
    <w:p>
      <w:pPr>
        <w:pStyle w:val="TOC2"/>
        <w:tabs>
          <w:tab w:val="right" w:leader="dot" w:pos="8306"/>
        </w:tabs>
      </w:pPr>
      <w:hyperlink w:anchor="_Toc27139" w:history="1">
        <w:r>
          <w:rPr>
            <w:rFonts w:ascii="仿宋" w:eastAsia="仿宋" w:hAnsi="仿宋" w:cs="仿宋" w:hint="eastAsia"/>
            <w:lang w:eastAsia="zh-CN"/>
          </w:rPr>
          <w:t>(一)、产品/服务定位与特点</w:t>
        </w:r>
        <w:r>
          <w:tab/>
        </w:r>
        <w:r>
          <w:fldChar w:fldCharType="begin"/>
        </w:r>
        <w:r>
          <w:instrText xml:space="preserve"> PAGEREF _Toc27139 \h </w:instrText>
        </w:r>
        <w:r>
          <w:fldChar w:fldCharType="separate"/>
        </w:r>
        <w:r>
          <w:t>61</w:t>
        </w:r>
        <w:r>
          <w:fldChar w:fldCharType="end"/>
        </w:r>
      </w:hyperlink>
    </w:p>
    <w:p>
      <w:pPr>
        <w:pStyle w:val="TOC2"/>
        <w:tabs>
          <w:tab w:val="right" w:leader="dot" w:pos="8306"/>
        </w:tabs>
      </w:pPr>
      <w:hyperlink w:anchor="_Toc31533" w:history="1">
        <w:r>
          <w:rPr>
            <w:rFonts w:ascii="仿宋" w:eastAsia="仿宋" w:hAnsi="仿宋" w:cs="仿宋" w:hint="eastAsia"/>
            <w:lang w:eastAsia="zh-CN"/>
          </w:rPr>
          <w:t>(二)、市场定位与竞争分析</w:t>
        </w:r>
        <w:r>
          <w:tab/>
        </w:r>
        <w:r>
          <w:fldChar w:fldCharType="begin"/>
        </w:r>
        <w:r>
          <w:instrText xml:space="preserve"> PAGEREF _Toc31533 \h </w:instrText>
        </w:r>
        <w:r>
          <w:fldChar w:fldCharType="separate"/>
        </w:r>
        <w:r>
          <w:t>63</w:t>
        </w:r>
        <w:r>
          <w:fldChar w:fldCharType="end"/>
        </w:r>
      </w:hyperlink>
    </w:p>
    <w:p>
      <w:pPr>
        <w:pStyle w:val="TOC2"/>
        <w:tabs>
          <w:tab w:val="right" w:leader="dot" w:pos="8306"/>
        </w:tabs>
      </w:pPr>
      <w:hyperlink w:anchor="_Toc31586" w:history="1">
        <w:r>
          <w:rPr>
            <w:rFonts w:ascii="仿宋" w:eastAsia="仿宋" w:hAnsi="仿宋" w:cs="仿宋" w:hint="eastAsia"/>
            <w:lang w:eastAsia="zh-CN"/>
          </w:rPr>
          <w:t>(三)、营销渠道与策略</w:t>
        </w:r>
        <w:r>
          <w:tab/>
        </w:r>
        <w:r>
          <w:fldChar w:fldCharType="begin"/>
        </w:r>
        <w:r>
          <w:instrText xml:space="preserve"> PAGEREF _Toc31586 \h </w:instrText>
        </w:r>
        <w:r>
          <w:fldChar w:fldCharType="separate"/>
        </w:r>
        <w:r>
          <w:t>64</w:t>
        </w:r>
        <w:r>
          <w:fldChar w:fldCharType="end"/>
        </w:r>
      </w:hyperlink>
    </w:p>
    <w:p>
      <w:pPr>
        <w:pStyle w:val="TOC2"/>
        <w:tabs>
          <w:tab w:val="right" w:leader="dot" w:pos="8306"/>
        </w:tabs>
      </w:pPr>
      <w:hyperlink w:anchor="_Toc25559" w:history="1">
        <w:r>
          <w:rPr>
            <w:rFonts w:ascii="仿宋" w:eastAsia="仿宋" w:hAnsi="仿宋" w:cs="仿宋" w:hint="eastAsia"/>
            <w:lang w:eastAsia="zh-CN"/>
          </w:rPr>
          <w:t>(四)、推广与宣传活动</w:t>
        </w:r>
        <w:r>
          <w:tab/>
        </w:r>
        <w:r>
          <w:fldChar w:fldCharType="begin"/>
        </w:r>
        <w:r>
          <w:instrText xml:space="preserve"> PAGEREF _Toc25559 \h </w:instrText>
        </w:r>
        <w:r>
          <w:fldChar w:fldCharType="separate"/>
        </w:r>
        <w:r>
          <w:t>65</w:t>
        </w:r>
        <w:r>
          <w:fldChar w:fldCharType="end"/>
        </w:r>
      </w:hyperlink>
    </w:p>
    <w:p>
      <w:pPr>
        <w:pStyle w:val="TOC1"/>
        <w:tabs>
          <w:tab w:val="right" w:leader="dot" w:pos="8306"/>
        </w:tabs>
      </w:pPr>
      <w:hyperlink w:anchor="_Toc8870" w:history="1">
        <w:r>
          <w:rPr>
            <w:rFonts w:ascii="仿宋" w:eastAsia="仿宋" w:hAnsi="仿宋" w:cs="仿宋" w:hint="eastAsia"/>
            <w:lang w:eastAsia="zh-CN"/>
          </w:rPr>
          <w:t>十四、利益相关者分析与沟通计划</w:t>
        </w:r>
        <w:r>
          <w:tab/>
        </w:r>
        <w:r>
          <w:fldChar w:fldCharType="begin"/>
        </w:r>
        <w:r>
          <w:instrText xml:space="preserve"> PAGEREF _Toc8870 \h </w:instrText>
        </w:r>
        <w:r>
          <w:fldChar w:fldCharType="separate"/>
        </w:r>
        <w:r>
          <w:t>70</w:t>
        </w:r>
        <w:r>
          <w:fldChar w:fldCharType="end"/>
        </w:r>
      </w:hyperlink>
    </w:p>
    <w:p>
      <w:pPr>
        <w:pStyle w:val="TOC2"/>
        <w:tabs>
          <w:tab w:val="right" w:leader="dot" w:pos="8306"/>
        </w:tabs>
      </w:pPr>
      <w:hyperlink w:anchor="_Toc9057" w:history="1">
        <w:r>
          <w:rPr>
            <w:rFonts w:ascii="仿宋" w:eastAsia="仿宋" w:hAnsi="仿宋" w:cs="仿宋" w:hint="eastAsia"/>
            <w:lang w:eastAsia="zh-CN"/>
          </w:rPr>
          <w:t>(一)、利益相关者分析</w:t>
        </w:r>
        <w:r>
          <w:tab/>
        </w:r>
        <w:r>
          <w:fldChar w:fldCharType="begin"/>
        </w:r>
        <w:r>
          <w:instrText xml:space="preserve"> PAGEREF _Toc9057 \h </w:instrText>
        </w:r>
        <w:r>
          <w:fldChar w:fldCharType="separate"/>
        </w:r>
        <w:r>
          <w:t>70</w:t>
        </w:r>
        <w:r>
          <w:fldChar w:fldCharType="end"/>
        </w:r>
      </w:hyperlink>
    </w:p>
    <w:p>
      <w:pPr>
        <w:pStyle w:val="TOC2"/>
        <w:tabs>
          <w:tab w:val="right" w:leader="dot" w:pos="8306"/>
        </w:tabs>
      </w:pPr>
      <w:hyperlink w:anchor="_Toc14508" w:history="1">
        <w:r>
          <w:rPr>
            <w:rFonts w:ascii="仿宋" w:eastAsia="仿宋" w:hAnsi="仿宋" w:cs="仿宋" w:hint="eastAsia"/>
            <w:lang w:eastAsia="zh-CN"/>
          </w:rPr>
          <w:t>(二)、沟通计划</w:t>
        </w:r>
        <w:r>
          <w:tab/>
        </w:r>
        <w:r>
          <w:fldChar w:fldCharType="begin"/>
        </w:r>
        <w:r>
          <w:instrText xml:space="preserve"> PAGEREF _Toc14508 \h </w:instrText>
        </w:r>
        <w:r>
          <w:fldChar w:fldCharType="separate"/>
        </w:r>
        <w:r>
          <w:t>72</w:t>
        </w:r>
        <w:r>
          <w:fldChar w:fldCharType="end"/>
        </w:r>
      </w:hyperlink>
    </w:p>
    <w:p>
      <w:pPr>
        <w:pStyle w:val="TOC1"/>
        <w:tabs>
          <w:tab w:val="right" w:leader="dot" w:pos="8306"/>
        </w:tabs>
      </w:pPr>
      <w:hyperlink w:anchor="_Toc1418" w:history="1">
        <w:r>
          <w:rPr>
            <w:rFonts w:ascii="仿宋" w:eastAsia="仿宋" w:hAnsi="仿宋" w:cs="仿宋" w:hint="eastAsia"/>
            <w:lang w:eastAsia="zh-CN"/>
          </w:rPr>
          <w:t>十五、雷电监测产品项目治理与监督</w:t>
        </w:r>
        <w:r>
          <w:tab/>
        </w:r>
        <w:r>
          <w:fldChar w:fldCharType="begin"/>
        </w:r>
        <w:r>
          <w:instrText xml:space="preserve"> PAGEREF _Toc1418 \h </w:instrText>
        </w:r>
        <w:r>
          <w:fldChar w:fldCharType="separate"/>
        </w:r>
        <w:r>
          <w:t>73</w:t>
        </w:r>
        <w:r>
          <w:fldChar w:fldCharType="end"/>
        </w:r>
      </w:hyperlink>
    </w:p>
    <w:p>
      <w:pPr>
        <w:pStyle w:val="TOC2"/>
        <w:tabs>
          <w:tab w:val="right" w:leader="dot" w:pos="8306"/>
        </w:tabs>
      </w:pPr>
      <w:hyperlink w:anchor="_Toc16164" w:history="1">
        <w:r>
          <w:rPr>
            <w:rFonts w:ascii="仿宋" w:eastAsia="仿宋" w:hAnsi="仿宋" w:cs="仿宋" w:hint="eastAsia"/>
            <w:lang w:eastAsia="zh-CN"/>
          </w:rPr>
          <w:t>(一)、雷电监测产品项目治理结构</w:t>
        </w:r>
        <w:r>
          <w:tab/>
        </w:r>
        <w:r>
          <w:fldChar w:fldCharType="begin"/>
        </w:r>
        <w:r>
          <w:instrText xml:space="preserve"> PAGEREF _Toc16164 \h </w:instrText>
        </w:r>
        <w:r>
          <w:fldChar w:fldCharType="separate"/>
        </w:r>
        <w:r>
          <w:t>73</w:t>
        </w:r>
        <w:r>
          <w:fldChar w:fldCharType="end"/>
        </w:r>
      </w:hyperlink>
    </w:p>
    <w:p>
      <w:pPr>
        <w:pStyle w:val="TOC2"/>
        <w:tabs>
          <w:tab w:val="right" w:leader="dot" w:pos="8306"/>
        </w:tabs>
      </w:pPr>
      <w:hyperlink w:anchor="_Toc7787" w:history="1">
        <w:r>
          <w:rPr>
            <w:rFonts w:ascii="仿宋" w:eastAsia="仿宋" w:hAnsi="仿宋" w:cs="仿宋" w:hint="eastAsia"/>
            <w:lang w:eastAsia="zh-CN"/>
          </w:rPr>
          <w:t>(二)、监督与审计</w:t>
        </w:r>
        <w:r>
          <w:tab/>
        </w:r>
        <w:r>
          <w:fldChar w:fldCharType="begin"/>
        </w:r>
        <w:r>
          <w:instrText xml:space="preserve"> PAGEREF _Toc7787 \h </w:instrText>
        </w:r>
        <w:r>
          <w:fldChar w:fldCharType="separate"/>
        </w:r>
        <w:r>
          <w:t>74</w:t>
        </w:r>
        <w:r>
          <w:fldChar w:fldCharType="end"/>
        </w:r>
      </w:hyperlink>
    </w:p>
    <w:p>
      <w:pPr>
        <w:pStyle w:val="TOC1"/>
        <w:tabs>
          <w:tab w:val="right" w:leader="dot" w:pos="8306"/>
        </w:tabs>
      </w:pPr>
      <w:hyperlink w:anchor="_Toc22084" w:history="1">
        <w:r>
          <w:rPr>
            <w:rFonts w:ascii="仿宋" w:eastAsia="仿宋" w:hAnsi="仿宋" w:cs="仿宋" w:hint="eastAsia"/>
            <w:lang w:eastAsia="zh-CN"/>
          </w:rPr>
          <w:t>十六、雷电监测产品项目变更管理</w:t>
        </w:r>
        <w:r>
          <w:tab/>
        </w:r>
        <w:r>
          <w:fldChar w:fldCharType="begin"/>
        </w:r>
        <w:r>
          <w:instrText xml:space="preserve"> PAGEREF _Toc22084 \h </w:instrText>
        </w:r>
        <w:r>
          <w:fldChar w:fldCharType="separate"/>
        </w:r>
        <w:r>
          <w:t>76</w:t>
        </w:r>
        <w:r>
          <w:fldChar w:fldCharType="end"/>
        </w:r>
      </w:hyperlink>
    </w:p>
    <w:p>
      <w:pPr>
        <w:pStyle w:val="TOC2"/>
        <w:tabs>
          <w:tab w:val="right" w:leader="dot" w:pos="8306"/>
        </w:tabs>
      </w:pPr>
      <w:hyperlink w:anchor="_Toc32732" w:history="1">
        <w:r>
          <w:rPr>
            <w:rFonts w:ascii="仿宋" w:eastAsia="仿宋" w:hAnsi="仿宋" w:cs="仿宋" w:hint="eastAsia"/>
            <w:lang w:eastAsia="zh-CN"/>
          </w:rPr>
          <w:t>(一)、变更申请与评估</w:t>
        </w:r>
        <w:r>
          <w:tab/>
        </w:r>
        <w:r>
          <w:fldChar w:fldCharType="begin"/>
        </w:r>
        <w:r>
          <w:instrText xml:space="preserve"> PAGEREF _Toc32732 \h </w:instrText>
        </w:r>
        <w:r>
          <w:fldChar w:fldCharType="separate"/>
        </w:r>
        <w:r>
          <w:t>76</w:t>
        </w:r>
        <w:r>
          <w:fldChar w:fldCharType="end"/>
        </w:r>
      </w:hyperlink>
    </w:p>
    <w:p>
      <w:pPr>
        <w:pStyle w:val="TOC2"/>
        <w:tabs>
          <w:tab w:val="right" w:leader="dot" w:pos="8306"/>
        </w:tabs>
      </w:pPr>
      <w:hyperlink w:anchor="_Toc22810" w:history="1">
        <w:r>
          <w:rPr>
            <w:rFonts w:ascii="仿宋" w:eastAsia="仿宋" w:hAnsi="仿宋" w:cs="仿宋" w:hint="eastAsia"/>
            <w:lang w:eastAsia="zh-CN"/>
          </w:rPr>
          <w:t>(二)、变更实施与控制</w:t>
        </w:r>
        <w:r>
          <w:tab/>
        </w:r>
        <w:r>
          <w:fldChar w:fldCharType="begin"/>
        </w:r>
        <w:r>
          <w:instrText xml:space="preserve"> PAGEREF _Toc22810 \h </w:instrText>
        </w:r>
        <w:r>
          <w:fldChar w:fldCharType="separate"/>
        </w:r>
        <w:r>
          <w:t>76</w:t>
        </w:r>
        <w:r>
          <w:fldChar w:fldCharType="end"/>
        </w:r>
      </w:hyperlink>
    </w:p>
    <w:p>
      <w:pPr>
        <w:pStyle w:val="TOC1"/>
        <w:tabs>
          <w:tab w:val="right" w:leader="dot" w:pos="8306"/>
        </w:tabs>
      </w:pPr>
      <w:hyperlink w:anchor="_Toc12031" w:history="1">
        <w:r>
          <w:rPr>
            <w:rFonts w:ascii="仿宋" w:eastAsia="仿宋" w:hAnsi="仿宋" w:cs="仿宋" w:hint="eastAsia"/>
            <w:lang w:eastAsia="zh-CN"/>
          </w:rPr>
          <w:t>十七、质量管理体系</w:t>
        </w:r>
        <w:r>
          <w:tab/>
        </w:r>
        <w:r>
          <w:fldChar w:fldCharType="begin"/>
        </w:r>
        <w:r>
          <w:instrText xml:space="preserve"> PAGEREF _Toc12031 \h </w:instrText>
        </w:r>
        <w:r>
          <w:fldChar w:fldCharType="separate"/>
        </w:r>
        <w:r>
          <w:t>77</w:t>
        </w:r>
        <w:r>
          <w:fldChar w:fldCharType="end"/>
        </w:r>
      </w:hyperlink>
    </w:p>
    <w:p>
      <w:pPr>
        <w:pStyle w:val="TOC2"/>
        <w:tabs>
          <w:tab w:val="right" w:leader="dot" w:pos="8306"/>
        </w:tabs>
      </w:pPr>
      <w:hyperlink w:anchor="_Toc7519" w:history="1">
        <w:r>
          <w:rPr>
            <w:rFonts w:ascii="仿宋" w:eastAsia="仿宋" w:hAnsi="仿宋" w:cs="仿宋" w:hint="eastAsia"/>
            <w:lang w:eastAsia="zh-CN"/>
          </w:rPr>
          <w:t>(一)、质量目标与方针</w:t>
        </w:r>
        <w:r>
          <w:tab/>
        </w:r>
        <w:r>
          <w:fldChar w:fldCharType="begin"/>
        </w:r>
        <w:r>
          <w:instrText xml:space="preserve"> PAGEREF _Toc7519 \h </w:instrText>
        </w:r>
        <w:r>
          <w:fldChar w:fldCharType="separate"/>
        </w:r>
        <w:r>
          <w:t>77</w:t>
        </w:r>
        <w:r>
          <w:fldChar w:fldCharType="end"/>
        </w:r>
      </w:hyperlink>
    </w:p>
    <w:p>
      <w:pPr>
        <w:pStyle w:val="TOC2"/>
        <w:tabs>
          <w:tab w:val="right" w:leader="dot" w:pos="8306"/>
        </w:tabs>
      </w:pPr>
      <w:hyperlink w:anchor="_Toc835" w:history="1">
        <w:r>
          <w:rPr>
            <w:rFonts w:ascii="仿宋" w:eastAsia="仿宋" w:hAnsi="仿宋" w:cs="仿宋" w:hint="eastAsia"/>
            <w:lang w:eastAsia="zh-CN"/>
          </w:rPr>
          <w:t>(二)、质量管理责任</w:t>
        </w:r>
        <w:r>
          <w:tab/>
        </w:r>
        <w:r>
          <w:fldChar w:fldCharType="begin"/>
        </w:r>
        <w:r>
          <w:instrText xml:space="preserve"> PAGEREF _Toc835 \h </w:instrText>
        </w:r>
        <w:r>
          <w:fldChar w:fldCharType="separate"/>
        </w:r>
        <w:r>
          <w:t>78</w:t>
        </w:r>
        <w:r>
          <w:fldChar w:fldCharType="end"/>
        </w:r>
      </w:hyperlink>
    </w:p>
    <w:p>
      <w:pPr>
        <w:pStyle w:val="TOC2"/>
        <w:tabs>
          <w:tab w:val="right" w:leader="dot" w:pos="8306"/>
        </w:tabs>
      </w:pPr>
      <w:hyperlink w:anchor="_Toc31484" w:history="1">
        <w:r>
          <w:rPr>
            <w:rFonts w:ascii="仿宋" w:eastAsia="仿宋" w:hAnsi="仿宋" w:cs="仿宋" w:hint="eastAsia"/>
            <w:lang w:eastAsia="zh-CN"/>
          </w:rPr>
          <w:t>(三)、质量管理体系文件</w:t>
        </w:r>
        <w:r>
          <w:tab/>
        </w:r>
        <w:r>
          <w:fldChar w:fldCharType="begin"/>
        </w:r>
        <w:r>
          <w:instrText xml:space="preserve"> PAGEREF _Toc31484 \h </w:instrText>
        </w:r>
        <w:r>
          <w:fldChar w:fldCharType="separate"/>
        </w:r>
        <w:r>
          <w:t>79</w:t>
        </w:r>
        <w:r>
          <w:fldChar w:fldCharType="end"/>
        </w:r>
      </w:hyperlink>
    </w:p>
    <w:p>
      <w:pPr>
        <w:pStyle w:val="TOC2"/>
        <w:tabs>
          <w:tab w:val="right" w:leader="dot" w:pos="8306"/>
        </w:tabs>
      </w:pPr>
      <w:hyperlink w:anchor="_Toc8792" w:history="1">
        <w:r>
          <w:rPr>
            <w:rFonts w:ascii="仿宋" w:eastAsia="仿宋" w:hAnsi="仿宋" w:cs="仿宋" w:hint="eastAsia"/>
            <w:lang w:eastAsia="zh-CN"/>
          </w:rPr>
          <w:t>(四)、质量培训与教育</w:t>
        </w:r>
        <w:r>
          <w:tab/>
        </w:r>
        <w:r>
          <w:fldChar w:fldCharType="begin"/>
        </w:r>
        <w:r>
          <w:instrText xml:space="preserve"> PAGEREF _Toc8792 \h </w:instrText>
        </w:r>
        <w:r>
          <w:fldChar w:fldCharType="separate"/>
        </w:r>
        <w:r>
          <w:t>81</w:t>
        </w:r>
        <w:r>
          <w:fldChar w:fldCharType="end"/>
        </w:r>
      </w:hyperlink>
    </w:p>
    <w:p>
      <w:pPr>
        <w:pStyle w:val="TOC2"/>
        <w:tabs>
          <w:tab w:val="right" w:leader="dot" w:pos="8306"/>
        </w:tabs>
      </w:pPr>
      <w:hyperlink w:anchor="_Toc8350" w:history="1">
        <w:r>
          <w:rPr>
            <w:rFonts w:ascii="仿宋" w:eastAsia="仿宋" w:hAnsi="仿宋" w:cs="仿宋" w:hint="eastAsia"/>
            <w:lang w:eastAsia="zh-CN"/>
          </w:rPr>
          <w:t>(五)、质量审核与评价</w:t>
        </w:r>
        <w:r>
          <w:tab/>
        </w:r>
        <w:r>
          <w:fldChar w:fldCharType="begin"/>
        </w:r>
        <w:r>
          <w:instrText xml:space="preserve"> PAGEREF _Toc8350 \h </w:instrText>
        </w:r>
        <w:r>
          <w:fldChar w:fldCharType="separate"/>
        </w:r>
        <w:r>
          <w:t>83</w:t>
        </w:r>
        <w:r>
          <w:fldChar w:fldCharType="end"/>
        </w:r>
      </w:hyperlink>
    </w:p>
    <w:p>
      <w:pPr>
        <w:pStyle w:val="TOC2"/>
        <w:tabs>
          <w:tab w:val="right" w:leader="dot" w:pos="8306"/>
        </w:tabs>
      </w:pPr>
      <w:hyperlink w:anchor="_Toc10475" w:history="1">
        <w:r>
          <w:rPr>
            <w:rFonts w:ascii="仿宋" w:eastAsia="仿宋" w:hAnsi="仿宋" w:cs="仿宋" w:hint="eastAsia"/>
            <w:lang w:eastAsia="zh-CN"/>
          </w:rPr>
          <w:t>(六)、不符合与纠正措施</w:t>
        </w:r>
        <w:r>
          <w:tab/>
        </w:r>
        <w:r>
          <w:fldChar w:fldCharType="begin"/>
        </w:r>
        <w:r>
          <w:instrText xml:space="preserve"> PAGEREF _Toc10475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42"/>
      <w:r>
        <w:rPr>
          <w:rFonts w:ascii="仿宋" w:eastAsia="仿宋" w:hAnsi="仿宋" w:cs="仿宋" w:hint="eastAsia"/>
          <w:sz w:val="28"/>
          <w:lang w:eastAsia="zh-CN"/>
        </w:rPr>
        <w:t>一、雷电监测产品项目土建工程</w:t>
      </w:r>
      <w:bookmarkEnd w:id="2"/>
    </w:p>
    <w:p>
      <w:pPr>
        <w:pStyle w:val="Heading2"/>
        <w:rPr>
          <w:rFonts w:ascii="仿宋" w:eastAsia="仿宋" w:hAnsi="仿宋" w:cs="仿宋" w:hint="eastAsia"/>
          <w:lang w:eastAsia="zh-CN"/>
        </w:rPr>
      </w:pPr>
      <w:bookmarkStart w:id="3" w:name="_Toc29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在雷电监测产品项目的建筑工程设计中，我们将秉承一系列重要的设计原则，以确保雷电监测产品项目建筑在功能、美观、可持续性等方面达到最佳效果。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首要原则是确保建筑的功能性得到最大化的发挥。我们将充分理解雷电监测产品项目的实际需求，合理布局各个功能区域，保证建筑在满足业务需求的同时，提供高效的工作环境。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在建筑设计中，我们将综合考虑建设和运营成本。通过精细的经济效益分析，确保设计方案在高效利用资源的同时，对雷电监测产品项目的长期盈利能力有积极的贡献。</w:t>
      </w:r>
    </w:p>
    <w:p>
      <w:pPr>
        <w:pStyle w:val="Heading2"/>
        <w:ind w:firstLine="560" w:firstLineChars="200"/>
        <w:rPr>
          <w:rFonts w:ascii="仿宋" w:eastAsia="仿宋" w:hAnsi="仿宋" w:cs="仿宋" w:hint="eastAsia"/>
          <w:sz w:val="28"/>
          <w:lang w:eastAsia="zh-CN"/>
        </w:rPr>
      </w:pPr>
      <w:bookmarkStart w:id="4" w:name="_Toc2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土建工程设计中，我们将精准设定设计年限，结合雷电监测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雷电监测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8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雷电监测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雷电监测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雷电监测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7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本期工程雷电监测产品项目预计总建筑面积XXX平方米，其中：计容建筑面积XXX平方米，计划建筑工程投资XX万元，占雷电监测产品项目总投资的XX%。</w:t>
      </w:r>
    </w:p>
    <w:p>
      <w:pPr>
        <w:pStyle w:val="Heading1"/>
        <w:ind w:firstLine="560" w:firstLineChars="200"/>
        <w:rPr>
          <w:rFonts w:ascii="仿宋" w:eastAsia="仿宋" w:hAnsi="仿宋" w:cs="仿宋" w:hint="eastAsia"/>
          <w:sz w:val="28"/>
          <w:lang w:eastAsia="zh-CN"/>
        </w:rPr>
      </w:pPr>
      <w:bookmarkStart w:id="7" w:name="_Toc2442"/>
      <w:r>
        <w:rPr>
          <w:rFonts w:ascii="仿宋" w:eastAsia="仿宋" w:hAnsi="仿宋" w:cs="仿宋" w:hint="eastAsia"/>
          <w:sz w:val="28"/>
          <w:lang w:eastAsia="zh-CN"/>
        </w:rPr>
        <w:t>二、雷电监测产品项目建设背景及必要性分析</w:t>
      </w:r>
      <w:bookmarkEnd w:id="7"/>
    </w:p>
    <w:p>
      <w:pPr>
        <w:pStyle w:val="Heading2"/>
        <w:rPr>
          <w:rFonts w:ascii="仿宋" w:eastAsia="仿宋" w:hAnsi="仿宋" w:cs="仿宋" w:hint="eastAsia"/>
          <w:lang w:eastAsia="zh-CN"/>
        </w:rPr>
      </w:pPr>
      <w:bookmarkStart w:id="8" w:name="_Toc8713"/>
      <w:r>
        <w:rPr>
          <w:rFonts w:ascii="仿宋" w:eastAsia="仿宋" w:hAnsi="仿宋" w:cs="仿宋" w:hint="eastAsia"/>
          <w:lang w:eastAsia="zh-CN"/>
        </w:rPr>
        <w:t>(一)、雷电监测产品项目背景分析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雷电监测产品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雷电监测产品项目在这个潮流中的定位。同时，我们将关注行业内涌现的新兴机遇，以便雷电监测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雷电监测产品项目提供了强大的发展动力。我们将聚焦于行业内最新的技术发展趋势，包括但不限于人工智能、大数据分析、物联网等领域。通过深度的技术研究，我们将确保雷电监测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雷电监测产品项目发展的源泉。我们将投入更多的精力对市场需求进行深入剖析，超越表面的需求，深入挖掘潜在的市场痛点和机遇。通过对市场需求的细致了解，雷电监测产品项目将更有针对性地设计解决方案，满足市场的多样化需求，从而更好地促进雷电监测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雷电监测产品项目战略至关重要。我们将对竞争态势进行更为深入的分析，包括但不限于市场份额、产品特点、客户满意度等多个维度。通过深度的竞争分析，雷电监测产品项目将能够更准确地把握市场脉搏，制定具有竞争力的雷电监测产品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雷电监测产品项目的发展具有直接的影响。我们将进行更为全面的法规和政策分析，了解行业发展中的潜在法律风险和合规挑战。通过充分了解和遵守相关法规，雷电监测产品项目将确保在法律框架内合法合规运营，为雷电监测产品项目的稳健发展提供有力支持。</w:t>
      </w:r>
    </w:p>
    <w:p>
      <w:pPr>
        <w:pStyle w:val="Heading2"/>
        <w:ind w:firstLine="560" w:firstLineChars="200"/>
        <w:rPr>
          <w:rFonts w:ascii="仿宋" w:eastAsia="仿宋" w:hAnsi="仿宋" w:cs="仿宋" w:hint="eastAsia"/>
          <w:sz w:val="28"/>
          <w:lang w:eastAsia="zh-CN"/>
        </w:rPr>
      </w:pPr>
      <w:bookmarkStart w:id="9" w:name="_Toc21310"/>
      <w:r>
        <w:rPr>
          <w:rFonts w:ascii="仿宋" w:eastAsia="仿宋" w:hAnsi="仿宋" w:cs="仿宋" w:hint="eastAsia"/>
          <w:sz w:val="28"/>
          <w:lang w:eastAsia="zh-CN"/>
        </w:rPr>
        <w:t>(二)、雷电监测产品项目建设必要性分析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建设的迫切性源于对行业发展趋势的深刻洞察。我们正处于一个行业变革的时代，科技创新、数字化转型成为企业发展的关键动力。雷电监测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建设不仅仅是为了跟上潮流，更是为了通过技术创新推动企业的持续发展。通过引入先进的技术和解决方案，雷电监测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雷电监测产品项目的建设成为必然选择，通过提高产品质量、拓展服务领域，从而在竞争中获得更多的机会。雷电监测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雷电监测产品项目建设的必要性体现在对客户需求更精准的满足。通过雷电监测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建设的背后是对企业持续创新的追求。只有通过不断创新，企业才能在竞争中立于不败之地。雷电监测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4758"/>
      <w:r>
        <w:rPr>
          <w:rFonts w:ascii="仿宋" w:eastAsia="仿宋" w:hAnsi="仿宋" w:cs="仿宋" w:hint="eastAsia"/>
          <w:sz w:val="28"/>
          <w:lang w:eastAsia="zh-CN"/>
        </w:rPr>
        <w:t>三、雷电监测产品项目文档管理</w:t>
      </w:r>
      <w:bookmarkEnd w:id="10"/>
    </w:p>
    <w:p>
      <w:pPr>
        <w:pStyle w:val="Heading2"/>
        <w:rPr>
          <w:rFonts w:ascii="仿宋" w:eastAsia="仿宋" w:hAnsi="仿宋" w:cs="仿宋" w:hint="eastAsia"/>
          <w:lang w:eastAsia="zh-CN"/>
        </w:rPr>
      </w:pPr>
      <w:bookmarkStart w:id="11" w:name="_Toc2494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雷电监测产品项目高度重视文档的质量和准确性，以支持雷电监测产品项目的各项活动和决策。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文档的编制始于雷电监测产品项目计划的初期，我们制定了详细的文档编制计划，明确了每个文档的内容、格式和编写责任人。在雷电监测产品项目启动阶段，我们首先编制了雷电监测产品项目章程，明确定义了雷电监测产品项目的目标、范围、风险等关键要素。随后，雷电监测产品项目团队根据计划陆续编制了需求文档、设计文档、测试文档等各类文档，确保雷电监测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雷电监测产品项目管理中的重要环节，旨在确保雷电监测产品项目文档符合质量标准和雷电监测产品项目需求。在雷电监测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雷电监测产品项目相关利益方和专业领域的专家对文档进行独立审查。这有助于获取更全面、客观的反馈，确保雷电监测产品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雷电监测产品项目在文档编制与审查方面建立了严格的管理机制，通过规范的流程和多维度的审查，确保雷电监测产品项目文档的质量、准确性和可靠性，为雷电监测产品项目的顺利推进提供了有力支持。</w:t>
      </w:r>
    </w:p>
    <w:p>
      <w:pPr>
        <w:pStyle w:val="Heading2"/>
        <w:ind w:firstLine="560" w:firstLineChars="200"/>
        <w:rPr>
          <w:rFonts w:ascii="仿宋" w:eastAsia="仿宋" w:hAnsi="仿宋" w:cs="仿宋" w:hint="eastAsia"/>
          <w:sz w:val="28"/>
          <w:lang w:eastAsia="zh-CN"/>
        </w:rPr>
      </w:pPr>
      <w:bookmarkStart w:id="12" w:name="_Toc3237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我们通过多渠道发布文档，包括电子邮件、雷电监测产品项目管理平台、内部网站等，以满足不同团队成员的偏好和需求。多渠道发布确保了信息的全面覆盖。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我们采用了精细的权限控制，确保只有授权人员可以访问敏感信息。这种安全措施保护了雷电监测产品项目文档的机密性，防止了未经授权的信息泄露。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476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雷电监测产品项目生命周期中一个至关重要的环节，直接关系到雷电监测产品项目信息的长期保存和历史记录的完整性。在雷电监测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6763"/>
      <w:r>
        <w:rPr>
          <w:rFonts w:ascii="仿宋" w:eastAsia="仿宋" w:hAnsi="仿宋" w:cs="仿宋" w:hint="eastAsia"/>
          <w:sz w:val="28"/>
          <w:lang w:eastAsia="zh-CN"/>
        </w:rPr>
        <w:t>四、雷电监测产品项目建设单位说明</w:t>
      </w:r>
      <w:bookmarkEnd w:id="14"/>
    </w:p>
    <w:p>
      <w:pPr>
        <w:pStyle w:val="Heading2"/>
        <w:rPr>
          <w:rFonts w:ascii="仿宋" w:eastAsia="仿宋" w:hAnsi="仿宋" w:cs="仿宋" w:hint="eastAsia"/>
          <w:lang w:eastAsia="zh-CN"/>
        </w:rPr>
      </w:pPr>
      <w:bookmarkStart w:id="15" w:name="_Toc27942"/>
      <w:r>
        <w:rPr>
          <w:rFonts w:ascii="仿宋" w:eastAsia="仿宋" w:hAnsi="仿宋" w:cs="仿宋" w:hint="eastAsia"/>
          <w:lang w:eastAsia="zh-CN"/>
        </w:rPr>
        <w:t>(一)、雷电监测产品项目承办单位基本情况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76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雷电监测产品项目承办单位的XXXX，我们着眼于实现可持续的经济效益。通过技术创新和解决方案的提供，公司预计在雷电监测产品项目执行期间将获得可观的收入增长。这一收入来源主要包括雷电监测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同时，我们注重成本控制和效率提升，以确保雷电监测产品项目的可持续盈利。透过精细的管理和资源优化，公司期望实现雷电监测产品项目利润最大化。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雷电监测产品项目实施进行全面的投资评估，包括雷电监测产品项目启动阶段的资金投入和后续运营成本。通过对雷电监测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雷电监测产品项目实施过程中具备足够的资金流动性，公司将进行详尽的现金流分析。这包括资金需求的合理预测、雷电监测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031"/>
      <w:r>
        <w:rPr>
          <w:rFonts w:ascii="仿宋" w:eastAsia="仿宋" w:hAnsi="仿宋" w:cs="仿宋" w:hint="eastAsia"/>
          <w:sz w:val="28"/>
          <w:lang w:eastAsia="zh-CN"/>
        </w:rPr>
        <w:t>五、雷电监测产品项目概论</w:t>
      </w:r>
      <w:bookmarkEnd w:id="17"/>
    </w:p>
    <w:p>
      <w:pPr>
        <w:pStyle w:val="Heading2"/>
        <w:rPr>
          <w:rFonts w:ascii="仿宋" w:eastAsia="仿宋" w:hAnsi="仿宋" w:cs="仿宋" w:hint="eastAsia"/>
          <w:lang w:eastAsia="zh-CN"/>
        </w:rPr>
      </w:pPr>
      <w:bookmarkStart w:id="18" w:name="_Toc15205"/>
      <w:r>
        <w:rPr>
          <w:rFonts w:ascii="仿宋" w:eastAsia="仿宋" w:hAnsi="仿宋" w:cs="仿宋" w:hint="eastAsia"/>
          <w:lang w:eastAsia="zh-CN"/>
        </w:rPr>
        <w:t>(一)、雷电监测产品项目概况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的起源追溯至对市场的深入洞察。市场的不断演变与变革为雷电监测产品项目提供了难得的机遇。当前市场存在的需求缺口和变革的大环境共同构成了雷电监测产品项目的背景。这个雷电监测产品项目旨在充分利用市场机遇，填补行业中尚未满足的需求，为客户提供全新的解决方案。市场的变革和需求的增长使得这个雷电监测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雷电监测产品项目名称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正式命名为雷电监测产品。这个名称不仅仅是一个标识，更代表了雷电监测产品项目的核心理念和愿景。它蕴含着雷电监测产品项目所要解决问题的关键字，具有强烈的表达和辨识度，为雷电监测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雷电监测产品项目目标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的核心目标是提供一种全新、高效的解决方案，满足客户日益增长的需求。雷电监测产品项目追求的不仅仅是满足市场需求，更是在市场中获得卓越的竞争优势。通过不断提升产品或服务的质量和创新水平，雷电监测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雷电监测产品项目范围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全面涵盖了产品研发、制造、市场推广和售后服务，确保从产品设计到最终用户体验的全方位关注。这一全面的雷电监测产品项目范围是为了确保雷电监测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雷电监测产品项目时间表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雷电监测产品项目计划在未来18个月内完成，包括研发、测试、市场试点和正式推出等不同阶段。这个时间表的合理设计是为了确保雷电监测产品项目各个阶段的顺利推进，以便按时交付高质量的成果。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雷电监测产品项目预算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总预算估算为XX百万美元，主要分配在研发、市场推广、人员培训和运营等方面。这一充足的预算为雷电监测产品项目提供了充足的资源，确保雷电监测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雷电监测产品项目风险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可能面临的风险包括市场接受度低、技术难题、竞争激烈等。雷电监测产品项目团队已经制定了相应的风险应对计划，通过前瞻性的风险管理，确保雷电监测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雷电监测产品项目团队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雷电监测产品项目汇聚了一支经验丰富、多领域专业素养的核心团队，确保雷电监测产品项目在各个方面都能拥有高水平的执行力。团队的协同作战是雷电监测产品项目成功的关键因素之一。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雷电监测产品项目背景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雷电监测产品项目的背景根植于市场对更高效、创新产品的渴望，同时也受到科技发展对行业格局的深刻改变的影响。这为雷电监测产品项目提供了广阔的发展空间和市场需求。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雷电监测产品项目现状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截至目前，雷电监测产品项目已完成市场调研和技术验证，取得了初步的成功。这为雷电监测产品项目在未来的发展奠定了坚实的基础，为更远大的目标打下了坚实的基石。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https://d.book118.com/115310031123011121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67C21"/>
    <w:rsid w:val="64C67C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10031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2024-02-28T15:19:00Z</dcterms:created>
  <dcterms:modified xsi:type="dcterms:W3CDTF">2024-02-28T15:19:31Z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A070FB44F6D247F8BF1CFBAFF47F4209_11</vt:lpwstr>
  </property>
  <property fmtid="{D5CDD505-2E9C-101B-9397-08002B2CF9AE}" pid="3" name="KSOProductBuildVer">
    <vt:lpwstr>2052-12.1.0.16388</vt:lpwstr>
  </property>
</Properties>
</file>