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硝酸项目可行性建设方案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348" w:history="1">
        <w:r>
          <w:rPr>
            <w:rFonts w:ascii="仿宋" w:eastAsia="仿宋" w:hAnsi="仿宋" w:cs="仿宋" w:hint="eastAsia"/>
            <w:lang w:eastAsia="zh-CN"/>
          </w:rPr>
          <w:t>序言</w:t>
        </w:r>
        <w:r>
          <w:tab/>
        </w:r>
        <w:r>
          <w:fldChar w:fldCharType="begin"/>
        </w:r>
        <w:r>
          <w:instrText xml:space="preserve"> PAGEREF _Toc24348 \h </w:instrText>
        </w:r>
        <w:r>
          <w:fldChar w:fldCharType="separate"/>
        </w:r>
        <w:r>
          <w:t>3</w:t>
        </w:r>
        <w:r>
          <w:fldChar w:fldCharType="end"/>
        </w:r>
      </w:hyperlink>
    </w:p>
    <w:p>
      <w:pPr>
        <w:pStyle w:val="TOC1"/>
        <w:tabs>
          <w:tab w:val="right" w:leader="dot" w:pos="8306"/>
        </w:tabs>
      </w:pPr>
      <w:hyperlink w:anchor="_Toc24217" w:history="1">
        <w:r>
          <w:rPr>
            <w:rFonts w:ascii="仿宋" w:eastAsia="仿宋" w:hAnsi="仿宋" w:cs="仿宋" w:hint="eastAsia"/>
            <w:lang w:eastAsia="zh-CN"/>
          </w:rPr>
          <w:t>一、经济影响分析</w:t>
        </w:r>
        <w:r>
          <w:tab/>
        </w:r>
        <w:r>
          <w:fldChar w:fldCharType="begin"/>
        </w:r>
        <w:r>
          <w:instrText xml:space="preserve"> PAGEREF _Toc24217 \h </w:instrText>
        </w:r>
        <w:r>
          <w:fldChar w:fldCharType="separate"/>
        </w:r>
        <w:r>
          <w:t>3</w:t>
        </w:r>
        <w:r>
          <w:fldChar w:fldCharType="end"/>
        </w:r>
      </w:hyperlink>
    </w:p>
    <w:p>
      <w:pPr>
        <w:pStyle w:val="TOC2"/>
        <w:tabs>
          <w:tab w:val="right" w:leader="dot" w:pos="8306"/>
        </w:tabs>
      </w:pPr>
      <w:hyperlink w:anchor="_Toc20195" w:history="1">
        <w:r>
          <w:rPr>
            <w:rFonts w:ascii="仿宋" w:eastAsia="仿宋" w:hAnsi="仿宋" w:cs="仿宋" w:hint="eastAsia"/>
            <w:lang w:eastAsia="zh-CN"/>
          </w:rPr>
          <w:t>(一)、经济费用效益或费用效果分析</w:t>
        </w:r>
        <w:r>
          <w:tab/>
        </w:r>
        <w:r>
          <w:fldChar w:fldCharType="begin"/>
        </w:r>
        <w:r>
          <w:instrText xml:space="preserve"> PAGEREF _Toc20195 \h </w:instrText>
        </w:r>
        <w:r>
          <w:fldChar w:fldCharType="separate"/>
        </w:r>
        <w:r>
          <w:t>3</w:t>
        </w:r>
        <w:r>
          <w:fldChar w:fldCharType="end"/>
        </w:r>
      </w:hyperlink>
    </w:p>
    <w:p>
      <w:pPr>
        <w:pStyle w:val="TOC2"/>
        <w:tabs>
          <w:tab w:val="right" w:leader="dot" w:pos="8306"/>
        </w:tabs>
      </w:pPr>
      <w:hyperlink w:anchor="_Toc24115" w:history="1">
        <w:r>
          <w:rPr>
            <w:rFonts w:ascii="仿宋" w:eastAsia="仿宋" w:hAnsi="仿宋" w:cs="仿宋" w:hint="eastAsia"/>
            <w:lang w:eastAsia="zh-CN"/>
          </w:rPr>
          <w:t>(二)、行业影响分析</w:t>
        </w:r>
        <w:r>
          <w:tab/>
        </w:r>
        <w:r>
          <w:fldChar w:fldCharType="begin"/>
        </w:r>
        <w:r>
          <w:instrText xml:space="preserve"> PAGEREF _Toc24115 \h </w:instrText>
        </w:r>
        <w:r>
          <w:fldChar w:fldCharType="separate"/>
        </w:r>
        <w:r>
          <w:t>5</w:t>
        </w:r>
        <w:r>
          <w:fldChar w:fldCharType="end"/>
        </w:r>
      </w:hyperlink>
    </w:p>
    <w:p>
      <w:pPr>
        <w:pStyle w:val="TOC2"/>
        <w:tabs>
          <w:tab w:val="right" w:leader="dot" w:pos="8306"/>
        </w:tabs>
      </w:pPr>
      <w:hyperlink w:anchor="_Toc19048" w:history="1">
        <w:r>
          <w:rPr>
            <w:rFonts w:ascii="仿宋" w:eastAsia="仿宋" w:hAnsi="仿宋" w:cs="仿宋" w:hint="eastAsia"/>
            <w:lang w:eastAsia="zh-CN"/>
          </w:rPr>
          <w:t>(三)、区域经济影响分析</w:t>
        </w:r>
        <w:r>
          <w:tab/>
        </w:r>
        <w:r>
          <w:fldChar w:fldCharType="begin"/>
        </w:r>
        <w:r>
          <w:instrText xml:space="preserve"> PAGEREF _Toc19048 \h </w:instrText>
        </w:r>
        <w:r>
          <w:fldChar w:fldCharType="separate"/>
        </w:r>
        <w:r>
          <w:t>7</w:t>
        </w:r>
        <w:r>
          <w:fldChar w:fldCharType="end"/>
        </w:r>
      </w:hyperlink>
    </w:p>
    <w:p>
      <w:pPr>
        <w:pStyle w:val="TOC2"/>
        <w:tabs>
          <w:tab w:val="right" w:leader="dot" w:pos="8306"/>
        </w:tabs>
      </w:pPr>
      <w:hyperlink w:anchor="_Toc18255" w:history="1">
        <w:r>
          <w:rPr>
            <w:rFonts w:ascii="仿宋" w:eastAsia="仿宋" w:hAnsi="仿宋" w:cs="仿宋" w:hint="eastAsia"/>
            <w:lang w:eastAsia="zh-CN"/>
          </w:rPr>
          <w:t>(四)、宏观经济影响分析</w:t>
        </w:r>
        <w:r>
          <w:tab/>
        </w:r>
        <w:r>
          <w:fldChar w:fldCharType="begin"/>
        </w:r>
        <w:r>
          <w:instrText xml:space="preserve"> PAGEREF _Toc18255 \h </w:instrText>
        </w:r>
        <w:r>
          <w:fldChar w:fldCharType="separate"/>
        </w:r>
        <w:r>
          <w:t>8</w:t>
        </w:r>
        <w:r>
          <w:fldChar w:fldCharType="end"/>
        </w:r>
      </w:hyperlink>
    </w:p>
    <w:p>
      <w:pPr>
        <w:pStyle w:val="TOC1"/>
        <w:tabs>
          <w:tab w:val="right" w:leader="dot" w:pos="8306"/>
        </w:tabs>
      </w:pPr>
      <w:hyperlink w:anchor="_Toc7224" w:history="1">
        <w:r>
          <w:rPr>
            <w:rFonts w:ascii="仿宋" w:eastAsia="仿宋" w:hAnsi="仿宋" w:cs="仿宋" w:hint="eastAsia"/>
            <w:lang w:eastAsia="zh-CN"/>
          </w:rPr>
          <w:t>二、社会影响分析</w:t>
        </w:r>
        <w:r>
          <w:tab/>
        </w:r>
        <w:r>
          <w:fldChar w:fldCharType="begin"/>
        </w:r>
        <w:r>
          <w:instrText xml:space="preserve"> PAGEREF _Toc7224 \h </w:instrText>
        </w:r>
        <w:r>
          <w:fldChar w:fldCharType="separate"/>
        </w:r>
        <w:r>
          <w:t>9</w:t>
        </w:r>
        <w:r>
          <w:fldChar w:fldCharType="end"/>
        </w:r>
      </w:hyperlink>
    </w:p>
    <w:p>
      <w:pPr>
        <w:pStyle w:val="TOC2"/>
        <w:tabs>
          <w:tab w:val="right" w:leader="dot" w:pos="8306"/>
        </w:tabs>
      </w:pPr>
      <w:hyperlink w:anchor="_Toc18965" w:history="1">
        <w:r>
          <w:rPr>
            <w:rFonts w:ascii="仿宋" w:eastAsia="仿宋" w:hAnsi="仿宋" w:cs="仿宋" w:hint="eastAsia"/>
            <w:lang w:eastAsia="zh-CN"/>
          </w:rPr>
          <w:t>(一)、社会影响效果分析</w:t>
        </w:r>
        <w:r>
          <w:tab/>
        </w:r>
        <w:r>
          <w:fldChar w:fldCharType="begin"/>
        </w:r>
        <w:r>
          <w:instrText xml:space="preserve"> PAGEREF _Toc18965 \h </w:instrText>
        </w:r>
        <w:r>
          <w:fldChar w:fldCharType="separate"/>
        </w:r>
        <w:r>
          <w:t>9</w:t>
        </w:r>
        <w:r>
          <w:fldChar w:fldCharType="end"/>
        </w:r>
      </w:hyperlink>
    </w:p>
    <w:p>
      <w:pPr>
        <w:pStyle w:val="TOC2"/>
        <w:tabs>
          <w:tab w:val="right" w:leader="dot" w:pos="8306"/>
        </w:tabs>
      </w:pPr>
      <w:hyperlink w:anchor="_Toc19555" w:history="1">
        <w:r>
          <w:rPr>
            <w:rFonts w:ascii="仿宋" w:eastAsia="仿宋" w:hAnsi="仿宋" w:cs="仿宋" w:hint="eastAsia"/>
            <w:lang w:eastAsia="zh-CN"/>
          </w:rPr>
          <w:t>(二)、社会适应性分析</w:t>
        </w:r>
        <w:r>
          <w:tab/>
        </w:r>
        <w:r>
          <w:fldChar w:fldCharType="begin"/>
        </w:r>
        <w:r>
          <w:instrText xml:space="preserve"> PAGEREF _Toc19555 \h </w:instrText>
        </w:r>
        <w:r>
          <w:fldChar w:fldCharType="separate"/>
        </w:r>
        <w:r>
          <w:t>12</w:t>
        </w:r>
        <w:r>
          <w:fldChar w:fldCharType="end"/>
        </w:r>
      </w:hyperlink>
    </w:p>
    <w:p>
      <w:pPr>
        <w:pStyle w:val="TOC2"/>
        <w:tabs>
          <w:tab w:val="right" w:leader="dot" w:pos="8306"/>
        </w:tabs>
      </w:pPr>
      <w:hyperlink w:anchor="_Toc11448" w:history="1">
        <w:r>
          <w:rPr>
            <w:rFonts w:ascii="仿宋" w:eastAsia="仿宋" w:hAnsi="仿宋" w:cs="仿宋" w:hint="eastAsia"/>
            <w:lang w:eastAsia="zh-CN"/>
          </w:rPr>
          <w:t>(三)、社会风险及对策分析</w:t>
        </w:r>
        <w:r>
          <w:tab/>
        </w:r>
        <w:r>
          <w:fldChar w:fldCharType="begin"/>
        </w:r>
        <w:r>
          <w:instrText xml:space="preserve"> PAGEREF _Toc11448 \h </w:instrText>
        </w:r>
        <w:r>
          <w:fldChar w:fldCharType="separate"/>
        </w:r>
        <w:r>
          <w:t>13</w:t>
        </w:r>
        <w:r>
          <w:fldChar w:fldCharType="end"/>
        </w:r>
      </w:hyperlink>
    </w:p>
    <w:p>
      <w:pPr>
        <w:pStyle w:val="TOC1"/>
        <w:tabs>
          <w:tab w:val="right" w:leader="dot" w:pos="8306"/>
        </w:tabs>
      </w:pPr>
      <w:hyperlink w:anchor="_Toc29999" w:history="1">
        <w:r>
          <w:rPr>
            <w:rFonts w:ascii="仿宋" w:eastAsia="仿宋" w:hAnsi="仿宋" w:cs="仿宋" w:hint="eastAsia"/>
            <w:lang w:eastAsia="zh-CN"/>
          </w:rPr>
          <w:t>三、项目监理与质量保证</w:t>
        </w:r>
        <w:r>
          <w:tab/>
        </w:r>
        <w:r>
          <w:fldChar w:fldCharType="begin"/>
        </w:r>
        <w:r>
          <w:instrText xml:space="preserve"> PAGEREF _Toc29999 \h </w:instrText>
        </w:r>
        <w:r>
          <w:fldChar w:fldCharType="separate"/>
        </w:r>
        <w:r>
          <w:t>17</w:t>
        </w:r>
        <w:r>
          <w:fldChar w:fldCharType="end"/>
        </w:r>
      </w:hyperlink>
    </w:p>
    <w:p>
      <w:pPr>
        <w:pStyle w:val="TOC2"/>
        <w:tabs>
          <w:tab w:val="right" w:leader="dot" w:pos="8306"/>
        </w:tabs>
      </w:pPr>
      <w:hyperlink w:anchor="_Toc16855" w:history="1">
        <w:r>
          <w:rPr>
            <w:rFonts w:ascii="仿宋" w:eastAsia="仿宋" w:hAnsi="仿宋" w:cs="仿宋" w:hint="eastAsia"/>
            <w:lang w:eastAsia="zh-CN"/>
          </w:rPr>
          <w:t>(一)、监理体系构建</w:t>
        </w:r>
        <w:r>
          <w:tab/>
        </w:r>
        <w:r>
          <w:fldChar w:fldCharType="begin"/>
        </w:r>
        <w:r>
          <w:instrText xml:space="preserve"> PAGEREF _Toc16855 \h </w:instrText>
        </w:r>
        <w:r>
          <w:fldChar w:fldCharType="separate"/>
        </w:r>
        <w:r>
          <w:t>17</w:t>
        </w:r>
        <w:r>
          <w:fldChar w:fldCharType="end"/>
        </w:r>
      </w:hyperlink>
    </w:p>
    <w:p>
      <w:pPr>
        <w:pStyle w:val="TOC2"/>
        <w:tabs>
          <w:tab w:val="right" w:leader="dot" w:pos="8306"/>
        </w:tabs>
      </w:pPr>
      <w:hyperlink w:anchor="_Toc612" w:history="1">
        <w:r>
          <w:rPr>
            <w:rFonts w:ascii="仿宋" w:eastAsia="仿宋" w:hAnsi="仿宋" w:cs="仿宋" w:hint="eastAsia"/>
            <w:lang w:eastAsia="zh-CN"/>
          </w:rPr>
          <w:t>(二)、质量保证体系实施</w:t>
        </w:r>
        <w:r>
          <w:tab/>
        </w:r>
        <w:r>
          <w:fldChar w:fldCharType="begin"/>
        </w:r>
        <w:r>
          <w:instrText xml:space="preserve"> PAGEREF _Toc612 \h </w:instrText>
        </w:r>
        <w:r>
          <w:fldChar w:fldCharType="separate"/>
        </w:r>
        <w:r>
          <w:t>17</w:t>
        </w:r>
        <w:r>
          <w:fldChar w:fldCharType="end"/>
        </w:r>
      </w:hyperlink>
    </w:p>
    <w:p>
      <w:pPr>
        <w:pStyle w:val="TOC2"/>
        <w:tabs>
          <w:tab w:val="right" w:leader="dot" w:pos="8306"/>
        </w:tabs>
      </w:pPr>
      <w:hyperlink w:anchor="_Toc17184" w:history="1">
        <w:r>
          <w:rPr>
            <w:rFonts w:ascii="仿宋" w:eastAsia="仿宋" w:hAnsi="仿宋" w:cs="仿宋" w:hint="eastAsia"/>
            <w:lang w:eastAsia="zh-CN"/>
          </w:rPr>
          <w:t>(三)、监理与质量控制流程</w:t>
        </w:r>
        <w:r>
          <w:tab/>
        </w:r>
        <w:r>
          <w:fldChar w:fldCharType="begin"/>
        </w:r>
        <w:r>
          <w:instrText xml:space="preserve"> PAGEREF _Toc17184 \h </w:instrText>
        </w:r>
        <w:r>
          <w:fldChar w:fldCharType="separate"/>
        </w:r>
        <w:r>
          <w:t>18</w:t>
        </w:r>
        <w:r>
          <w:fldChar w:fldCharType="end"/>
        </w:r>
      </w:hyperlink>
    </w:p>
    <w:p>
      <w:pPr>
        <w:pStyle w:val="TOC1"/>
        <w:tabs>
          <w:tab w:val="right" w:leader="dot" w:pos="8306"/>
        </w:tabs>
      </w:pPr>
      <w:hyperlink w:anchor="_Toc22519" w:history="1">
        <w:r>
          <w:rPr>
            <w:rFonts w:ascii="仿宋" w:eastAsia="仿宋" w:hAnsi="仿宋" w:cs="仿宋" w:hint="eastAsia"/>
            <w:lang w:eastAsia="zh-CN"/>
          </w:rPr>
          <w:t>四、发展规划、产业政策和行业准入分析</w:t>
        </w:r>
        <w:r>
          <w:tab/>
        </w:r>
        <w:r>
          <w:fldChar w:fldCharType="begin"/>
        </w:r>
        <w:r>
          <w:instrText xml:space="preserve"> PAGEREF _Toc22519 \h </w:instrText>
        </w:r>
        <w:r>
          <w:fldChar w:fldCharType="separate"/>
        </w:r>
        <w:r>
          <w:t>19</w:t>
        </w:r>
        <w:r>
          <w:fldChar w:fldCharType="end"/>
        </w:r>
      </w:hyperlink>
    </w:p>
    <w:p>
      <w:pPr>
        <w:pStyle w:val="TOC2"/>
        <w:tabs>
          <w:tab w:val="right" w:leader="dot" w:pos="8306"/>
        </w:tabs>
      </w:pPr>
      <w:hyperlink w:anchor="_Toc14784" w:history="1">
        <w:r>
          <w:rPr>
            <w:rFonts w:ascii="仿宋" w:eastAsia="仿宋" w:hAnsi="仿宋" w:cs="仿宋" w:hint="eastAsia"/>
            <w:lang w:eastAsia="zh-CN"/>
          </w:rPr>
          <w:t>(一)、发展规划分析</w:t>
        </w:r>
        <w:r>
          <w:tab/>
        </w:r>
        <w:r>
          <w:fldChar w:fldCharType="begin"/>
        </w:r>
        <w:r>
          <w:instrText xml:space="preserve"> PAGEREF _Toc14784 \h </w:instrText>
        </w:r>
        <w:r>
          <w:fldChar w:fldCharType="separate"/>
        </w:r>
        <w:r>
          <w:t>19</w:t>
        </w:r>
        <w:r>
          <w:fldChar w:fldCharType="end"/>
        </w:r>
      </w:hyperlink>
    </w:p>
    <w:p>
      <w:pPr>
        <w:pStyle w:val="TOC2"/>
        <w:tabs>
          <w:tab w:val="right" w:leader="dot" w:pos="8306"/>
        </w:tabs>
      </w:pPr>
      <w:hyperlink w:anchor="_Toc804" w:history="1">
        <w:r>
          <w:rPr>
            <w:rFonts w:ascii="仿宋" w:eastAsia="仿宋" w:hAnsi="仿宋" w:cs="仿宋" w:hint="eastAsia"/>
            <w:lang w:eastAsia="zh-CN"/>
          </w:rPr>
          <w:t>(二)、产业政策分析</w:t>
        </w:r>
        <w:r>
          <w:tab/>
        </w:r>
        <w:r>
          <w:fldChar w:fldCharType="begin"/>
        </w:r>
        <w:r>
          <w:instrText xml:space="preserve"> PAGEREF _Toc804 \h </w:instrText>
        </w:r>
        <w:r>
          <w:fldChar w:fldCharType="separate"/>
        </w:r>
        <w:r>
          <w:t>20</w:t>
        </w:r>
        <w:r>
          <w:fldChar w:fldCharType="end"/>
        </w:r>
      </w:hyperlink>
    </w:p>
    <w:p>
      <w:pPr>
        <w:pStyle w:val="TOC2"/>
        <w:tabs>
          <w:tab w:val="right" w:leader="dot" w:pos="8306"/>
        </w:tabs>
      </w:pPr>
      <w:hyperlink w:anchor="_Toc11179" w:history="1">
        <w:r>
          <w:rPr>
            <w:rFonts w:ascii="仿宋" w:eastAsia="仿宋" w:hAnsi="仿宋" w:cs="仿宋" w:hint="eastAsia"/>
            <w:lang w:eastAsia="zh-CN"/>
          </w:rPr>
          <w:t>(三)、行业准入分析</w:t>
        </w:r>
        <w:r>
          <w:tab/>
        </w:r>
        <w:r>
          <w:fldChar w:fldCharType="begin"/>
        </w:r>
        <w:r>
          <w:instrText xml:space="preserve"> PAGEREF _Toc11179 \h </w:instrText>
        </w:r>
        <w:r>
          <w:fldChar w:fldCharType="separate"/>
        </w:r>
        <w:r>
          <w:t>22</w:t>
        </w:r>
        <w:r>
          <w:fldChar w:fldCharType="end"/>
        </w:r>
      </w:hyperlink>
    </w:p>
    <w:p>
      <w:pPr>
        <w:pStyle w:val="TOC1"/>
        <w:tabs>
          <w:tab w:val="right" w:leader="dot" w:pos="8306"/>
        </w:tabs>
      </w:pPr>
      <w:hyperlink w:anchor="_Toc28977" w:history="1">
        <w:r>
          <w:rPr>
            <w:rFonts w:ascii="仿宋" w:eastAsia="仿宋" w:hAnsi="仿宋" w:cs="仿宋" w:hint="eastAsia"/>
            <w:lang w:eastAsia="zh-CN"/>
          </w:rPr>
          <w:t>五、硝酸项目概论</w:t>
        </w:r>
        <w:r>
          <w:tab/>
        </w:r>
        <w:r>
          <w:fldChar w:fldCharType="begin"/>
        </w:r>
        <w:r>
          <w:instrText xml:space="preserve"> PAGEREF _Toc28977 \h </w:instrText>
        </w:r>
        <w:r>
          <w:fldChar w:fldCharType="separate"/>
        </w:r>
        <w:r>
          <w:t>23</w:t>
        </w:r>
        <w:r>
          <w:fldChar w:fldCharType="end"/>
        </w:r>
      </w:hyperlink>
    </w:p>
    <w:p>
      <w:pPr>
        <w:pStyle w:val="TOC2"/>
        <w:tabs>
          <w:tab w:val="right" w:leader="dot" w:pos="8306"/>
        </w:tabs>
      </w:pPr>
      <w:hyperlink w:anchor="_Toc15292" w:history="1">
        <w:r>
          <w:rPr>
            <w:rFonts w:ascii="仿宋" w:eastAsia="仿宋" w:hAnsi="仿宋" w:cs="仿宋" w:hint="eastAsia"/>
            <w:lang w:eastAsia="zh-CN"/>
          </w:rPr>
          <w:t>(一)、项目申报单位概况</w:t>
        </w:r>
        <w:r>
          <w:tab/>
        </w:r>
        <w:r>
          <w:fldChar w:fldCharType="begin"/>
        </w:r>
        <w:r>
          <w:instrText xml:space="preserve"> PAGEREF _Toc15292 \h </w:instrText>
        </w:r>
        <w:r>
          <w:fldChar w:fldCharType="separate"/>
        </w:r>
        <w:r>
          <w:t>23</w:t>
        </w:r>
        <w:r>
          <w:fldChar w:fldCharType="end"/>
        </w:r>
      </w:hyperlink>
    </w:p>
    <w:p>
      <w:pPr>
        <w:pStyle w:val="TOC2"/>
        <w:tabs>
          <w:tab w:val="right" w:leader="dot" w:pos="8306"/>
        </w:tabs>
      </w:pPr>
      <w:hyperlink w:anchor="_Toc16755" w:history="1">
        <w:r>
          <w:rPr>
            <w:rFonts w:ascii="仿宋" w:eastAsia="仿宋" w:hAnsi="仿宋" w:cs="仿宋" w:hint="eastAsia"/>
            <w:lang w:eastAsia="zh-CN"/>
          </w:rPr>
          <w:t>(二)、项目概况</w:t>
        </w:r>
        <w:r>
          <w:tab/>
        </w:r>
        <w:r>
          <w:fldChar w:fldCharType="begin"/>
        </w:r>
        <w:r>
          <w:instrText xml:space="preserve"> PAGEREF _Toc16755 \h </w:instrText>
        </w:r>
        <w:r>
          <w:fldChar w:fldCharType="separate"/>
        </w:r>
        <w:r>
          <w:t>24</w:t>
        </w:r>
        <w:r>
          <w:fldChar w:fldCharType="end"/>
        </w:r>
      </w:hyperlink>
    </w:p>
    <w:p>
      <w:pPr>
        <w:pStyle w:val="TOC1"/>
        <w:tabs>
          <w:tab w:val="right" w:leader="dot" w:pos="8306"/>
        </w:tabs>
      </w:pPr>
      <w:hyperlink w:anchor="_Toc7228" w:history="1">
        <w:r>
          <w:rPr>
            <w:rFonts w:ascii="仿宋" w:eastAsia="仿宋" w:hAnsi="仿宋" w:cs="仿宋" w:hint="eastAsia"/>
            <w:lang w:eastAsia="zh-CN"/>
          </w:rPr>
          <w:t>六、环境和生态影响分析</w:t>
        </w:r>
        <w:r>
          <w:tab/>
        </w:r>
        <w:r>
          <w:fldChar w:fldCharType="begin"/>
        </w:r>
        <w:r>
          <w:instrText xml:space="preserve"> PAGEREF _Toc7228 \h </w:instrText>
        </w:r>
        <w:r>
          <w:fldChar w:fldCharType="separate"/>
        </w:r>
        <w:r>
          <w:t>27</w:t>
        </w:r>
        <w:r>
          <w:fldChar w:fldCharType="end"/>
        </w:r>
      </w:hyperlink>
    </w:p>
    <w:p>
      <w:pPr>
        <w:pStyle w:val="TOC2"/>
        <w:tabs>
          <w:tab w:val="right" w:leader="dot" w:pos="8306"/>
        </w:tabs>
      </w:pPr>
      <w:hyperlink w:anchor="_Toc13384" w:history="1">
        <w:r>
          <w:rPr>
            <w:rFonts w:ascii="仿宋" w:eastAsia="仿宋" w:hAnsi="仿宋" w:cs="仿宋" w:hint="eastAsia"/>
            <w:lang w:eastAsia="zh-CN"/>
          </w:rPr>
          <w:t>(一)、环境和生态现状</w:t>
        </w:r>
        <w:r>
          <w:tab/>
        </w:r>
        <w:r>
          <w:fldChar w:fldCharType="begin"/>
        </w:r>
        <w:r>
          <w:instrText xml:space="preserve"> PAGEREF _Toc13384 \h </w:instrText>
        </w:r>
        <w:r>
          <w:fldChar w:fldCharType="separate"/>
        </w:r>
        <w:r>
          <w:t>27</w:t>
        </w:r>
        <w:r>
          <w:fldChar w:fldCharType="end"/>
        </w:r>
      </w:hyperlink>
    </w:p>
    <w:p>
      <w:pPr>
        <w:pStyle w:val="TOC2"/>
        <w:tabs>
          <w:tab w:val="right" w:leader="dot" w:pos="8306"/>
        </w:tabs>
      </w:pPr>
      <w:hyperlink w:anchor="_Toc28252" w:history="1">
        <w:r>
          <w:rPr>
            <w:rFonts w:ascii="仿宋" w:eastAsia="仿宋" w:hAnsi="仿宋" w:cs="仿宋" w:hint="eastAsia"/>
            <w:lang w:eastAsia="zh-CN"/>
          </w:rPr>
          <w:t>(二)、生态环境影响分析</w:t>
        </w:r>
        <w:r>
          <w:tab/>
        </w:r>
        <w:r>
          <w:fldChar w:fldCharType="begin"/>
        </w:r>
        <w:r>
          <w:instrText xml:space="preserve"> PAGEREF _Toc28252 \h </w:instrText>
        </w:r>
        <w:r>
          <w:fldChar w:fldCharType="separate"/>
        </w:r>
        <w:r>
          <w:t>29</w:t>
        </w:r>
        <w:r>
          <w:fldChar w:fldCharType="end"/>
        </w:r>
      </w:hyperlink>
    </w:p>
    <w:p>
      <w:pPr>
        <w:pStyle w:val="TOC2"/>
        <w:tabs>
          <w:tab w:val="right" w:leader="dot" w:pos="8306"/>
        </w:tabs>
      </w:pPr>
      <w:hyperlink w:anchor="_Toc1833" w:history="1">
        <w:r>
          <w:rPr>
            <w:rFonts w:ascii="仿宋" w:eastAsia="仿宋" w:hAnsi="仿宋" w:cs="仿宋" w:hint="eastAsia"/>
            <w:lang w:eastAsia="zh-CN"/>
          </w:rPr>
          <w:t>(三)、生态环境保护措施</w:t>
        </w:r>
        <w:r>
          <w:tab/>
        </w:r>
        <w:r>
          <w:fldChar w:fldCharType="begin"/>
        </w:r>
        <w:r>
          <w:instrText xml:space="preserve"> PAGEREF _Toc1833 \h </w:instrText>
        </w:r>
        <w:r>
          <w:fldChar w:fldCharType="separate"/>
        </w:r>
        <w:r>
          <w:t>30</w:t>
        </w:r>
        <w:r>
          <w:fldChar w:fldCharType="end"/>
        </w:r>
      </w:hyperlink>
    </w:p>
    <w:p>
      <w:pPr>
        <w:pStyle w:val="TOC2"/>
        <w:tabs>
          <w:tab w:val="right" w:leader="dot" w:pos="8306"/>
        </w:tabs>
      </w:pPr>
      <w:hyperlink w:anchor="_Toc16022" w:history="1">
        <w:r>
          <w:rPr>
            <w:rFonts w:ascii="仿宋" w:eastAsia="仿宋" w:hAnsi="仿宋" w:cs="仿宋" w:hint="eastAsia"/>
            <w:lang w:eastAsia="zh-CN"/>
          </w:rPr>
          <w:t>(四)、地质灾害影响分析</w:t>
        </w:r>
        <w:r>
          <w:tab/>
        </w:r>
        <w:r>
          <w:fldChar w:fldCharType="begin"/>
        </w:r>
        <w:r>
          <w:instrText xml:space="preserve"> PAGEREF _Toc16022 \h </w:instrText>
        </w:r>
        <w:r>
          <w:fldChar w:fldCharType="separate"/>
        </w:r>
        <w:r>
          <w:t>31</w:t>
        </w:r>
        <w:r>
          <w:fldChar w:fldCharType="end"/>
        </w:r>
      </w:hyperlink>
    </w:p>
    <w:p>
      <w:pPr>
        <w:pStyle w:val="TOC2"/>
        <w:tabs>
          <w:tab w:val="right" w:leader="dot" w:pos="8306"/>
        </w:tabs>
      </w:pPr>
      <w:hyperlink w:anchor="_Toc19969" w:history="1">
        <w:r>
          <w:rPr>
            <w:rFonts w:ascii="仿宋" w:eastAsia="仿宋" w:hAnsi="仿宋" w:cs="仿宋" w:hint="eastAsia"/>
            <w:lang w:eastAsia="zh-CN"/>
          </w:rPr>
          <w:t>(五)、特殊环境影响</w:t>
        </w:r>
        <w:r>
          <w:tab/>
        </w:r>
        <w:r>
          <w:fldChar w:fldCharType="begin"/>
        </w:r>
        <w:r>
          <w:instrText xml:space="preserve"> PAGEREF _Toc19969 \h </w:instrText>
        </w:r>
        <w:r>
          <w:fldChar w:fldCharType="separate"/>
        </w:r>
        <w:r>
          <w:t>33</w:t>
        </w:r>
        <w:r>
          <w:fldChar w:fldCharType="end"/>
        </w:r>
      </w:hyperlink>
    </w:p>
    <w:p>
      <w:pPr>
        <w:pStyle w:val="TOC1"/>
        <w:tabs>
          <w:tab w:val="right" w:leader="dot" w:pos="8306"/>
        </w:tabs>
      </w:pPr>
      <w:hyperlink w:anchor="_Toc3357" w:history="1">
        <w:r>
          <w:rPr>
            <w:rFonts w:ascii="仿宋" w:eastAsia="仿宋" w:hAnsi="仿宋" w:cs="仿宋" w:hint="eastAsia"/>
            <w:lang w:eastAsia="zh-CN"/>
          </w:rPr>
          <w:t>七、环境保护与治理方案</w:t>
        </w:r>
        <w:r>
          <w:tab/>
        </w:r>
        <w:r>
          <w:fldChar w:fldCharType="begin"/>
        </w:r>
        <w:r>
          <w:instrText xml:space="preserve"> PAGEREF _Toc3357 \h </w:instrText>
        </w:r>
        <w:r>
          <w:fldChar w:fldCharType="separate"/>
        </w:r>
        <w:r>
          <w:t>34</w:t>
        </w:r>
        <w:r>
          <w:fldChar w:fldCharType="end"/>
        </w:r>
      </w:hyperlink>
    </w:p>
    <w:p>
      <w:pPr>
        <w:pStyle w:val="TOC2"/>
        <w:tabs>
          <w:tab w:val="right" w:leader="dot" w:pos="8306"/>
        </w:tabs>
      </w:pPr>
      <w:hyperlink w:anchor="_Toc7264" w:history="1">
        <w:r>
          <w:rPr>
            <w:rFonts w:ascii="仿宋" w:eastAsia="仿宋" w:hAnsi="仿宋" w:cs="仿宋" w:hint="eastAsia"/>
            <w:lang w:eastAsia="zh-CN"/>
          </w:rPr>
          <w:t>(一)、项目环境影响评估</w:t>
        </w:r>
        <w:r>
          <w:tab/>
        </w:r>
        <w:r>
          <w:fldChar w:fldCharType="begin"/>
        </w:r>
        <w:r>
          <w:instrText xml:space="preserve"> PAGEREF _Toc7264 \h </w:instrText>
        </w:r>
        <w:r>
          <w:fldChar w:fldCharType="separate"/>
        </w:r>
        <w:r>
          <w:t>34</w:t>
        </w:r>
        <w:r>
          <w:fldChar w:fldCharType="end"/>
        </w:r>
      </w:hyperlink>
    </w:p>
    <w:p>
      <w:pPr>
        <w:pStyle w:val="TOC2"/>
        <w:tabs>
          <w:tab w:val="right" w:leader="dot" w:pos="8306"/>
        </w:tabs>
      </w:pPr>
      <w:hyperlink w:anchor="_Toc2753" w:history="1">
        <w:r>
          <w:rPr>
            <w:rFonts w:ascii="仿宋" w:eastAsia="仿宋" w:hAnsi="仿宋" w:cs="仿宋" w:hint="eastAsia"/>
            <w:lang w:eastAsia="zh-CN"/>
          </w:rPr>
          <w:t>(二)、环境保护措施与治理方案</w:t>
        </w:r>
        <w:r>
          <w:tab/>
        </w:r>
        <w:r>
          <w:fldChar w:fldCharType="begin"/>
        </w:r>
        <w:r>
          <w:instrText xml:space="preserve"> PAGEREF _Toc2753 \h </w:instrText>
        </w:r>
        <w:r>
          <w:fldChar w:fldCharType="separate"/>
        </w:r>
        <w:r>
          <w:t>34</w:t>
        </w:r>
        <w:r>
          <w:fldChar w:fldCharType="end"/>
        </w:r>
      </w:hyperlink>
    </w:p>
    <w:p>
      <w:pPr>
        <w:pStyle w:val="TOC1"/>
        <w:tabs>
          <w:tab w:val="right" w:leader="dot" w:pos="8306"/>
        </w:tabs>
      </w:pPr>
      <w:hyperlink w:anchor="_Toc9555" w:history="1">
        <w:r>
          <w:rPr>
            <w:rFonts w:ascii="仿宋" w:eastAsia="仿宋" w:hAnsi="仿宋" w:cs="仿宋" w:hint="eastAsia"/>
            <w:lang w:eastAsia="zh-CN"/>
          </w:rPr>
          <w:t>八、项目实施与管理方案</w:t>
        </w:r>
        <w:r>
          <w:tab/>
        </w:r>
        <w:r>
          <w:fldChar w:fldCharType="begin"/>
        </w:r>
        <w:r>
          <w:instrText xml:space="preserve"> PAGEREF _Toc9555 \h </w:instrText>
        </w:r>
        <w:r>
          <w:fldChar w:fldCharType="separate"/>
        </w:r>
        <w:r>
          <w:t>35</w:t>
        </w:r>
        <w:r>
          <w:fldChar w:fldCharType="end"/>
        </w:r>
      </w:hyperlink>
    </w:p>
    <w:p>
      <w:pPr>
        <w:pStyle w:val="TOC2"/>
        <w:tabs>
          <w:tab w:val="right" w:leader="dot" w:pos="8306"/>
        </w:tabs>
      </w:pPr>
      <w:hyperlink w:anchor="_Toc13805" w:history="1">
        <w:r>
          <w:rPr>
            <w:rFonts w:ascii="仿宋" w:eastAsia="仿宋" w:hAnsi="仿宋" w:cs="仿宋" w:hint="eastAsia"/>
            <w:lang w:eastAsia="zh-CN"/>
          </w:rPr>
          <w:t>(一)、项目实施计划</w:t>
        </w:r>
        <w:r>
          <w:tab/>
        </w:r>
        <w:r>
          <w:fldChar w:fldCharType="begin"/>
        </w:r>
        <w:r>
          <w:instrText xml:space="preserve"> PAGEREF _Toc13805 \h </w:instrText>
        </w:r>
        <w:r>
          <w:fldChar w:fldCharType="separate"/>
        </w:r>
        <w:r>
          <w:t>35</w:t>
        </w:r>
        <w:r>
          <w:fldChar w:fldCharType="end"/>
        </w:r>
      </w:hyperlink>
    </w:p>
    <w:p>
      <w:pPr>
        <w:pStyle w:val="TOC2"/>
        <w:tabs>
          <w:tab w:val="right" w:leader="dot" w:pos="8306"/>
        </w:tabs>
      </w:pPr>
      <w:hyperlink w:anchor="_Toc28384" w:history="1">
        <w:r>
          <w:rPr>
            <w:rFonts w:ascii="仿宋" w:eastAsia="仿宋" w:hAnsi="仿宋" w:cs="仿宋" w:hint="eastAsia"/>
            <w:lang w:eastAsia="zh-CN"/>
          </w:rPr>
          <w:t>(二)、项目组织机构与职责</w:t>
        </w:r>
        <w:r>
          <w:tab/>
        </w:r>
        <w:r>
          <w:fldChar w:fldCharType="begin"/>
        </w:r>
        <w:r>
          <w:instrText xml:space="preserve"> PAGEREF _Toc28384 \h </w:instrText>
        </w:r>
        <w:r>
          <w:fldChar w:fldCharType="separate"/>
        </w:r>
        <w:r>
          <w:t>36</w:t>
        </w:r>
        <w:r>
          <w:fldChar w:fldCharType="end"/>
        </w:r>
      </w:hyperlink>
    </w:p>
    <w:p>
      <w:pPr>
        <w:pStyle w:val="TOC2"/>
        <w:tabs>
          <w:tab w:val="right" w:leader="dot" w:pos="8306"/>
        </w:tabs>
      </w:pPr>
      <w:hyperlink w:anchor="_Toc8368" w:history="1">
        <w:r>
          <w:rPr>
            <w:rFonts w:ascii="仿宋" w:eastAsia="仿宋" w:hAnsi="仿宋" w:cs="仿宋" w:hint="eastAsia"/>
            <w:lang w:eastAsia="zh-CN"/>
          </w:rPr>
          <w:t>(三)、项目管理与监控体系</w:t>
        </w:r>
        <w:r>
          <w:tab/>
        </w:r>
        <w:r>
          <w:fldChar w:fldCharType="begin"/>
        </w:r>
        <w:r>
          <w:instrText xml:space="preserve"> PAGEREF _Toc8368 \h </w:instrText>
        </w:r>
        <w:r>
          <w:fldChar w:fldCharType="separate"/>
        </w:r>
        <w:r>
          <w:t>39</w:t>
        </w:r>
        <w:r>
          <w:fldChar w:fldCharType="end"/>
        </w:r>
      </w:hyperlink>
    </w:p>
    <w:p>
      <w:pPr>
        <w:pStyle w:val="TOC1"/>
        <w:tabs>
          <w:tab w:val="right" w:leader="dot" w:pos="8306"/>
        </w:tabs>
      </w:pPr>
      <w:hyperlink w:anchor="_Toc24184" w:history="1">
        <w:r>
          <w:rPr>
            <w:rFonts w:ascii="仿宋" w:eastAsia="仿宋" w:hAnsi="仿宋" w:cs="仿宋" w:hint="eastAsia"/>
            <w:lang w:eastAsia="zh-CN"/>
          </w:rPr>
          <w:t>九、项目质量与标准</w:t>
        </w:r>
        <w:r>
          <w:tab/>
        </w:r>
        <w:r>
          <w:fldChar w:fldCharType="begin"/>
        </w:r>
        <w:r>
          <w:instrText xml:space="preserve"> PAGEREF _Toc24184 \h </w:instrText>
        </w:r>
        <w:r>
          <w:fldChar w:fldCharType="separate"/>
        </w:r>
        <w:r>
          <w:t>41</w:t>
        </w:r>
        <w:r>
          <w:fldChar w:fldCharType="end"/>
        </w:r>
      </w:hyperlink>
    </w:p>
    <w:p>
      <w:pPr>
        <w:pStyle w:val="TOC2"/>
        <w:tabs>
          <w:tab w:val="right" w:leader="dot" w:pos="8306"/>
        </w:tabs>
      </w:pPr>
      <w:hyperlink w:anchor="_Toc12267" w:history="1">
        <w:r>
          <w:rPr>
            <w:rFonts w:ascii="仿宋" w:eastAsia="仿宋" w:hAnsi="仿宋" w:cs="仿宋" w:hint="eastAsia"/>
            <w:lang w:eastAsia="zh-CN"/>
          </w:rPr>
          <w:t>(一)、质量保障体系</w:t>
        </w:r>
        <w:r>
          <w:tab/>
        </w:r>
        <w:r>
          <w:fldChar w:fldCharType="begin"/>
        </w:r>
        <w:r>
          <w:instrText xml:space="preserve"> PAGEREF _Toc12267 \h </w:instrText>
        </w:r>
        <w:r>
          <w:fldChar w:fldCharType="separate"/>
        </w:r>
        <w:r>
          <w:t>41</w:t>
        </w:r>
        <w:r>
          <w:fldChar w:fldCharType="end"/>
        </w:r>
      </w:hyperlink>
    </w:p>
    <w:p>
      <w:pPr>
        <w:pStyle w:val="TOC2"/>
        <w:tabs>
          <w:tab w:val="right" w:leader="dot" w:pos="8306"/>
        </w:tabs>
      </w:pPr>
      <w:hyperlink w:anchor="_Toc19931" w:history="1">
        <w:r>
          <w:rPr>
            <w:rFonts w:ascii="仿宋" w:eastAsia="仿宋" w:hAnsi="仿宋" w:cs="仿宋" w:hint="eastAsia"/>
            <w:lang w:eastAsia="zh-CN"/>
          </w:rPr>
          <w:t>(二)、标准化作业流程</w:t>
        </w:r>
        <w:r>
          <w:tab/>
        </w:r>
        <w:r>
          <w:fldChar w:fldCharType="begin"/>
        </w:r>
        <w:r>
          <w:instrText xml:space="preserve"> PAGEREF _Toc19931 \h </w:instrText>
        </w:r>
        <w:r>
          <w:fldChar w:fldCharType="separate"/>
        </w:r>
        <w:r>
          <w:t>42</w:t>
        </w:r>
        <w:r>
          <w:fldChar w:fldCharType="end"/>
        </w:r>
      </w:hyperlink>
    </w:p>
    <w:p>
      <w:pPr>
        <w:pStyle w:val="TOC2"/>
        <w:tabs>
          <w:tab w:val="right" w:leader="dot" w:pos="8306"/>
        </w:tabs>
      </w:pPr>
      <w:hyperlink w:anchor="_Toc25888" w:history="1">
        <w:r>
          <w:rPr>
            <w:rFonts w:ascii="仿宋" w:eastAsia="仿宋" w:hAnsi="仿宋" w:cs="仿宋" w:hint="eastAsia"/>
            <w:lang w:eastAsia="zh-CN"/>
          </w:rPr>
          <w:t>(三)、质量监控与评估</w:t>
        </w:r>
        <w:r>
          <w:tab/>
        </w:r>
        <w:r>
          <w:fldChar w:fldCharType="begin"/>
        </w:r>
        <w:r>
          <w:instrText xml:space="preserve"> PAGEREF _Toc25888 \h </w:instrText>
        </w:r>
        <w:r>
          <w:fldChar w:fldCharType="separate"/>
        </w:r>
        <w:r>
          <w:t>44</w:t>
        </w:r>
        <w:r>
          <w:fldChar w:fldCharType="end"/>
        </w:r>
      </w:hyperlink>
    </w:p>
    <w:p>
      <w:pPr>
        <w:pStyle w:val="TOC2"/>
        <w:tabs>
          <w:tab w:val="right" w:leader="dot" w:pos="8306"/>
        </w:tabs>
      </w:pPr>
      <w:hyperlink w:anchor="_Toc5188" w:history="1">
        <w:r>
          <w:rPr>
            <w:rFonts w:ascii="仿宋" w:eastAsia="仿宋" w:hAnsi="仿宋" w:cs="仿宋" w:hint="eastAsia"/>
            <w:lang w:eastAsia="zh-CN"/>
          </w:rPr>
          <w:t>(四)、质量改进计划</w:t>
        </w:r>
        <w:r>
          <w:tab/>
        </w:r>
        <w:r>
          <w:fldChar w:fldCharType="begin"/>
        </w:r>
        <w:r>
          <w:instrText xml:space="preserve"> PAGEREF _Toc5188 \h </w:instrText>
        </w:r>
        <w:r>
          <w:fldChar w:fldCharType="separate"/>
        </w:r>
        <w:r>
          <w:t>45</w:t>
        </w:r>
        <w:r>
          <w:fldChar w:fldCharType="end"/>
        </w:r>
      </w:hyperlink>
    </w:p>
    <w:p>
      <w:pPr>
        <w:pStyle w:val="TOC1"/>
        <w:tabs>
          <w:tab w:val="right" w:leader="dot" w:pos="8306"/>
        </w:tabs>
      </w:pPr>
      <w:hyperlink w:anchor="_Toc3951" w:history="1">
        <w:r>
          <w:rPr>
            <w:rFonts w:ascii="仿宋" w:eastAsia="仿宋" w:hAnsi="仿宋" w:cs="仿宋" w:hint="eastAsia"/>
            <w:lang w:eastAsia="zh-CN"/>
          </w:rPr>
          <w:t>十、安全与应急管理</w:t>
        </w:r>
        <w:r>
          <w:tab/>
        </w:r>
        <w:r>
          <w:fldChar w:fldCharType="begin"/>
        </w:r>
        <w:r>
          <w:instrText xml:space="preserve"> PAGEREF _Toc3951 \h </w:instrText>
        </w:r>
        <w:r>
          <w:fldChar w:fldCharType="separate"/>
        </w:r>
        <w:r>
          <w:t>46</w:t>
        </w:r>
        <w:r>
          <w:fldChar w:fldCharType="end"/>
        </w:r>
      </w:hyperlink>
    </w:p>
    <w:p>
      <w:pPr>
        <w:pStyle w:val="TOC2"/>
        <w:tabs>
          <w:tab w:val="right" w:leader="dot" w:pos="8306"/>
        </w:tabs>
      </w:pPr>
      <w:hyperlink w:anchor="_Toc3547" w:history="1">
        <w:r>
          <w:rPr>
            <w:rFonts w:ascii="仿宋" w:eastAsia="仿宋" w:hAnsi="仿宋" w:cs="仿宋" w:hint="eastAsia"/>
            <w:lang w:eastAsia="zh-CN"/>
          </w:rPr>
          <w:t>(一)、安全生产管理</w:t>
        </w:r>
        <w:r>
          <w:tab/>
        </w:r>
        <w:r>
          <w:fldChar w:fldCharType="begin"/>
        </w:r>
        <w:r>
          <w:instrText xml:space="preserve"> PAGEREF _Toc3547 \h </w:instrText>
        </w:r>
        <w:r>
          <w:fldChar w:fldCharType="separate"/>
        </w:r>
        <w:r>
          <w:t>46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051" w:history="1">
        <w:r>
          <w:rPr>
            <w:rFonts w:ascii="仿宋" w:eastAsia="仿宋" w:hAnsi="仿宋" w:cs="仿宋" w:hint="eastAsia"/>
            <w:lang w:eastAsia="zh-CN"/>
          </w:rPr>
          <w:t>(二)、应急预案与响应</w:t>
        </w:r>
        <w:r>
          <w:tab/>
        </w:r>
        <w:r>
          <w:fldChar w:fldCharType="begin"/>
        </w:r>
        <w:r>
          <w:instrText xml:space="preserve"> PAGEREF _Toc26051 \h </w:instrText>
        </w:r>
        <w:r>
          <w:fldChar w:fldCharType="separate"/>
        </w:r>
        <w:r>
          <w:t>47</w:t>
        </w:r>
        <w:r>
          <w:fldChar w:fldCharType="end"/>
        </w:r>
      </w:hyperlink>
    </w:p>
    <w:p>
      <w:pPr>
        <w:pStyle w:val="TOC1"/>
        <w:tabs>
          <w:tab w:val="right" w:leader="dot" w:pos="8306"/>
        </w:tabs>
      </w:pPr>
      <w:hyperlink w:anchor="_Toc15286" w:history="1">
        <w:r>
          <w:rPr>
            <w:rFonts w:ascii="仿宋" w:eastAsia="仿宋" w:hAnsi="仿宋" w:cs="仿宋" w:hint="eastAsia"/>
            <w:lang w:eastAsia="zh-CN"/>
          </w:rPr>
          <w:t>十一、客户关系管理与市场拓展</w:t>
        </w:r>
        <w:r>
          <w:tab/>
        </w:r>
        <w:r>
          <w:fldChar w:fldCharType="begin"/>
        </w:r>
        <w:r>
          <w:instrText xml:space="preserve"> PAGEREF _Toc15286 \h </w:instrText>
        </w:r>
        <w:r>
          <w:fldChar w:fldCharType="separate"/>
        </w:r>
        <w:r>
          <w:t>49</w:t>
        </w:r>
        <w:r>
          <w:fldChar w:fldCharType="end"/>
        </w:r>
      </w:hyperlink>
    </w:p>
    <w:p>
      <w:pPr>
        <w:pStyle w:val="TOC2"/>
        <w:tabs>
          <w:tab w:val="right" w:leader="dot" w:pos="8306"/>
        </w:tabs>
      </w:pPr>
      <w:hyperlink w:anchor="_Toc23370" w:history="1">
        <w:r>
          <w:rPr>
            <w:rFonts w:ascii="仿宋" w:eastAsia="仿宋" w:hAnsi="仿宋" w:cs="仿宋" w:hint="eastAsia"/>
            <w:lang w:eastAsia="zh-CN"/>
          </w:rPr>
          <w:t>(一)、客户关系管理策略</w:t>
        </w:r>
        <w:r>
          <w:tab/>
        </w:r>
        <w:r>
          <w:fldChar w:fldCharType="begin"/>
        </w:r>
        <w:r>
          <w:instrText xml:space="preserve"> PAGEREF _Toc23370 \h </w:instrText>
        </w:r>
        <w:r>
          <w:fldChar w:fldCharType="separate"/>
        </w:r>
        <w:r>
          <w:t>49</w:t>
        </w:r>
        <w:r>
          <w:fldChar w:fldCharType="end"/>
        </w:r>
      </w:hyperlink>
    </w:p>
    <w:p>
      <w:pPr>
        <w:pStyle w:val="TOC2"/>
        <w:tabs>
          <w:tab w:val="right" w:leader="dot" w:pos="8306"/>
        </w:tabs>
      </w:pPr>
      <w:hyperlink w:anchor="_Toc10488" w:history="1">
        <w:r>
          <w:rPr>
            <w:rFonts w:ascii="仿宋" w:eastAsia="仿宋" w:hAnsi="仿宋" w:cs="仿宋" w:hint="eastAsia"/>
            <w:lang w:eastAsia="zh-CN"/>
          </w:rPr>
          <w:t>(二)、市场拓展方案</w:t>
        </w:r>
        <w:r>
          <w:tab/>
        </w:r>
        <w:r>
          <w:fldChar w:fldCharType="begin"/>
        </w:r>
        <w:r>
          <w:instrText xml:space="preserve"> PAGEREF _Toc10488 \h </w:instrText>
        </w:r>
        <w:r>
          <w:fldChar w:fldCharType="separate"/>
        </w:r>
        <w:r>
          <w:t>50</w:t>
        </w:r>
        <w:r>
          <w:fldChar w:fldCharType="end"/>
        </w:r>
      </w:hyperlink>
    </w:p>
    <w:p>
      <w:pPr>
        <w:pStyle w:val="TOC1"/>
        <w:tabs>
          <w:tab w:val="right" w:leader="dot" w:pos="8306"/>
        </w:tabs>
      </w:pPr>
      <w:hyperlink w:anchor="_Toc18590" w:history="1">
        <w:r>
          <w:rPr>
            <w:rFonts w:ascii="仿宋" w:eastAsia="仿宋" w:hAnsi="仿宋" w:cs="仿宋" w:hint="eastAsia"/>
            <w:lang w:eastAsia="zh-CN"/>
          </w:rPr>
          <w:t>十二、项目进度计划</w:t>
        </w:r>
        <w:r>
          <w:tab/>
        </w:r>
        <w:r>
          <w:fldChar w:fldCharType="begin"/>
        </w:r>
        <w:r>
          <w:instrText xml:space="preserve"> PAGEREF _Toc18590 \h </w:instrText>
        </w:r>
        <w:r>
          <w:fldChar w:fldCharType="separate"/>
        </w:r>
        <w:r>
          <w:t>51</w:t>
        </w:r>
        <w:r>
          <w:fldChar w:fldCharType="end"/>
        </w:r>
      </w:hyperlink>
    </w:p>
    <w:p>
      <w:pPr>
        <w:pStyle w:val="TOC2"/>
        <w:tabs>
          <w:tab w:val="right" w:leader="dot" w:pos="8306"/>
        </w:tabs>
      </w:pPr>
      <w:hyperlink w:anchor="_Toc26061" w:history="1">
        <w:r>
          <w:rPr>
            <w:rFonts w:ascii="仿宋" w:eastAsia="仿宋" w:hAnsi="仿宋" w:cs="仿宋" w:hint="eastAsia"/>
            <w:lang w:eastAsia="zh-CN"/>
          </w:rPr>
          <w:t>(一)、建设周期</w:t>
        </w:r>
        <w:r>
          <w:tab/>
        </w:r>
        <w:r>
          <w:fldChar w:fldCharType="begin"/>
        </w:r>
        <w:r>
          <w:instrText xml:space="preserve"> PAGEREF _Toc26061 \h </w:instrText>
        </w:r>
        <w:r>
          <w:fldChar w:fldCharType="separate"/>
        </w:r>
        <w:r>
          <w:t>51</w:t>
        </w:r>
        <w:r>
          <w:fldChar w:fldCharType="end"/>
        </w:r>
      </w:hyperlink>
    </w:p>
    <w:p>
      <w:pPr>
        <w:pStyle w:val="TOC2"/>
        <w:tabs>
          <w:tab w:val="right" w:leader="dot" w:pos="8306"/>
        </w:tabs>
      </w:pPr>
      <w:hyperlink w:anchor="_Toc5967" w:history="1">
        <w:r>
          <w:rPr>
            <w:rFonts w:ascii="仿宋" w:eastAsia="仿宋" w:hAnsi="仿宋" w:cs="仿宋" w:hint="eastAsia"/>
            <w:lang w:eastAsia="zh-CN"/>
          </w:rPr>
          <w:t>(二)、建设进度</w:t>
        </w:r>
        <w:r>
          <w:tab/>
        </w:r>
        <w:r>
          <w:fldChar w:fldCharType="begin"/>
        </w:r>
        <w:r>
          <w:instrText xml:space="preserve"> PAGEREF _Toc5967 \h </w:instrText>
        </w:r>
        <w:r>
          <w:fldChar w:fldCharType="separate"/>
        </w:r>
        <w:r>
          <w:t>52</w:t>
        </w:r>
        <w:r>
          <w:fldChar w:fldCharType="end"/>
        </w:r>
      </w:hyperlink>
    </w:p>
    <w:p>
      <w:pPr>
        <w:pStyle w:val="TOC2"/>
        <w:tabs>
          <w:tab w:val="right" w:leader="dot" w:pos="8306"/>
        </w:tabs>
      </w:pPr>
      <w:hyperlink w:anchor="_Toc12110" w:history="1">
        <w:r>
          <w:rPr>
            <w:rFonts w:ascii="仿宋" w:eastAsia="仿宋" w:hAnsi="仿宋" w:cs="仿宋" w:hint="eastAsia"/>
            <w:lang w:eastAsia="zh-CN"/>
          </w:rPr>
          <w:t>(三)、进度安排注意事项</w:t>
        </w:r>
        <w:r>
          <w:tab/>
        </w:r>
        <w:r>
          <w:fldChar w:fldCharType="begin"/>
        </w:r>
        <w:r>
          <w:instrText xml:space="preserve"> PAGEREF _Toc12110 \h </w:instrText>
        </w:r>
        <w:r>
          <w:fldChar w:fldCharType="separate"/>
        </w:r>
        <w:r>
          <w:t>53</w:t>
        </w:r>
        <w:r>
          <w:fldChar w:fldCharType="end"/>
        </w:r>
      </w:hyperlink>
    </w:p>
    <w:p>
      <w:pPr>
        <w:pStyle w:val="TOC2"/>
        <w:tabs>
          <w:tab w:val="right" w:leader="dot" w:pos="8306"/>
        </w:tabs>
      </w:pPr>
      <w:hyperlink w:anchor="_Toc19119" w:history="1">
        <w:r>
          <w:rPr>
            <w:rFonts w:ascii="仿宋" w:eastAsia="仿宋" w:hAnsi="仿宋" w:cs="仿宋" w:hint="eastAsia"/>
            <w:lang w:eastAsia="zh-CN"/>
          </w:rPr>
          <w:t>(四)、人力资源配置</w:t>
        </w:r>
        <w:r>
          <w:tab/>
        </w:r>
        <w:r>
          <w:fldChar w:fldCharType="begin"/>
        </w:r>
        <w:r>
          <w:instrText xml:space="preserve"> PAGEREF _Toc19119 \h </w:instrText>
        </w:r>
        <w:r>
          <w:fldChar w:fldCharType="separate"/>
        </w:r>
        <w:r>
          <w:t>54</w:t>
        </w:r>
        <w:r>
          <w:fldChar w:fldCharType="end"/>
        </w:r>
      </w:hyperlink>
    </w:p>
    <w:p>
      <w:pPr>
        <w:pStyle w:val="TOC2"/>
        <w:tabs>
          <w:tab w:val="right" w:leader="dot" w:pos="8306"/>
        </w:tabs>
      </w:pPr>
      <w:hyperlink w:anchor="_Toc21404" w:history="1">
        <w:r>
          <w:rPr>
            <w:rFonts w:ascii="仿宋" w:eastAsia="仿宋" w:hAnsi="仿宋" w:cs="仿宋" w:hint="eastAsia"/>
            <w:lang w:eastAsia="zh-CN"/>
          </w:rPr>
          <w:t>(五)、员工培训</w:t>
        </w:r>
        <w:r>
          <w:tab/>
        </w:r>
        <w:r>
          <w:fldChar w:fldCharType="begin"/>
        </w:r>
        <w:r>
          <w:instrText xml:space="preserve"> PAGEREF _Toc21404 \h </w:instrText>
        </w:r>
        <w:r>
          <w:fldChar w:fldCharType="separate"/>
        </w:r>
        <w:r>
          <w:t>56</w:t>
        </w:r>
        <w:r>
          <w:fldChar w:fldCharType="end"/>
        </w:r>
      </w:hyperlink>
    </w:p>
    <w:p>
      <w:pPr>
        <w:pStyle w:val="TOC2"/>
        <w:tabs>
          <w:tab w:val="right" w:leader="dot" w:pos="8306"/>
        </w:tabs>
      </w:pPr>
      <w:hyperlink w:anchor="_Toc22546" w:history="1">
        <w:r>
          <w:rPr>
            <w:rFonts w:ascii="仿宋" w:eastAsia="仿宋" w:hAnsi="仿宋" w:cs="仿宋" w:hint="eastAsia"/>
            <w:lang w:eastAsia="zh-CN"/>
          </w:rPr>
          <w:t>(六)、项目实施保障</w:t>
        </w:r>
        <w:r>
          <w:tab/>
        </w:r>
        <w:r>
          <w:fldChar w:fldCharType="begin"/>
        </w:r>
        <w:r>
          <w:instrText xml:space="preserve"> PAGEREF _Toc22546 \h </w:instrText>
        </w:r>
        <w:r>
          <w:fldChar w:fldCharType="separate"/>
        </w:r>
        <w:r>
          <w:t>57</w:t>
        </w:r>
        <w:r>
          <w:fldChar w:fldCharType="end"/>
        </w:r>
      </w:hyperlink>
    </w:p>
    <w:p>
      <w:pPr>
        <w:pStyle w:val="TOC2"/>
        <w:tabs>
          <w:tab w:val="right" w:leader="dot" w:pos="8306"/>
        </w:tabs>
      </w:pPr>
      <w:hyperlink w:anchor="_Toc7086" w:history="1">
        <w:r>
          <w:rPr>
            <w:rFonts w:ascii="仿宋" w:eastAsia="仿宋" w:hAnsi="仿宋" w:cs="仿宋" w:hint="eastAsia"/>
            <w:lang w:eastAsia="zh-CN"/>
          </w:rPr>
          <w:t>(七)、安全规范管理</w:t>
        </w:r>
        <w:r>
          <w:tab/>
        </w:r>
        <w:r>
          <w:fldChar w:fldCharType="begin"/>
        </w:r>
        <w:r>
          <w:instrText xml:space="preserve"> PAGEREF _Toc7086 \h </w:instrText>
        </w:r>
        <w:r>
          <w:fldChar w:fldCharType="separate"/>
        </w:r>
        <w:r>
          <w:t>58</w:t>
        </w:r>
        <w:r>
          <w:fldChar w:fldCharType="end"/>
        </w:r>
      </w:hyperlink>
    </w:p>
    <w:p>
      <w:pPr>
        <w:pStyle w:val="TOC1"/>
        <w:tabs>
          <w:tab w:val="right" w:leader="dot" w:pos="8306"/>
        </w:tabs>
      </w:pPr>
      <w:hyperlink w:anchor="_Toc4564" w:history="1">
        <w:r>
          <w:rPr>
            <w:rFonts w:ascii="仿宋" w:eastAsia="仿宋" w:hAnsi="仿宋" w:cs="仿宋" w:hint="eastAsia"/>
            <w:lang w:eastAsia="zh-CN"/>
          </w:rPr>
          <w:t>十三、法律法规与政策遵循</w:t>
        </w:r>
        <w:r>
          <w:tab/>
        </w:r>
        <w:r>
          <w:fldChar w:fldCharType="begin"/>
        </w:r>
        <w:r>
          <w:instrText xml:space="preserve"> PAGEREF _Toc4564 \h </w:instrText>
        </w:r>
        <w:r>
          <w:fldChar w:fldCharType="separate"/>
        </w:r>
        <w:r>
          <w:t>59</w:t>
        </w:r>
        <w:r>
          <w:fldChar w:fldCharType="end"/>
        </w:r>
      </w:hyperlink>
    </w:p>
    <w:p>
      <w:pPr>
        <w:pStyle w:val="TOC2"/>
        <w:tabs>
          <w:tab w:val="right" w:leader="dot" w:pos="8306"/>
        </w:tabs>
      </w:pPr>
      <w:hyperlink w:anchor="_Toc4257" w:history="1">
        <w:r>
          <w:rPr>
            <w:rFonts w:ascii="仿宋" w:eastAsia="仿宋" w:hAnsi="仿宋" w:cs="仿宋" w:hint="eastAsia"/>
            <w:lang w:eastAsia="zh-CN"/>
          </w:rPr>
          <w:t>(一)、法律法规遵守</w:t>
        </w:r>
        <w:r>
          <w:tab/>
        </w:r>
        <w:r>
          <w:fldChar w:fldCharType="begin"/>
        </w:r>
        <w:r>
          <w:instrText xml:space="preserve"> PAGEREF _Toc4257 \h </w:instrText>
        </w:r>
        <w:r>
          <w:fldChar w:fldCharType="separate"/>
        </w:r>
        <w:r>
          <w:t>59</w:t>
        </w:r>
        <w:r>
          <w:fldChar w:fldCharType="end"/>
        </w:r>
      </w:hyperlink>
    </w:p>
    <w:p>
      <w:pPr>
        <w:pStyle w:val="TOC2"/>
        <w:tabs>
          <w:tab w:val="right" w:leader="dot" w:pos="8306"/>
        </w:tabs>
      </w:pPr>
      <w:hyperlink w:anchor="_Toc17391" w:history="1">
        <w:r>
          <w:rPr>
            <w:rFonts w:ascii="仿宋" w:eastAsia="仿宋" w:hAnsi="仿宋" w:cs="仿宋" w:hint="eastAsia"/>
            <w:lang w:eastAsia="zh-CN"/>
          </w:rPr>
          <w:t>(二)、政策导向与利用</w:t>
        </w:r>
        <w:r>
          <w:tab/>
        </w:r>
        <w:r>
          <w:fldChar w:fldCharType="begin"/>
        </w:r>
        <w:r>
          <w:instrText xml:space="preserve"> PAGEREF _Toc17391 \h </w:instrText>
        </w:r>
        <w:r>
          <w:fldChar w:fldCharType="separate"/>
        </w:r>
        <w:r>
          <w:t>60</w:t>
        </w:r>
        <w:r>
          <w:fldChar w:fldCharType="end"/>
        </w:r>
      </w:hyperlink>
    </w:p>
    <w:p>
      <w:pPr>
        <w:pStyle w:val="TOC1"/>
        <w:tabs>
          <w:tab w:val="right" w:leader="dot" w:pos="8306"/>
        </w:tabs>
      </w:pPr>
      <w:hyperlink w:anchor="_Toc24724" w:history="1">
        <w:r>
          <w:rPr>
            <w:rFonts w:ascii="仿宋" w:eastAsia="仿宋" w:hAnsi="仿宋" w:cs="仿宋" w:hint="eastAsia"/>
            <w:lang w:eastAsia="zh-CN"/>
          </w:rPr>
          <w:t>十四、知识产权管理与保护</w:t>
        </w:r>
        <w:r>
          <w:tab/>
        </w:r>
        <w:r>
          <w:fldChar w:fldCharType="begin"/>
        </w:r>
        <w:r>
          <w:instrText xml:space="preserve"> PAGEREF _Toc24724 \h </w:instrText>
        </w:r>
        <w:r>
          <w:fldChar w:fldCharType="separate"/>
        </w:r>
        <w:r>
          <w:t>61</w:t>
        </w:r>
        <w:r>
          <w:fldChar w:fldCharType="end"/>
        </w:r>
      </w:hyperlink>
    </w:p>
    <w:p>
      <w:pPr>
        <w:pStyle w:val="TOC2"/>
        <w:tabs>
          <w:tab w:val="right" w:leader="dot" w:pos="8306"/>
        </w:tabs>
      </w:pPr>
      <w:hyperlink w:anchor="_Toc21992" w:history="1">
        <w:r>
          <w:rPr>
            <w:rFonts w:ascii="仿宋" w:eastAsia="仿宋" w:hAnsi="仿宋" w:cs="仿宋" w:hint="eastAsia"/>
            <w:lang w:eastAsia="zh-CN"/>
          </w:rPr>
          <w:t>(一)、知识产权管理体系建设</w:t>
        </w:r>
        <w:r>
          <w:tab/>
        </w:r>
        <w:r>
          <w:fldChar w:fldCharType="begin"/>
        </w:r>
        <w:r>
          <w:instrText xml:space="preserve"> PAGEREF _Toc21992 \h </w:instrText>
        </w:r>
        <w:r>
          <w:fldChar w:fldCharType="separate"/>
        </w:r>
        <w:r>
          <w:t>61</w:t>
        </w:r>
        <w:r>
          <w:fldChar w:fldCharType="end"/>
        </w:r>
      </w:hyperlink>
    </w:p>
    <w:p>
      <w:pPr>
        <w:pStyle w:val="TOC2"/>
        <w:tabs>
          <w:tab w:val="right" w:leader="dot" w:pos="8306"/>
        </w:tabs>
      </w:pPr>
      <w:hyperlink w:anchor="_Toc1875" w:history="1">
        <w:r>
          <w:rPr>
            <w:rFonts w:ascii="仿宋" w:eastAsia="仿宋" w:hAnsi="仿宋" w:cs="仿宋" w:hint="eastAsia"/>
            <w:lang w:eastAsia="zh-CN"/>
          </w:rPr>
          <w:t>(二)、知识产权保护措施</w:t>
        </w:r>
        <w:r>
          <w:tab/>
        </w:r>
        <w:r>
          <w:fldChar w:fldCharType="begin"/>
        </w:r>
        <w:r>
          <w:instrText xml:space="preserve"> PAGEREF _Toc1875 \h </w:instrText>
        </w:r>
        <w:r>
          <w:fldChar w:fldCharType="separate"/>
        </w:r>
        <w:r>
          <w:t>62</w:t>
        </w:r>
        <w:r>
          <w:fldChar w:fldCharType="end"/>
        </w:r>
      </w:hyperlink>
    </w:p>
    <w:p>
      <w:pPr>
        <w:pStyle w:val="TOC1"/>
        <w:tabs>
          <w:tab w:val="right" w:leader="dot" w:pos="8306"/>
        </w:tabs>
      </w:pPr>
      <w:hyperlink w:anchor="_Toc9550" w:history="1">
        <w:r>
          <w:rPr>
            <w:rFonts w:ascii="仿宋" w:eastAsia="仿宋" w:hAnsi="仿宋" w:cs="仿宋" w:hint="eastAsia"/>
            <w:lang w:eastAsia="zh-CN"/>
          </w:rPr>
          <w:t>十五、设施与设备管理</w:t>
        </w:r>
        <w:r>
          <w:tab/>
        </w:r>
        <w:r>
          <w:fldChar w:fldCharType="begin"/>
        </w:r>
        <w:r>
          <w:instrText xml:space="preserve"> PAGEREF _Toc9550 \h </w:instrText>
        </w:r>
        <w:r>
          <w:fldChar w:fldCharType="separate"/>
        </w:r>
        <w:r>
          <w:t>63</w:t>
        </w:r>
        <w:r>
          <w:fldChar w:fldCharType="end"/>
        </w:r>
      </w:hyperlink>
    </w:p>
    <w:p>
      <w:pPr>
        <w:pStyle w:val="TOC2"/>
        <w:tabs>
          <w:tab w:val="right" w:leader="dot" w:pos="8306"/>
        </w:tabs>
      </w:pPr>
      <w:hyperlink w:anchor="_Toc16729" w:history="1">
        <w:r>
          <w:rPr>
            <w:rFonts w:ascii="仿宋" w:eastAsia="仿宋" w:hAnsi="仿宋" w:cs="仿宋" w:hint="eastAsia"/>
            <w:lang w:eastAsia="zh-CN"/>
          </w:rPr>
          <w:t>(一)、设施规划与配置</w:t>
        </w:r>
        <w:r>
          <w:tab/>
        </w:r>
        <w:r>
          <w:fldChar w:fldCharType="begin"/>
        </w:r>
        <w:r>
          <w:instrText xml:space="preserve"> PAGEREF _Toc16729 \h </w:instrText>
        </w:r>
        <w:r>
          <w:fldChar w:fldCharType="separate"/>
        </w:r>
        <w:r>
          <w:t>63</w:t>
        </w:r>
        <w:r>
          <w:fldChar w:fldCharType="end"/>
        </w:r>
      </w:hyperlink>
    </w:p>
    <w:p>
      <w:pPr>
        <w:pStyle w:val="TOC2"/>
        <w:tabs>
          <w:tab w:val="right" w:leader="dot" w:pos="8306"/>
        </w:tabs>
      </w:pPr>
      <w:hyperlink w:anchor="_Toc9519" w:history="1">
        <w:r>
          <w:rPr>
            <w:rFonts w:ascii="仿宋" w:eastAsia="仿宋" w:hAnsi="仿宋" w:cs="仿宋" w:hint="eastAsia"/>
            <w:lang w:eastAsia="zh-CN"/>
          </w:rPr>
          <w:t>(二)、设备采购与维护管理</w:t>
        </w:r>
        <w:r>
          <w:tab/>
        </w:r>
        <w:r>
          <w:fldChar w:fldCharType="begin"/>
        </w:r>
        <w:r>
          <w:instrText xml:space="preserve"> PAGEREF _Toc9519 \h </w:instrText>
        </w:r>
        <w:r>
          <w:fldChar w:fldCharType="separate"/>
        </w:r>
        <w:r>
          <w:t>64</w:t>
        </w:r>
        <w:r>
          <w:fldChar w:fldCharType="end"/>
        </w:r>
      </w:hyperlink>
    </w:p>
    <w:p>
      <w:pPr>
        <w:pStyle w:val="TOC2"/>
        <w:tabs>
          <w:tab w:val="right" w:leader="dot" w:pos="8306"/>
        </w:tabs>
      </w:pPr>
      <w:hyperlink w:anchor="_Toc17402" w:history="1">
        <w:r>
          <w:rPr>
            <w:rFonts w:ascii="仿宋" w:eastAsia="仿宋" w:hAnsi="仿宋" w:cs="仿宋" w:hint="eastAsia"/>
            <w:lang w:eastAsia="zh-CN"/>
          </w:rPr>
          <w:t>(三)、设施设备升级策略</w:t>
        </w:r>
        <w:r>
          <w:tab/>
        </w:r>
        <w:r>
          <w:fldChar w:fldCharType="begin"/>
        </w:r>
        <w:r>
          <w:instrText xml:space="preserve"> PAGEREF _Toc17402 \h </w:instrText>
        </w:r>
        <w:r>
          <w:fldChar w:fldCharType="separate"/>
        </w:r>
        <w:r>
          <w:t>65</w:t>
        </w:r>
        <w:r>
          <w:fldChar w:fldCharType="end"/>
        </w:r>
      </w:hyperlink>
    </w:p>
    <w:p>
      <w:pPr>
        <w:pStyle w:val="TOC1"/>
        <w:tabs>
          <w:tab w:val="right" w:leader="dot" w:pos="8306"/>
        </w:tabs>
      </w:pPr>
      <w:hyperlink w:anchor="_Toc29222" w:history="1">
        <w:r>
          <w:rPr>
            <w:rFonts w:ascii="仿宋" w:eastAsia="仿宋" w:hAnsi="仿宋" w:cs="仿宋" w:hint="eastAsia"/>
            <w:lang w:eastAsia="zh-CN"/>
          </w:rPr>
          <w:t>十六、合作与交流机制建立</w:t>
        </w:r>
        <w:r>
          <w:tab/>
        </w:r>
        <w:r>
          <w:fldChar w:fldCharType="begin"/>
        </w:r>
        <w:r>
          <w:instrText xml:space="preserve"> PAGEREF _Toc29222 \h </w:instrText>
        </w:r>
        <w:r>
          <w:fldChar w:fldCharType="separate"/>
        </w:r>
        <w:r>
          <w:t>65</w:t>
        </w:r>
        <w:r>
          <w:fldChar w:fldCharType="end"/>
        </w:r>
      </w:hyperlink>
    </w:p>
    <w:p>
      <w:pPr>
        <w:pStyle w:val="TOC2"/>
        <w:tabs>
          <w:tab w:val="right" w:leader="dot" w:pos="8306"/>
        </w:tabs>
      </w:pPr>
      <w:hyperlink w:anchor="_Toc19370" w:history="1">
        <w:r>
          <w:rPr>
            <w:rFonts w:ascii="仿宋" w:eastAsia="仿宋" w:hAnsi="仿宋" w:cs="仿宋" w:hint="eastAsia"/>
            <w:lang w:eastAsia="zh-CN"/>
          </w:rPr>
          <w:t>(一)、合作伙伴选择与合作方式</w:t>
        </w:r>
        <w:r>
          <w:tab/>
        </w:r>
        <w:r>
          <w:fldChar w:fldCharType="begin"/>
        </w:r>
        <w:r>
          <w:instrText xml:space="preserve"> PAGEREF _Toc19370 \h </w:instrText>
        </w:r>
        <w:r>
          <w:fldChar w:fldCharType="separate"/>
        </w:r>
        <w:r>
          <w:t>65</w:t>
        </w:r>
        <w:r>
          <w:fldChar w:fldCharType="end"/>
        </w:r>
      </w:hyperlink>
    </w:p>
    <w:p>
      <w:pPr>
        <w:pStyle w:val="TOC2"/>
        <w:tabs>
          <w:tab w:val="right" w:leader="dot" w:pos="8306"/>
        </w:tabs>
      </w:pPr>
      <w:hyperlink w:anchor="_Toc18420" w:history="1">
        <w:r>
          <w:rPr>
            <w:rFonts w:ascii="仿宋" w:eastAsia="仿宋" w:hAnsi="仿宋" w:cs="仿宋" w:hint="eastAsia"/>
            <w:lang w:eastAsia="zh-CN"/>
          </w:rPr>
          <w:t>(二)、交流与合作平台搭建</w:t>
        </w:r>
        <w:r>
          <w:tab/>
        </w:r>
        <w:r>
          <w:fldChar w:fldCharType="begin"/>
        </w:r>
        <w:r>
          <w:instrText xml:space="preserve"> PAGEREF _Toc18420 \h </w:instrText>
        </w:r>
        <w:r>
          <w:fldChar w:fldCharType="separate"/>
        </w:r>
        <w:r>
          <w:t>67</w:t>
        </w:r>
        <w:r>
          <w:fldChar w:fldCharType="end"/>
        </w:r>
      </w:hyperlink>
    </w:p>
    <w:p>
      <w:pPr>
        <w:pStyle w:val="TOC1"/>
        <w:tabs>
          <w:tab w:val="right" w:leader="dot" w:pos="8306"/>
        </w:tabs>
      </w:pPr>
      <w:hyperlink w:anchor="_Toc22979" w:history="1">
        <w:r>
          <w:rPr>
            <w:rFonts w:ascii="仿宋" w:eastAsia="仿宋" w:hAnsi="仿宋" w:cs="仿宋" w:hint="eastAsia"/>
            <w:lang w:eastAsia="zh-CN"/>
          </w:rPr>
          <w:t>十七、人力资源管理与开发</w:t>
        </w:r>
        <w:r>
          <w:tab/>
        </w:r>
        <w:r>
          <w:fldChar w:fldCharType="begin"/>
        </w:r>
        <w:r>
          <w:instrText xml:space="preserve"> PAGEREF _Toc22979 \h </w:instrText>
        </w:r>
        <w:r>
          <w:fldChar w:fldCharType="separate"/>
        </w:r>
        <w:r>
          <w:t>68</w:t>
        </w:r>
        <w:r>
          <w:fldChar w:fldCharType="end"/>
        </w:r>
      </w:hyperlink>
    </w:p>
    <w:p>
      <w:pPr>
        <w:pStyle w:val="TOC2"/>
        <w:tabs>
          <w:tab w:val="right" w:leader="dot" w:pos="8306"/>
        </w:tabs>
      </w:pPr>
      <w:hyperlink w:anchor="_Toc27840" w:history="1">
        <w:r>
          <w:rPr>
            <w:rFonts w:ascii="仿宋" w:eastAsia="仿宋" w:hAnsi="仿宋" w:cs="仿宋" w:hint="eastAsia"/>
            <w:lang w:eastAsia="zh-CN"/>
          </w:rPr>
          <w:t>(一)、人力资源规划</w:t>
        </w:r>
        <w:r>
          <w:tab/>
        </w:r>
        <w:r>
          <w:fldChar w:fldCharType="begin"/>
        </w:r>
        <w:r>
          <w:instrText xml:space="preserve"> PAGEREF _Toc27840 \h </w:instrText>
        </w:r>
        <w:r>
          <w:fldChar w:fldCharType="separate"/>
        </w:r>
        <w:r>
          <w:t>68</w:t>
        </w:r>
        <w:r>
          <w:fldChar w:fldCharType="end"/>
        </w:r>
      </w:hyperlink>
    </w:p>
    <w:p>
      <w:pPr>
        <w:pStyle w:val="TOC2"/>
        <w:tabs>
          <w:tab w:val="right" w:leader="dot" w:pos="8306"/>
        </w:tabs>
      </w:pPr>
      <w:hyperlink w:anchor="_Toc1337" w:history="1">
        <w:r>
          <w:rPr>
            <w:rFonts w:ascii="仿宋" w:eastAsia="仿宋" w:hAnsi="仿宋" w:cs="仿宋" w:hint="eastAsia"/>
            <w:lang w:eastAsia="zh-CN"/>
          </w:rPr>
          <w:t>(二)、人力资源开发与培训</w:t>
        </w:r>
        <w:r>
          <w:tab/>
        </w:r>
        <w:r>
          <w:fldChar w:fldCharType="begin"/>
        </w:r>
        <w:r>
          <w:instrText xml:space="preserve"> PAGEREF _Toc1337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34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4217"/>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20195"/>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直接收益：假设硝酸项目的产品或服务年销售收入为XX万元。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 / （年直接收益 年运营成本）=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24115"/>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硝酸项目通过引入先进的人工智能技术优化生产流程，例如自动化的物流系统和智能数据分析，可能大幅提高产品的质量和生产效率。这可能迫使竞争对手也必须投资于类似技术，以保持市场竞争力。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硝酸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若硝酸项目成功推广新型环保产品，比如采用可回收材料的包装，可能会激发消费者对可持续产品的需求。这种需求的增长可能迫使整个行业转向更环保的产品设计和生产方法。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硝酸项目在减少环境影响方面的努力，如实施零废物生产和减少二氧化碳排放，可能会促使行业设立更高的环保标准。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硝酸项目对新原料和技术的需求可能促使供应商调整生产策略，比如采用更环保的生产方法或开发新型原材料。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5" w:name="_Toc19048"/>
      <w:r>
        <w:rPr>
          <w:rFonts w:ascii="仿宋" w:eastAsia="仿宋" w:hAnsi="仿宋" w:cs="仿宋" w:hint="eastAsia"/>
          <w:sz w:val="28"/>
          <w:lang w:eastAsia="zh-CN"/>
        </w:rPr>
        <w:t>(三)、区域经济影响分析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硝酸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pPr>
      <w:r>
        <w:rPr>
          <w:rFonts w:ascii="仿宋" w:eastAsia="仿宋" w:hAnsi="仿宋" w:cs="仿宋" w:hint="eastAsia"/>
          <w:sz w:val="28"/>
          <w:lang w:eastAsia="zh-CN"/>
        </w:rPr>
        <w:t>硝酸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硝酸项目对于所在区域的经济发展、就业机会的创造、当地企业的成长以及社区福祉的提升都有着积极而深远的影响。通过这些多方面的经济活动，项目有望成为推动区域经济增长和社会进步的重要力量。</w:t>
      </w:r>
    </w:p>
    <w:p>
      <w:pPr>
        <w:pStyle w:val="Heading2"/>
        <w:ind w:firstLine="560" w:firstLineChars="200"/>
        <w:rPr>
          <w:rFonts w:ascii="仿宋" w:eastAsia="仿宋" w:hAnsi="仿宋" w:cs="仿宋" w:hint="eastAsia"/>
          <w:sz w:val="28"/>
          <w:lang w:eastAsia="zh-CN"/>
        </w:rPr>
      </w:pPr>
      <w:bookmarkStart w:id="6" w:name="_Toc18255"/>
      <w:r>
        <w:rPr>
          <w:rFonts w:ascii="仿宋" w:eastAsia="仿宋" w:hAnsi="仿宋" w:cs="仿宋" w:hint="eastAsia"/>
          <w:sz w:val="28"/>
          <w:lang w:eastAsia="zh-CN"/>
        </w:rPr>
        <w:t>(四)、宏观经济影响分析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硝酸项目作为一个具有创新性质的企业举措，将在国家经济增长和宏观经济层面上产生显著影响。这一项目通过运营和生产活动，直接对国家的GDP产生积极效应。特别是在推动创新技术和高增值行业领域的发展方面，项目将对国家的总产出产生显著增长。这不仅提升了国家在全球市场上的竞争力，也有助于提高国内产业的技术水平和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带来的就业机会和工资增长将显著提高国家整体的消费水平和生活标准。新的就业机会，尤其是在高技能领域，不仅降低了失业率，也提升了劳动力市场的整体技能水平。高技能岗位的薪资增长有助于提高员工的购买力，进一步刺激国内消费市场的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硝酸项目在推动行业创新和技术发展方面也将起到重要作用。例如，如果项目涉及清洁能源或高效生产技术，这将促进国家在这些领域的研发活动和产业升级。这种技术创新可能会激发整个行业的变革，推动其他行业的技术进步和效率提升，从而加快整个经济体系的现代化进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外贸易和国际投资是另一个重要方面。硝酸项目如果能在国际市场上提供有竞争力的产品或服务，可能会显著增加国家的出口额，改善贸易平衡。此外，项目成功可能吸引更多的国际投资者关注，尤其在技术先进或市场前景良好的领域，这将增加外国直接投资，提升国家的国际投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监管环境的改变也是硝酸项目带来的重要影响。项目在环境保护和可持续发展方面的实践可能促使政府加强相关法规和政策的制定和执行。这不仅有助于提升国家环境保护水平，还可能激励其他企业采取更加环保和可持续的运营模式。同时，项目还可能推动政府在教育和培训方面的投资，以支持新兴行业的发展和人才培养，这对于提升国家的整体教育水平和创新能力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福祉和环境可持续性的提升是硝酸项目的另一个重要影响。项目对环境保护的重视和社会责任的承担可能会对国家的环境保护政策和社会福祉产生积极影响。项目所提供的高质量就业机会和改善的工作环境将有助于提高劳动力的生产力和生活质量，这不仅提高了员工的幸福感，也促进了社会整体的和谐与进步。</w:t>
      </w:r>
    </w:p>
    <w:p>
      <w:pPr>
        <w:pStyle w:val="Heading1"/>
        <w:ind w:firstLine="560" w:firstLineChars="200"/>
        <w:rPr>
          <w:rFonts w:ascii="仿宋" w:eastAsia="仿宋" w:hAnsi="仿宋" w:cs="仿宋" w:hint="eastAsia"/>
          <w:sz w:val="28"/>
          <w:lang w:eastAsia="zh-CN"/>
        </w:rPr>
      </w:pPr>
      <w:bookmarkStart w:id="7" w:name="_Toc7224"/>
      <w:r>
        <w:rPr>
          <w:rFonts w:ascii="仿宋" w:eastAsia="仿宋" w:hAnsi="仿宋" w:cs="仿宋" w:hint="eastAsia"/>
          <w:sz w:val="28"/>
          <w:lang w:eastAsia="zh-CN"/>
        </w:rPr>
        <w:t>二、社会影响分析</w:t>
      </w:r>
      <w:bookmarkEnd w:id="7"/>
    </w:p>
    <w:p>
      <w:pPr>
        <w:pStyle w:val="Heading2"/>
        <w:rPr>
          <w:rFonts w:ascii="仿宋" w:eastAsia="仿宋" w:hAnsi="仿宋" w:cs="仿宋" w:hint="eastAsia"/>
          <w:lang w:eastAsia="zh-CN"/>
        </w:rPr>
      </w:pPr>
      <w:bookmarkStart w:id="8" w:name="_Toc18965"/>
      <w:r>
        <w:rPr>
          <w:rFonts w:ascii="仿宋" w:eastAsia="仿宋" w:hAnsi="仿宋" w:cs="仿宋" w:hint="eastAsia"/>
          <w:lang w:eastAsia="zh-CN"/>
        </w:rPr>
        <w:t>(一)、社会影响效果分析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硝酸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硝酸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硝酸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硝酸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硝酸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硝酸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硝酸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硝酸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https://d.book118.com/115311331044011112</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E54380"/>
    <w:rsid w:val="4CE5438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115311331044011112"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2024-02-11T01:27:00Z</dcterms:created>
  <dcterms:modified xsi:type="dcterms:W3CDTF">2024-02-11T01:27:30Z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288A4B3F815D45CD80D854DDDE2F9276_11</vt:lpwstr>
  </property>
  <property fmtid="{D5CDD505-2E9C-101B-9397-08002B2CF9AE}" pid="3" name="KSOProductBuildVer">
    <vt:lpwstr>2052-12.1.0.16250</vt:lpwstr>
  </property>
</Properties>
</file>