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办公照明项目建设方案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78" w:history="1">
        <w:r>
          <w:rPr>
            <w:rFonts w:ascii="仿宋" w:eastAsia="仿宋" w:hAnsi="仿宋" w:cs="仿宋" w:hint="eastAsia"/>
            <w:lang w:eastAsia="zh-CN"/>
          </w:rPr>
          <w:t>概论</w:t>
        </w:r>
        <w:r>
          <w:tab/>
        </w:r>
        <w:r>
          <w:fldChar w:fldCharType="begin"/>
        </w:r>
        <w:r>
          <w:instrText xml:space="preserve"> PAGEREF _Toc22478 \h </w:instrText>
        </w:r>
        <w:r>
          <w:fldChar w:fldCharType="separate"/>
        </w:r>
        <w:r>
          <w:t>3</w:t>
        </w:r>
        <w:r>
          <w:fldChar w:fldCharType="end"/>
        </w:r>
      </w:hyperlink>
    </w:p>
    <w:p>
      <w:pPr>
        <w:pStyle w:val="TOC1"/>
        <w:tabs>
          <w:tab w:val="right" w:leader="dot" w:pos="8306"/>
        </w:tabs>
      </w:pPr>
      <w:hyperlink w:anchor="_Toc28641" w:history="1">
        <w:r>
          <w:rPr>
            <w:rFonts w:ascii="仿宋" w:eastAsia="仿宋" w:hAnsi="仿宋" w:cs="仿宋" w:hint="eastAsia"/>
            <w:lang w:eastAsia="zh-CN"/>
          </w:rPr>
          <w:t>一、资源开发及综合利用分析</w:t>
        </w:r>
        <w:r>
          <w:tab/>
        </w:r>
        <w:r>
          <w:fldChar w:fldCharType="begin"/>
        </w:r>
        <w:r>
          <w:instrText xml:space="preserve"> PAGEREF _Toc28641 \h </w:instrText>
        </w:r>
        <w:r>
          <w:fldChar w:fldCharType="separate"/>
        </w:r>
        <w:r>
          <w:t>3</w:t>
        </w:r>
        <w:r>
          <w:fldChar w:fldCharType="end"/>
        </w:r>
      </w:hyperlink>
    </w:p>
    <w:p>
      <w:pPr>
        <w:pStyle w:val="TOC2"/>
        <w:tabs>
          <w:tab w:val="right" w:leader="dot" w:pos="8306"/>
        </w:tabs>
      </w:pPr>
      <w:hyperlink w:anchor="_Toc15081" w:history="1">
        <w:r>
          <w:rPr>
            <w:rFonts w:ascii="仿宋" w:eastAsia="仿宋" w:hAnsi="仿宋" w:cs="仿宋" w:hint="eastAsia"/>
            <w:lang w:eastAsia="zh-CN"/>
          </w:rPr>
          <w:t>(一)、资源开发方案</w:t>
        </w:r>
        <w:r>
          <w:tab/>
        </w:r>
        <w:r>
          <w:fldChar w:fldCharType="begin"/>
        </w:r>
        <w:r>
          <w:instrText xml:space="preserve"> PAGEREF _Toc15081 \h </w:instrText>
        </w:r>
        <w:r>
          <w:fldChar w:fldCharType="separate"/>
        </w:r>
        <w:r>
          <w:t>3</w:t>
        </w:r>
        <w:r>
          <w:fldChar w:fldCharType="end"/>
        </w:r>
      </w:hyperlink>
    </w:p>
    <w:p>
      <w:pPr>
        <w:pStyle w:val="TOC2"/>
        <w:tabs>
          <w:tab w:val="right" w:leader="dot" w:pos="8306"/>
        </w:tabs>
      </w:pPr>
      <w:hyperlink w:anchor="_Toc17597" w:history="1">
        <w:r>
          <w:rPr>
            <w:rFonts w:ascii="仿宋" w:eastAsia="仿宋" w:hAnsi="仿宋" w:cs="仿宋" w:hint="eastAsia"/>
            <w:lang w:eastAsia="zh-CN"/>
          </w:rPr>
          <w:t>(二)、资源利用方案</w:t>
        </w:r>
        <w:r>
          <w:tab/>
        </w:r>
        <w:r>
          <w:fldChar w:fldCharType="begin"/>
        </w:r>
        <w:r>
          <w:instrText xml:space="preserve"> PAGEREF _Toc17597 \h </w:instrText>
        </w:r>
        <w:r>
          <w:fldChar w:fldCharType="separate"/>
        </w:r>
        <w:r>
          <w:t>4</w:t>
        </w:r>
        <w:r>
          <w:fldChar w:fldCharType="end"/>
        </w:r>
      </w:hyperlink>
    </w:p>
    <w:p>
      <w:pPr>
        <w:pStyle w:val="TOC2"/>
        <w:tabs>
          <w:tab w:val="right" w:leader="dot" w:pos="8306"/>
        </w:tabs>
      </w:pPr>
      <w:hyperlink w:anchor="_Toc14446" w:history="1">
        <w:r>
          <w:rPr>
            <w:rFonts w:ascii="仿宋" w:eastAsia="仿宋" w:hAnsi="仿宋" w:cs="仿宋" w:hint="eastAsia"/>
            <w:lang w:eastAsia="zh-CN"/>
          </w:rPr>
          <w:t>(三)、资源节约措施</w:t>
        </w:r>
        <w:r>
          <w:tab/>
        </w:r>
        <w:r>
          <w:fldChar w:fldCharType="begin"/>
        </w:r>
        <w:r>
          <w:instrText xml:space="preserve"> PAGEREF _Toc14446 \h </w:instrText>
        </w:r>
        <w:r>
          <w:fldChar w:fldCharType="separate"/>
        </w:r>
        <w:r>
          <w:t>5</w:t>
        </w:r>
        <w:r>
          <w:fldChar w:fldCharType="end"/>
        </w:r>
      </w:hyperlink>
    </w:p>
    <w:p>
      <w:pPr>
        <w:pStyle w:val="TOC1"/>
        <w:tabs>
          <w:tab w:val="right" w:leader="dot" w:pos="8306"/>
        </w:tabs>
      </w:pPr>
      <w:hyperlink w:anchor="_Toc29700" w:history="1">
        <w:r>
          <w:rPr>
            <w:rFonts w:ascii="仿宋" w:eastAsia="仿宋" w:hAnsi="仿宋" w:cs="仿宋" w:hint="eastAsia"/>
            <w:lang w:eastAsia="zh-CN"/>
          </w:rPr>
          <w:t>二、环境和生态影响分析</w:t>
        </w:r>
        <w:r>
          <w:tab/>
        </w:r>
        <w:r>
          <w:fldChar w:fldCharType="begin"/>
        </w:r>
        <w:r>
          <w:instrText xml:space="preserve"> PAGEREF _Toc29700 \h </w:instrText>
        </w:r>
        <w:r>
          <w:fldChar w:fldCharType="separate"/>
        </w:r>
        <w:r>
          <w:t>6</w:t>
        </w:r>
        <w:r>
          <w:fldChar w:fldCharType="end"/>
        </w:r>
      </w:hyperlink>
    </w:p>
    <w:p>
      <w:pPr>
        <w:pStyle w:val="TOC2"/>
        <w:tabs>
          <w:tab w:val="right" w:leader="dot" w:pos="8306"/>
        </w:tabs>
      </w:pPr>
      <w:hyperlink w:anchor="_Toc24244" w:history="1">
        <w:r>
          <w:rPr>
            <w:rFonts w:ascii="仿宋" w:eastAsia="仿宋" w:hAnsi="仿宋" w:cs="仿宋" w:hint="eastAsia"/>
            <w:lang w:eastAsia="zh-CN"/>
          </w:rPr>
          <w:t>(一)、环境和生态现状</w:t>
        </w:r>
        <w:r>
          <w:tab/>
        </w:r>
        <w:r>
          <w:fldChar w:fldCharType="begin"/>
        </w:r>
        <w:r>
          <w:instrText xml:space="preserve"> PAGEREF _Toc24244 \h </w:instrText>
        </w:r>
        <w:r>
          <w:fldChar w:fldCharType="separate"/>
        </w:r>
        <w:r>
          <w:t>6</w:t>
        </w:r>
        <w:r>
          <w:fldChar w:fldCharType="end"/>
        </w:r>
      </w:hyperlink>
    </w:p>
    <w:p>
      <w:pPr>
        <w:pStyle w:val="TOC2"/>
        <w:tabs>
          <w:tab w:val="right" w:leader="dot" w:pos="8306"/>
        </w:tabs>
      </w:pPr>
      <w:hyperlink w:anchor="_Toc25084" w:history="1">
        <w:r>
          <w:rPr>
            <w:rFonts w:ascii="仿宋" w:eastAsia="仿宋" w:hAnsi="仿宋" w:cs="仿宋" w:hint="eastAsia"/>
            <w:lang w:eastAsia="zh-CN"/>
          </w:rPr>
          <w:t>(二)、生态环境影响分析</w:t>
        </w:r>
        <w:r>
          <w:tab/>
        </w:r>
        <w:r>
          <w:fldChar w:fldCharType="begin"/>
        </w:r>
        <w:r>
          <w:instrText xml:space="preserve"> PAGEREF _Toc25084 \h </w:instrText>
        </w:r>
        <w:r>
          <w:fldChar w:fldCharType="separate"/>
        </w:r>
        <w:r>
          <w:t>8</w:t>
        </w:r>
        <w:r>
          <w:fldChar w:fldCharType="end"/>
        </w:r>
      </w:hyperlink>
    </w:p>
    <w:p>
      <w:pPr>
        <w:pStyle w:val="TOC2"/>
        <w:tabs>
          <w:tab w:val="right" w:leader="dot" w:pos="8306"/>
        </w:tabs>
      </w:pPr>
      <w:hyperlink w:anchor="_Toc31505" w:history="1">
        <w:r>
          <w:rPr>
            <w:rFonts w:ascii="仿宋" w:eastAsia="仿宋" w:hAnsi="仿宋" w:cs="仿宋" w:hint="eastAsia"/>
            <w:lang w:eastAsia="zh-CN"/>
          </w:rPr>
          <w:t>(三)、生态环境保护措施</w:t>
        </w:r>
        <w:r>
          <w:tab/>
        </w:r>
        <w:r>
          <w:fldChar w:fldCharType="begin"/>
        </w:r>
        <w:r>
          <w:instrText xml:space="preserve"> PAGEREF _Toc31505 \h </w:instrText>
        </w:r>
        <w:r>
          <w:fldChar w:fldCharType="separate"/>
        </w:r>
        <w:r>
          <w:t>9</w:t>
        </w:r>
        <w:r>
          <w:fldChar w:fldCharType="end"/>
        </w:r>
      </w:hyperlink>
    </w:p>
    <w:p>
      <w:pPr>
        <w:pStyle w:val="TOC2"/>
        <w:tabs>
          <w:tab w:val="right" w:leader="dot" w:pos="8306"/>
        </w:tabs>
      </w:pPr>
      <w:hyperlink w:anchor="_Toc16444" w:history="1">
        <w:r>
          <w:rPr>
            <w:rFonts w:ascii="仿宋" w:eastAsia="仿宋" w:hAnsi="仿宋" w:cs="仿宋" w:hint="eastAsia"/>
            <w:lang w:eastAsia="zh-CN"/>
          </w:rPr>
          <w:t>(四)、地质灾害影响分析</w:t>
        </w:r>
        <w:r>
          <w:tab/>
        </w:r>
        <w:r>
          <w:fldChar w:fldCharType="begin"/>
        </w:r>
        <w:r>
          <w:instrText xml:space="preserve"> PAGEREF _Toc16444 \h </w:instrText>
        </w:r>
        <w:r>
          <w:fldChar w:fldCharType="separate"/>
        </w:r>
        <w:r>
          <w:t>11</w:t>
        </w:r>
        <w:r>
          <w:fldChar w:fldCharType="end"/>
        </w:r>
      </w:hyperlink>
    </w:p>
    <w:p>
      <w:pPr>
        <w:pStyle w:val="TOC2"/>
        <w:tabs>
          <w:tab w:val="right" w:leader="dot" w:pos="8306"/>
        </w:tabs>
      </w:pPr>
      <w:hyperlink w:anchor="_Toc5099" w:history="1">
        <w:r>
          <w:rPr>
            <w:rFonts w:ascii="仿宋" w:eastAsia="仿宋" w:hAnsi="仿宋" w:cs="仿宋" w:hint="eastAsia"/>
            <w:lang w:eastAsia="zh-CN"/>
          </w:rPr>
          <w:t>(五)、特殊环境影响</w:t>
        </w:r>
        <w:r>
          <w:tab/>
        </w:r>
        <w:r>
          <w:fldChar w:fldCharType="begin"/>
        </w:r>
        <w:r>
          <w:instrText xml:space="preserve"> PAGEREF _Toc5099 \h </w:instrText>
        </w:r>
        <w:r>
          <w:fldChar w:fldCharType="separate"/>
        </w:r>
        <w:r>
          <w:t>12</w:t>
        </w:r>
        <w:r>
          <w:fldChar w:fldCharType="end"/>
        </w:r>
      </w:hyperlink>
    </w:p>
    <w:p>
      <w:pPr>
        <w:pStyle w:val="TOC1"/>
        <w:tabs>
          <w:tab w:val="right" w:leader="dot" w:pos="8306"/>
        </w:tabs>
      </w:pPr>
      <w:hyperlink w:anchor="_Toc29180" w:history="1">
        <w:r>
          <w:rPr>
            <w:rFonts w:ascii="仿宋" w:eastAsia="仿宋" w:hAnsi="仿宋" w:cs="仿宋" w:hint="eastAsia"/>
            <w:lang w:eastAsia="zh-CN"/>
          </w:rPr>
          <w:t>三、财务管理与成本控制</w:t>
        </w:r>
        <w:r>
          <w:tab/>
        </w:r>
        <w:r>
          <w:fldChar w:fldCharType="begin"/>
        </w:r>
        <w:r>
          <w:instrText xml:space="preserve"> PAGEREF _Toc29180 \h </w:instrText>
        </w:r>
        <w:r>
          <w:fldChar w:fldCharType="separate"/>
        </w:r>
        <w:r>
          <w:t>13</w:t>
        </w:r>
        <w:r>
          <w:fldChar w:fldCharType="end"/>
        </w:r>
      </w:hyperlink>
    </w:p>
    <w:p>
      <w:pPr>
        <w:pStyle w:val="TOC2"/>
        <w:tabs>
          <w:tab w:val="right" w:leader="dot" w:pos="8306"/>
        </w:tabs>
      </w:pPr>
      <w:hyperlink w:anchor="_Toc17505" w:history="1">
        <w:r>
          <w:rPr>
            <w:rFonts w:ascii="仿宋" w:eastAsia="仿宋" w:hAnsi="仿宋" w:cs="仿宋" w:hint="eastAsia"/>
            <w:lang w:eastAsia="zh-CN"/>
          </w:rPr>
          <w:t>(一)、财务管理体系建设</w:t>
        </w:r>
        <w:r>
          <w:tab/>
        </w:r>
        <w:r>
          <w:fldChar w:fldCharType="begin"/>
        </w:r>
        <w:r>
          <w:instrText xml:space="preserve"> PAGEREF _Toc17505 \h </w:instrText>
        </w:r>
        <w:r>
          <w:fldChar w:fldCharType="separate"/>
        </w:r>
        <w:r>
          <w:t>13</w:t>
        </w:r>
        <w:r>
          <w:fldChar w:fldCharType="end"/>
        </w:r>
      </w:hyperlink>
    </w:p>
    <w:p>
      <w:pPr>
        <w:pStyle w:val="TOC2"/>
        <w:tabs>
          <w:tab w:val="right" w:leader="dot" w:pos="8306"/>
        </w:tabs>
      </w:pPr>
      <w:hyperlink w:anchor="_Toc24471" w:history="1">
        <w:r>
          <w:rPr>
            <w:rFonts w:ascii="仿宋" w:eastAsia="仿宋" w:hAnsi="仿宋" w:cs="仿宋" w:hint="eastAsia"/>
            <w:lang w:eastAsia="zh-CN"/>
          </w:rPr>
          <w:t>(二)、成本控制措施</w:t>
        </w:r>
        <w:r>
          <w:tab/>
        </w:r>
        <w:r>
          <w:fldChar w:fldCharType="begin"/>
        </w:r>
        <w:r>
          <w:instrText xml:space="preserve"> PAGEREF _Toc24471 \h </w:instrText>
        </w:r>
        <w:r>
          <w:fldChar w:fldCharType="separate"/>
        </w:r>
        <w:r>
          <w:t>15</w:t>
        </w:r>
        <w:r>
          <w:fldChar w:fldCharType="end"/>
        </w:r>
      </w:hyperlink>
    </w:p>
    <w:p>
      <w:pPr>
        <w:pStyle w:val="TOC1"/>
        <w:tabs>
          <w:tab w:val="right" w:leader="dot" w:pos="8306"/>
        </w:tabs>
      </w:pPr>
      <w:hyperlink w:anchor="_Toc3633" w:history="1">
        <w:r>
          <w:rPr>
            <w:rFonts w:ascii="仿宋" w:eastAsia="仿宋" w:hAnsi="仿宋" w:cs="仿宋" w:hint="eastAsia"/>
            <w:lang w:eastAsia="zh-CN"/>
          </w:rPr>
          <w:t>四、建设风险评估分析</w:t>
        </w:r>
        <w:r>
          <w:tab/>
        </w:r>
        <w:r>
          <w:fldChar w:fldCharType="begin"/>
        </w:r>
        <w:r>
          <w:instrText xml:space="preserve"> PAGEREF _Toc3633 \h </w:instrText>
        </w:r>
        <w:r>
          <w:fldChar w:fldCharType="separate"/>
        </w:r>
        <w:r>
          <w:t>16</w:t>
        </w:r>
        <w:r>
          <w:fldChar w:fldCharType="end"/>
        </w:r>
      </w:hyperlink>
    </w:p>
    <w:p>
      <w:pPr>
        <w:pStyle w:val="TOC2"/>
        <w:tabs>
          <w:tab w:val="right" w:leader="dot" w:pos="8306"/>
        </w:tabs>
      </w:pPr>
      <w:hyperlink w:anchor="_Toc7011" w:history="1">
        <w:r>
          <w:rPr>
            <w:rFonts w:ascii="仿宋" w:eastAsia="仿宋" w:hAnsi="仿宋" w:cs="仿宋" w:hint="eastAsia"/>
            <w:lang w:eastAsia="zh-CN"/>
          </w:rPr>
          <w:t>(一)、政策风险分析</w:t>
        </w:r>
        <w:r>
          <w:tab/>
        </w:r>
        <w:r>
          <w:fldChar w:fldCharType="begin"/>
        </w:r>
        <w:r>
          <w:instrText xml:space="preserve"> PAGEREF _Toc7011 \h </w:instrText>
        </w:r>
        <w:r>
          <w:fldChar w:fldCharType="separate"/>
        </w:r>
        <w:r>
          <w:t>16</w:t>
        </w:r>
        <w:r>
          <w:fldChar w:fldCharType="end"/>
        </w:r>
      </w:hyperlink>
    </w:p>
    <w:p>
      <w:pPr>
        <w:pStyle w:val="TOC2"/>
        <w:tabs>
          <w:tab w:val="right" w:leader="dot" w:pos="8306"/>
        </w:tabs>
      </w:pPr>
      <w:hyperlink w:anchor="_Toc7100" w:history="1">
        <w:r>
          <w:rPr>
            <w:rFonts w:ascii="仿宋" w:eastAsia="仿宋" w:hAnsi="仿宋" w:cs="仿宋" w:hint="eastAsia"/>
            <w:lang w:eastAsia="zh-CN"/>
          </w:rPr>
          <w:t>(二)、社会风险分析</w:t>
        </w:r>
        <w:r>
          <w:tab/>
        </w:r>
        <w:r>
          <w:fldChar w:fldCharType="begin"/>
        </w:r>
        <w:r>
          <w:instrText xml:space="preserve"> PAGEREF _Toc7100 \h </w:instrText>
        </w:r>
        <w:r>
          <w:fldChar w:fldCharType="separate"/>
        </w:r>
        <w:r>
          <w:t>17</w:t>
        </w:r>
        <w:r>
          <w:fldChar w:fldCharType="end"/>
        </w:r>
      </w:hyperlink>
    </w:p>
    <w:p>
      <w:pPr>
        <w:pStyle w:val="TOC2"/>
        <w:tabs>
          <w:tab w:val="right" w:leader="dot" w:pos="8306"/>
        </w:tabs>
      </w:pPr>
      <w:hyperlink w:anchor="_Toc2577" w:history="1">
        <w:r>
          <w:rPr>
            <w:rFonts w:ascii="仿宋" w:eastAsia="仿宋" w:hAnsi="仿宋" w:cs="仿宋" w:hint="eastAsia"/>
            <w:lang w:eastAsia="zh-CN"/>
          </w:rPr>
          <w:t>(三)、市场风险分析</w:t>
        </w:r>
        <w:r>
          <w:tab/>
        </w:r>
        <w:r>
          <w:fldChar w:fldCharType="begin"/>
        </w:r>
        <w:r>
          <w:instrText xml:space="preserve"> PAGEREF _Toc2577 \h </w:instrText>
        </w:r>
        <w:r>
          <w:fldChar w:fldCharType="separate"/>
        </w:r>
        <w:r>
          <w:t>19</w:t>
        </w:r>
        <w:r>
          <w:fldChar w:fldCharType="end"/>
        </w:r>
      </w:hyperlink>
    </w:p>
    <w:p>
      <w:pPr>
        <w:pStyle w:val="TOC2"/>
        <w:tabs>
          <w:tab w:val="right" w:leader="dot" w:pos="8306"/>
        </w:tabs>
      </w:pPr>
      <w:hyperlink w:anchor="_Toc31589" w:history="1">
        <w:r>
          <w:rPr>
            <w:rFonts w:ascii="仿宋" w:eastAsia="仿宋" w:hAnsi="仿宋" w:cs="仿宋" w:hint="eastAsia"/>
            <w:lang w:eastAsia="zh-CN"/>
          </w:rPr>
          <w:t>(四)、资金风险分析</w:t>
        </w:r>
        <w:r>
          <w:tab/>
        </w:r>
        <w:r>
          <w:fldChar w:fldCharType="begin"/>
        </w:r>
        <w:r>
          <w:instrText xml:space="preserve"> PAGEREF _Toc31589 \h </w:instrText>
        </w:r>
        <w:r>
          <w:fldChar w:fldCharType="separate"/>
        </w:r>
        <w:r>
          <w:t>19</w:t>
        </w:r>
        <w:r>
          <w:fldChar w:fldCharType="end"/>
        </w:r>
      </w:hyperlink>
    </w:p>
    <w:p>
      <w:pPr>
        <w:pStyle w:val="TOC2"/>
        <w:tabs>
          <w:tab w:val="right" w:leader="dot" w:pos="8306"/>
        </w:tabs>
      </w:pPr>
      <w:hyperlink w:anchor="_Toc4903" w:history="1">
        <w:r>
          <w:rPr>
            <w:rFonts w:ascii="仿宋" w:eastAsia="仿宋" w:hAnsi="仿宋" w:cs="仿宋" w:hint="eastAsia"/>
            <w:lang w:eastAsia="zh-CN"/>
          </w:rPr>
          <w:t>(五)、技术风险分析</w:t>
        </w:r>
        <w:r>
          <w:tab/>
        </w:r>
        <w:r>
          <w:fldChar w:fldCharType="begin"/>
        </w:r>
        <w:r>
          <w:instrText xml:space="preserve"> PAGEREF _Toc4903 \h </w:instrText>
        </w:r>
        <w:r>
          <w:fldChar w:fldCharType="separate"/>
        </w:r>
        <w:r>
          <w:t>20</w:t>
        </w:r>
        <w:r>
          <w:fldChar w:fldCharType="end"/>
        </w:r>
      </w:hyperlink>
    </w:p>
    <w:p>
      <w:pPr>
        <w:pStyle w:val="TOC2"/>
        <w:tabs>
          <w:tab w:val="right" w:leader="dot" w:pos="8306"/>
        </w:tabs>
      </w:pPr>
      <w:hyperlink w:anchor="_Toc26259" w:history="1">
        <w:r>
          <w:rPr>
            <w:rFonts w:ascii="仿宋" w:eastAsia="仿宋" w:hAnsi="仿宋" w:cs="仿宋" w:hint="eastAsia"/>
            <w:lang w:eastAsia="zh-CN"/>
          </w:rPr>
          <w:t>(六)、财务风险分析</w:t>
        </w:r>
        <w:r>
          <w:tab/>
        </w:r>
        <w:r>
          <w:fldChar w:fldCharType="begin"/>
        </w:r>
        <w:r>
          <w:instrText xml:space="preserve"> PAGEREF _Toc26259 \h </w:instrText>
        </w:r>
        <w:r>
          <w:fldChar w:fldCharType="separate"/>
        </w:r>
        <w:r>
          <w:t>22</w:t>
        </w:r>
        <w:r>
          <w:fldChar w:fldCharType="end"/>
        </w:r>
      </w:hyperlink>
    </w:p>
    <w:p>
      <w:pPr>
        <w:pStyle w:val="TOC2"/>
        <w:tabs>
          <w:tab w:val="right" w:leader="dot" w:pos="8306"/>
        </w:tabs>
      </w:pPr>
      <w:hyperlink w:anchor="_Toc16996" w:history="1">
        <w:r>
          <w:rPr>
            <w:rFonts w:ascii="仿宋" w:eastAsia="仿宋" w:hAnsi="仿宋" w:cs="仿宋" w:hint="eastAsia"/>
            <w:lang w:eastAsia="zh-CN"/>
          </w:rPr>
          <w:t>(七)、管理风险分析</w:t>
        </w:r>
        <w:r>
          <w:tab/>
        </w:r>
        <w:r>
          <w:fldChar w:fldCharType="begin"/>
        </w:r>
        <w:r>
          <w:instrText xml:space="preserve"> PAGEREF _Toc16996 \h </w:instrText>
        </w:r>
        <w:r>
          <w:fldChar w:fldCharType="separate"/>
        </w:r>
        <w:r>
          <w:t>23</w:t>
        </w:r>
        <w:r>
          <w:fldChar w:fldCharType="end"/>
        </w:r>
      </w:hyperlink>
    </w:p>
    <w:p>
      <w:pPr>
        <w:pStyle w:val="TOC2"/>
        <w:tabs>
          <w:tab w:val="right" w:leader="dot" w:pos="8306"/>
        </w:tabs>
      </w:pPr>
      <w:hyperlink w:anchor="_Toc31267" w:history="1">
        <w:r>
          <w:rPr>
            <w:rFonts w:ascii="仿宋" w:eastAsia="仿宋" w:hAnsi="仿宋" w:cs="仿宋" w:hint="eastAsia"/>
            <w:lang w:eastAsia="zh-CN"/>
          </w:rPr>
          <w:t>(八)、其它风险分析</w:t>
        </w:r>
        <w:r>
          <w:tab/>
        </w:r>
        <w:r>
          <w:fldChar w:fldCharType="begin"/>
        </w:r>
        <w:r>
          <w:instrText xml:space="preserve"> PAGEREF _Toc31267 \h </w:instrText>
        </w:r>
        <w:r>
          <w:fldChar w:fldCharType="separate"/>
        </w:r>
        <w:r>
          <w:t>25</w:t>
        </w:r>
        <w:r>
          <w:fldChar w:fldCharType="end"/>
        </w:r>
      </w:hyperlink>
    </w:p>
    <w:p>
      <w:pPr>
        <w:pStyle w:val="TOC2"/>
        <w:tabs>
          <w:tab w:val="right" w:leader="dot" w:pos="8306"/>
        </w:tabs>
      </w:pPr>
      <w:hyperlink w:anchor="_Toc18687" w:history="1">
        <w:r>
          <w:rPr>
            <w:rFonts w:ascii="仿宋" w:eastAsia="仿宋" w:hAnsi="仿宋" w:cs="仿宋" w:hint="eastAsia"/>
            <w:lang w:eastAsia="zh-CN"/>
          </w:rPr>
          <w:t>(九)、社会影响评估</w:t>
        </w:r>
        <w:r>
          <w:tab/>
        </w:r>
        <w:r>
          <w:fldChar w:fldCharType="begin"/>
        </w:r>
        <w:r>
          <w:instrText xml:space="preserve"> PAGEREF _Toc18687 \h </w:instrText>
        </w:r>
        <w:r>
          <w:fldChar w:fldCharType="separate"/>
        </w:r>
        <w:r>
          <w:t>26</w:t>
        </w:r>
        <w:r>
          <w:fldChar w:fldCharType="end"/>
        </w:r>
      </w:hyperlink>
    </w:p>
    <w:p>
      <w:pPr>
        <w:pStyle w:val="TOC1"/>
        <w:tabs>
          <w:tab w:val="right" w:leader="dot" w:pos="8306"/>
        </w:tabs>
      </w:pPr>
      <w:hyperlink w:anchor="_Toc13072" w:history="1">
        <w:r>
          <w:rPr>
            <w:rFonts w:ascii="仿宋" w:eastAsia="仿宋" w:hAnsi="仿宋" w:cs="仿宋" w:hint="eastAsia"/>
            <w:lang w:eastAsia="zh-CN"/>
          </w:rPr>
          <w:t>五、社会影响分析</w:t>
        </w:r>
        <w:r>
          <w:tab/>
        </w:r>
        <w:r>
          <w:fldChar w:fldCharType="begin"/>
        </w:r>
        <w:r>
          <w:instrText xml:space="preserve"> PAGEREF _Toc13072 \h </w:instrText>
        </w:r>
        <w:r>
          <w:fldChar w:fldCharType="separate"/>
        </w:r>
        <w:r>
          <w:t>28</w:t>
        </w:r>
        <w:r>
          <w:fldChar w:fldCharType="end"/>
        </w:r>
      </w:hyperlink>
    </w:p>
    <w:p>
      <w:pPr>
        <w:pStyle w:val="TOC2"/>
        <w:tabs>
          <w:tab w:val="right" w:leader="dot" w:pos="8306"/>
        </w:tabs>
      </w:pPr>
      <w:hyperlink w:anchor="_Toc1569" w:history="1">
        <w:r>
          <w:rPr>
            <w:rFonts w:ascii="仿宋" w:eastAsia="仿宋" w:hAnsi="仿宋" w:cs="仿宋" w:hint="eastAsia"/>
            <w:lang w:eastAsia="zh-CN"/>
          </w:rPr>
          <w:t>(一)、社会影响效果分析</w:t>
        </w:r>
        <w:r>
          <w:tab/>
        </w:r>
        <w:r>
          <w:fldChar w:fldCharType="begin"/>
        </w:r>
        <w:r>
          <w:instrText xml:space="preserve"> PAGEREF _Toc1569 \h </w:instrText>
        </w:r>
        <w:r>
          <w:fldChar w:fldCharType="separate"/>
        </w:r>
        <w:r>
          <w:t>28</w:t>
        </w:r>
        <w:r>
          <w:fldChar w:fldCharType="end"/>
        </w:r>
      </w:hyperlink>
    </w:p>
    <w:p>
      <w:pPr>
        <w:pStyle w:val="TOC2"/>
        <w:tabs>
          <w:tab w:val="right" w:leader="dot" w:pos="8306"/>
        </w:tabs>
      </w:pPr>
      <w:hyperlink w:anchor="_Toc22926" w:history="1">
        <w:r>
          <w:rPr>
            <w:rFonts w:ascii="仿宋" w:eastAsia="仿宋" w:hAnsi="仿宋" w:cs="仿宋" w:hint="eastAsia"/>
            <w:lang w:eastAsia="zh-CN"/>
          </w:rPr>
          <w:t>(二)、社会适应性分析</w:t>
        </w:r>
        <w:r>
          <w:tab/>
        </w:r>
        <w:r>
          <w:fldChar w:fldCharType="begin"/>
        </w:r>
        <w:r>
          <w:instrText xml:space="preserve"> PAGEREF _Toc22926 \h </w:instrText>
        </w:r>
        <w:r>
          <w:fldChar w:fldCharType="separate"/>
        </w:r>
        <w:r>
          <w:t>31</w:t>
        </w:r>
        <w:r>
          <w:fldChar w:fldCharType="end"/>
        </w:r>
      </w:hyperlink>
    </w:p>
    <w:p>
      <w:pPr>
        <w:pStyle w:val="TOC2"/>
        <w:tabs>
          <w:tab w:val="right" w:leader="dot" w:pos="8306"/>
        </w:tabs>
      </w:pPr>
      <w:hyperlink w:anchor="_Toc14359" w:history="1">
        <w:r>
          <w:rPr>
            <w:rFonts w:ascii="仿宋" w:eastAsia="仿宋" w:hAnsi="仿宋" w:cs="仿宋" w:hint="eastAsia"/>
            <w:lang w:eastAsia="zh-CN"/>
          </w:rPr>
          <w:t>(三)、社会风险及对策分析</w:t>
        </w:r>
        <w:r>
          <w:tab/>
        </w:r>
        <w:r>
          <w:fldChar w:fldCharType="begin"/>
        </w:r>
        <w:r>
          <w:instrText xml:space="preserve"> PAGEREF _Toc14359 \h </w:instrText>
        </w:r>
        <w:r>
          <w:fldChar w:fldCharType="separate"/>
        </w:r>
        <w:r>
          <w:t>32</w:t>
        </w:r>
        <w:r>
          <w:fldChar w:fldCharType="end"/>
        </w:r>
      </w:hyperlink>
    </w:p>
    <w:p>
      <w:pPr>
        <w:pStyle w:val="TOC1"/>
        <w:tabs>
          <w:tab w:val="right" w:leader="dot" w:pos="8306"/>
        </w:tabs>
      </w:pPr>
      <w:hyperlink w:anchor="_Toc5628" w:history="1">
        <w:r>
          <w:rPr>
            <w:rFonts w:ascii="仿宋" w:eastAsia="仿宋" w:hAnsi="仿宋" w:cs="仿宋" w:hint="eastAsia"/>
            <w:lang w:eastAsia="zh-CN"/>
          </w:rPr>
          <w:t>六、发展规划、产业政策和行业准入分析</w:t>
        </w:r>
        <w:r>
          <w:tab/>
        </w:r>
        <w:r>
          <w:fldChar w:fldCharType="begin"/>
        </w:r>
        <w:r>
          <w:instrText xml:space="preserve"> PAGEREF _Toc5628 \h </w:instrText>
        </w:r>
        <w:r>
          <w:fldChar w:fldCharType="separate"/>
        </w:r>
        <w:r>
          <w:t>36</w:t>
        </w:r>
        <w:r>
          <w:fldChar w:fldCharType="end"/>
        </w:r>
      </w:hyperlink>
    </w:p>
    <w:p>
      <w:pPr>
        <w:pStyle w:val="TOC2"/>
        <w:tabs>
          <w:tab w:val="right" w:leader="dot" w:pos="8306"/>
        </w:tabs>
      </w:pPr>
      <w:hyperlink w:anchor="_Toc17408" w:history="1">
        <w:r>
          <w:rPr>
            <w:rFonts w:ascii="仿宋" w:eastAsia="仿宋" w:hAnsi="仿宋" w:cs="仿宋" w:hint="eastAsia"/>
            <w:lang w:eastAsia="zh-CN"/>
          </w:rPr>
          <w:t>(一)、发展规划分析</w:t>
        </w:r>
        <w:r>
          <w:tab/>
        </w:r>
        <w:r>
          <w:fldChar w:fldCharType="begin"/>
        </w:r>
        <w:r>
          <w:instrText xml:space="preserve"> PAGEREF _Toc17408 \h </w:instrText>
        </w:r>
        <w:r>
          <w:fldChar w:fldCharType="separate"/>
        </w:r>
        <w:r>
          <w:t>36</w:t>
        </w:r>
        <w:r>
          <w:fldChar w:fldCharType="end"/>
        </w:r>
      </w:hyperlink>
    </w:p>
    <w:p>
      <w:pPr>
        <w:pStyle w:val="TOC2"/>
        <w:tabs>
          <w:tab w:val="right" w:leader="dot" w:pos="8306"/>
        </w:tabs>
      </w:pPr>
      <w:hyperlink w:anchor="_Toc1613" w:history="1">
        <w:r>
          <w:rPr>
            <w:rFonts w:ascii="仿宋" w:eastAsia="仿宋" w:hAnsi="仿宋" w:cs="仿宋" w:hint="eastAsia"/>
            <w:lang w:eastAsia="zh-CN"/>
          </w:rPr>
          <w:t>(二)、产业政策分析</w:t>
        </w:r>
        <w:r>
          <w:tab/>
        </w:r>
        <w:r>
          <w:fldChar w:fldCharType="begin"/>
        </w:r>
        <w:r>
          <w:instrText xml:space="preserve"> PAGEREF _Toc1613 \h </w:instrText>
        </w:r>
        <w:r>
          <w:fldChar w:fldCharType="separate"/>
        </w:r>
        <w:r>
          <w:t>37</w:t>
        </w:r>
        <w:r>
          <w:fldChar w:fldCharType="end"/>
        </w:r>
      </w:hyperlink>
    </w:p>
    <w:p>
      <w:pPr>
        <w:pStyle w:val="TOC2"/>
        <w:tabs>
          <w:tab w:val="right" w:leader="dot" w:pos="8306"/>
        </w:tabs>
      </w:pPr>
      <w:hyperlink w:anchor="_Toc12296" w:history="1">
        <w:r>
          <w:rPr>
            <w:rFonts w:ascii="仿宋" w:eastAsia="仿宋" w:hAnsi="仿宋" w:cs="仿宋" w:hint="eastAsia"/>
            <w:lang w:eastAsia="zh-CN"/>
          </w:rPr>
          <w:t>(三)、行业准入分析</w:t>
        </w:r>
        <w:r>
          <w:tab/>
        </w:r>
        <w:r>
          <w:fldChar w:fldCharType="begin"/>
        </w:r>
        <w:r>
          <w:instrText xml:space="preserve"> PAGEREF _Toc12296 \h </w:instrText>
        </w:r>
        <w:r>
          <w:fldChar w:fldCharType="separate"/>
        </w:r>
        <w:r>
          <w:t>39</w:t>
        </w:r>
        <w:r>
          <w:fldChar w:fldCharType="end"/>
        </w:r>
      </w:hyperlink>
    </w:p>
    <w:p>
      <w:pPr>
        <w:pStyle w:val="TOC1"/>
        <w:tabs>
          <w:tab w:val="right" w:leader="dot" w:pos="8306"/>
        </w:tabs>
      </w:pPr>
      <w:hyperlink w:anchor="_Toc8159" w:history="1">
        <w:r>
          <w:rPr>
            <w:rFonts w:ascii="仿宋" w:eastAsia="仿宋" w:hAnsi="仿宋" w:cs="仿宋" w:hint="eastAsia"/>
            <w:lang w:eastAsia="zh-CN"/>
          </w:rPr>
          <w:t>七、项目变更管理</w:t>
        </w:r>
        <w:r>
          <w:tab/>
        </w:r>
        <w:r>
          <w:fldChar w:fldCharType="begin"/>
        </w:r>
        <w:r>
          <w:instrText xml:space="preserve"> PAGEREF _Toc8159 \h </w:instrText>
        </w:r>
        <w:r>
          <w:fldChar w:fldCharType="separate"/>
        </w:r>
        <w:r>
          <w:t>40</w:t>
        </w:r>
        <w:r>
          <w:fldChar w:fldCharType="end"/>
        </w:r>
      </w:hyperlink>
    </w:p>
    <w:p>
      <w:pPr>
        <w:pStyle w:val="TOC2"/>
        <w:tabs>
          <w:tab w:val="right" w:leader="dot" w:pos="8306"/>
        </w:tabs>
      </w:pPr>
      <w:hyperlink w:anchor="_Toc3188" w:history="1">
        <w:r>
          <w:rPr>
            <w:rFonts w:ascii="仿宋" w:eastAsia="仿宋" w:hAnsi="仿宋" w:cs="仿宋" w:hint="eastAsia"/>
            <w:lang w:eastAsia="zh-CN"/>
          </w:rPr>
          <w:t>(一)、变更控制流程</w:t>
        </w:r>
        <w:r>
          <w:tab/>
        </w:r>
        <w:r>
          <w:fldChar w:fldCharType="begin"/>
        </w:r>
        <w:r>
          <w:instrText xml:space="preserve"> PAGEREF _Toc3188 \h </w:instrText>
        </w:r>
        <w:r>
          <w:fldChar w:fldCharType="separate"/>
        </w:r>
        <w:r>
          <w:t>40</w:t>
        </w:r>
        <w:r>
          <w:fldChar w:fldCharType="end"/>
        </w:r>
      </w:hyperlink>
    </w:p>
    <w:p>
      <w:pPr>
        <w:pStyle w:val="TOC2"/>
        <w:tabs>
          <w:tab w:val="right" w:leader="dot" w:pos="8306"/>
        </w:tabs>
      </w:pPr>
      <w:hyperlink w:anchor="_Toc18644" w:history="1">
        <w:r>
          <w:rPr>
            <w:rFonts w:ascii="仿宋" w:eastAsia="仿宋" w:hAnsi="仿宋" w:cs="仿宋" w:hint="eastAsia"/>
            <w:lang w:eastAsia="zh-CN"/>
          </w:rPr>
          <w:t>(二)、影响评估与处理</w:t>
        </w:r>
        <w:r>
          <w:tab/>
        </w:r>
        <w:r>
          <w:fldChar w:fldCharType="begin"/>
        </w:r>
        <w:r>
          <w:instrText xml:space="preserve"> PAGEREF _Toc18644 \h </w:instrText>
        </w:r>
        <w:r>
          <w:fldChar w:fldCharType="separate"/>
        </w:r>
        <w:r>
          <w:t>41</w:t>
        </w:r>
        <w:r>
          <w:fldChar w:fldCharType="end"/>
        </w:r>
      </w:hyperlink>
    </w:p>
    <w:p>
      <w:pPr>
        <w:pStyle w:val="TOC2"/>
        <w:tabs>
          <w:tab w:val="right" w:leader="dot" w:pos="8306"/>
        </w:tabs>
      </w:pPr>
      <w:hyperlink w:anchor="_Toc10759" w:history="1">
        <w:r>
          <w:rPr>
            <w:rFonts w:ascii="仿宋" w:eastAsia="仿宋" w:hAnsi="仿宋" w:cs="仿宋" w:hint="eastAsia"/>
            <w:lang w:eastAsia="zh-CN"/>
          </w:rPr>
          <w:t>(三)、变更记录与追踪</w:t>
        </w:r>
        <w:r>
          <w:tab/>
        </w:r>
        <w:r>
          <w:fldChar w:fldCharType="begin"/>
        </w:r>
        <w:r>
          <w:instrText xml:space="preserve"> PAGEREF _Toc10759 \h </w:instrText>
        </w:r>
        <w:r>
          <w:fldChar w:fldCharType="separate"/>
        </w:r>
        <w:r>
          <w:t>43</w:t>
        </w:r>
        <w:r>
          <w:fldChar w:fldCharType="end"/>
        </w:r>
      </w:hyperlink>
    </w:p>
    <w:p>
      <w:pPr>
        <w:pStyle w:val="TOC2"/>
        <w:tabs>
          <w:tab w:val="right" w:leader="dot" w:pos="8306"/>
        </w:tabs>
      </w:pPr>
      <w:hyperlink w:anchor="_Toc11625" w:history="1">
        <w:r>
          <w:rPr>
            <w:rFonts w:ascii="仿宋" w:eastAsia="仿宋" w:hAnsi="仿宋" w:cs="仿宋" w:hint="eastAsia"/>
            <w:lang w:eastAsia="zh-CN"/>
          </w:rPr>
          <w:t>(四)、变更管理策略</w:t>
        </w:r>
        <w:r>
          <w:tab/>
        </w:r>
        <w:r>
          <w:fldChar w:fldCharType="begin"/>
        </w:r>
        <w:r>
          <w:instrText xml:space="preserve"> PAGEREF _Toc11625 \h </w:instrText>
        </w:r>
        <w:r>
          <w:fldChar w:fldCharType="separate"/>
        </w:r>
        <w:r>
          <w:t>44</w:t>
        </w:r>
        <w:r>
          <w:fldChar w:fldCharType="end"/>
        </w:r>
      </w:hyperlink>
    </w:p>
    <w:p>
      <w:pPr>
        <w:pStyle w:val="TOC1"/>
        <w:tabs>
          <w:tab w:val="right" w:leader="dot" w:pos="8306"/>
        </w:tabs>
      </w:pPr>
      <w:hyperlink w:anchor="_Toc12419" w:history="1">
        <w:r>
          <w:rPr>
            <w:rFonts w:ascii="仿宋" w:eastAsia="仿宋" w:hAnsi="仿宋" w:cs="仿宋" w:hint="eastAsia"/>
            <w:lang w:eastAsia="zh-CN"/>
          </w:rPr>
          <w:t>八、资金管理与财务规划</w:t>
        </w:r>
        <w:r>
          <w:tab/>
        </w:r>
        <w:r>
          <w:fldChar w:fldCharType="begin"/>
        </w:r>
        <w:r>
          <w:instrText xml:space="preserve"> PAGEREF _Toc12419 \h </w:instrText>
        </w:r>
        <w:r>
          <w:fldChar w:fldCharType="separate"/>
        </w:r>
        <w:r>
          <w:t>46</w:t>
        </w:r>
        <w:r>
          <w:fldChar w:fldCharType="end"/>
        </w:r>
      </w:hyperlink>
    </w:p>
    <w:p>
      <w:pPr>
        <w:pStyle w:val="TOC2"/>
        <w:tabs>
          <w:tab w:val="right" w:leader="dot" w:pos="8306"/>
        </w:tabs>
      </w:pPr>
      <w:hyperlink w:anchor="_Toc14565" w:history="1">
        <w:r>
          <w:rPr>
            <w:rFonts w:ascii="仿宋" w:eastAsia="仿宋" w:hAnsi="仿宋" w:cs="仿宋" w:hint="eastAsia"/>
            <w:lang w:eastAsia="zh-CN"/>
          </w:rPr>
          <w:t>(一)、项目资金来源与筹措</w:t>
        </w:r>
        <w:r>
          <w:tab/>
        </w:r>
        <w:r>
          <w:fldChar w:fldCharType="begin"/>
        </w:r>
        <w:r>
          <w:instrText xml:space="preserve"> PAGEREF _Toc14565 \h </w:instrText>
        </w:r>
        <w:r>
          <w:fldChar w:fldCharType="separate"/>
        </w:r>
        <w:r>
          <w:t>46</w:t>
        </w:r>
        <w:r>
          <w:fldChar w:fldCharType="end"/>
        </w:r>
      </w:hyperlink>
    </w:p>
    <w:p>
      <w:pPr>
        <w:pStyle w:val="TOC2"/>
        <w:tabs>
          <w:tab w:val="right" w:leader="dot" w:pos="8306"/>
        </w:tabs>
      </w:pPr>
      <w:hyperlink w:anchor="_Toc32348" w:history="1">
        <w:r>
          <w:rPr>
            <w:rFonts w:ascii="仿宋" w:eastAsia="仿宋" w:hAnsi="仿宋" w:cs="仿宋" w:hint="eastAsia"/>
            <w:lang w:eastAsia="zh-CN"/>
          </w:rPr>
          <w:t>(二)、资金使用与监管</w:t>
        </w:r>
        <w:r>
          <w:tab/>
        </w:r>
        <w:r>
          <w:fldChar w:fldCharType="begin"/>
        </w:r>
        <w:r>
          <w:instrText xml:space="preserve"> PAGEREF _Toc32348 \h </w:instrText>
        </w:r>
        <w:r>
          <w:fldChar w:fldCharType="separate"/>
        </w:r>
        <w:r>
          <w:t>47</w:t>
        </w:r>
        <w:r>
          <w:fldChar w:fldCharType="end"/>
        </w:r>
      </w:hyperlink>
    </w:p>
    <w:p>
      <w:pPr>
        <w:pStyle w:val="TOC2"/>
        <w:tabs>
          <w:tab w:val="right" w:leader="dot" w:pos="8306"/>
        </w:tabs>
      </w:pPr>
      <w:hyperlink w:anchor="_Toc5904" w:history="1">
        <w:r>
          <w:rPr>
            <w:rFonts w:ascii="仿宋" w:eastAsia="仿宋" w:hAnsi="仿宋" w:cs="仿宋" w:hint="eastAsia"/>
            <w:lang w:eastAsia="zh-CN"/>
          </w:rPr>
          <w:t>(三)、财务规划与预测</w:t>
        </w:r>
        <w:r>
          <w:tab/>
        </w:r>
        <w:r>
          <w:fldChar w:fldCharType="begin"/>
        </w:r>
        <w:r>
          <w:instrText xml:space="preserve"> PAGEREF _Toc5904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09" w:history="1">
        <w:r>
          <w:rPr>
            <w:rFonts w:ascii="仿宋" w:eastAsia="仿宋" w:hAnsi="仿宋" w:cs="仿宋" w:hint="eastAsia"/>
            <w:lang w:eastAsia="zh-CN"/>
          </w:rPr>
          <w:t>九、项目进度计划</w:t>
        </w:r>
        <w:r>
          <w:tab/>
        </w:r>
        <w:r>
          <w:fldChar w:fldCharType="begin"/>
        </w:r>
        <w:r>
          <w:instrText xml:space="preserve"> PAGEREF _Toc17109 \h </w:instrText>
        </w:r>
        <w:r>
          <w:fldChar w:fldCharType="separate"/>
        </w:r>
        <w:r>
          <w:t>50</w:t>
        </w:r>
        <w:r>
          <w:fldChar w:fldCharType="end"/>
        </w:r>
      </w:hyperlink>
    </w:p>
    <w:p>
      <w:pPr>
        <w:pStyle w:val="TOC2"/>
        <w:tabs>
          <w:tab w:val="right" w:leader="dot" w:pos="8306"/>
        </w:tabs>
      </w:pPr>
      <w:hyperlink w:anchor="_Toc2646" w:history="1">
        <w:r>
          <w:rPr>
            <w:rFonts w:ascii="仿宋" w:eastAsia="仿宋" w:hAnsi="仿宋" w:cs="仿宋" w:hint="eastAsia"/>
            <w:lang w:eastAsia="zh-CN"/>
          </w:rPr>
          <w:t>(一)、建设周期</w:t>
        </w:r>
        <w:r>
          <w:tab/>
        </w:r>
        <w:r>
          <w:fldChar w:fldCharType="begin"/>
        </w:r>
        <w:r>
          <w:instrText xml:space="preserve"> PAGEREF _Toc2646 \h </w:instrText>
        </w:r>
        <w:r>
          <w:fldChar w:fldCharType="separate"/>
        </w:r>
        <w:r>
          <w:t>50</w:t>
        </w:r>
        <w:r>
          <w:fldChar w:fldCharType="end"/>
        </w:r>
      </w:hyperlink>
    </w:p>
    <w:p>
      <w:pPr>
        <w:pStyle w:val="TOC2"/>
        <w:tabs>
          <w:tab w:val="right" w:leader="dot" w:pos="8306"/>
        </w:tabs>
      </w:pPr>
      <w:hyperlink w:anchor="_Toc3607" w:history="1">
        <w:r>
          <w:rPr>
            <w:rFonts w:ascii="仿宋" w:eastAsia="仿宋" w:hAnsi="仿宋" w:cs="仿宋" w:hint="eastAsia"/>
            <w:lang w:eastAsia="zh-CN"/>
          </w:rPr>
          <w:t>(二)、建设进度</w:t>
        </w:r>
        <w:r>
          <w:tab/>
        </w:r>
        <w:r>
          <w:fldChar w:fldCharType="begin"/>
        </w:r>
        <w:r>
          <w:instrText xml:space="preserve"> PAGEREF _Toc3607 \h </w:instrText>
        </w:r>
        <w:r>
          <w:fldChar w:fldCharType="separate"/>
        </w:r>
        <w:r>
          <w:t>50</w:t>
        </w:r>
        <w:r>
          <w:fldChar w:fldCharType="end"/>
        </w:r>
      </w:hyperlink>
    </w:p>
    <w:p>
      <w:pPr>
        <w:pStyle w:val="TOC2"/>
        <w:tabs>
          <w:tab w:val="right" w:leader="dot" w:pos="8306"/>
        </w:tabs>
      </w:pPr>
      <w:hyperlink w:anchor="_Toc1019" w:history="1">
        <w:r>
          <w:rPr>
            <w:rFonts w:ascii="仿宋" w:eastAsia="仿宋" w:hAnsi="仿宋" w:cs="仿宋" w:hint="eastAsia"/>
            <w:lang w:eastAsia="zh-CN"/>
          </w:rPr>
          <w:t>(三)、进度安排注意事项</w:t>
        </w:r>
        <w:r>
          <w:tab/>
        </w:r>
        <w:r>
          <w:fldChar w:fldCharType="begin"/>
        </w:r>
        <w:r>
          <w:instrText xml:space="preserve"> PAGEREF _Toc1019 \h </w:instrText>
        </w:r>
        <w:r>
          <w:fldChar w:fldCharType="separate"/>
        </w:r>
        <w:r>
          <w:t>51</w:t>
        </w:r>
        <w:r>
          <w:fldChar w:fldCharType="end"/>
        </w:r>
      </w:hyperlink>
    </w:p>
    <w:p>
      <w:pPr>
        <w:pStyle w:val="TOC2"/>
        <w:tabs>
          <w:tab w:val="right" w:leader="dot" w:pos="8306"/>
        </w:tabs>
      </w:pPr>
      <w:hyperlink w:anchor="_Toc12043" w:history="1">
        <w:r>
          <w:rPr>
            <w:rFonts w:ascii="仿宋" w:eastAsia="仿宋" w:hAnsi="仿宋" w:cs="仿宋" w:hint="eastAsia"/>
            <w:lang w:eastAsia="zh-CN"/>
          </w:rPr>
          <w:t>(四)、人力资源配置</w:t>
        </w:r>
        <w:r>
          <w:tab/>
        </w:r>
        <w:r>
          <w:fldChar w:fldCharType="begin"/>
        </w:r>
        <w:r>
          <w:instrText xml:space="preserve"> PAGEREF _Toc12043 \h </w:instrText>
        </w:r>
        <w:r>
          <w:fldChar w:fldCharType="separate"/>
        </w:r>
        <w:r>
          <w:t>52</w:t>
        </w:r>
        <w:r>
          <w:fldChar w:fldCharType="end"/>
        </w:r>
      </w:hyperlink>
    </w:p>
    <w:p>
      <w:pPr>
        <w:pStyle w:val="TOC2"/>
        <w:tabs>
          <w:tab w:val="right" w:leader="dot" w:pos="8306"/>
        </w:tabs>
      </w:pPr>
      <w:hyperlink w:anchor="_Toc5908" w:history="1">
        <w:r>
          <w:rPr>
            <w:rFonts w:ascii="仿宋" w:eastAsia="仿宋" w:hAnsi="仿宋" w:cs="仿宋" w:hint="eastAsia"/>
            <w:lang w:eastAsia="zh-CN"/>
          </w:rPr>
          <w:t>(五)、员工培训</w:t>
        </w:r>
        <w:r>
          <w:tab/>
        </w:r>
        <w:r>
          <w:fldChar w:fldCharType="begin"/>
        </w:r>
        <w:r>
          <w:instrText xml:space="preserve"> PAGEREF _Toc5908 \h </w:instrText>
        </w:r>
        <w:r>
          <w:fldChar w:fldCharType="separate"/>
        </w:r>
        <w:r>
          <w:t>54</w:t>
        </w:r>
        <w:r>
          <w:fldChar w:fldCharType="end"/>
        </w:r>
      </w:hyperlink>
    </w:p>
    <w:p>
      <w:pPr>
        <w:pStyle w:val="TOC2"/>
        <w:tabs>
          <w:tab w:val="right" w:leader="dot" w:pos="8306"/>
        </w:tabs>
      </w:pPr>
      <w:hyperlink w:anchor="_Toc13566" w:history="1">
        <w:r>
          <w:rPr>
            <w:rFonts w:ascii="仿宋" w:eastAsia="仿宋" w:hAnsi="仿宋" w:cs="仿宋" w:hint="eastAsia"/>
            <w:lang w:eastAsia="zh-CN"/>
          </w:rPr>
          <w:t>(六)、项目实施保障</w:t>
        </w:r>
        <w:r>
          <w:tab/>
        </w:r>
        <w:r>
          <w:fldChar w:fldCharType="begin"/>
        </w:r>
        <w:r>
          <w:instrText xml:space="preserve"> PAGEREF _Toc13566 \h </w:instrText>
        </w:r>
        <w:r>
          <w:fldChar w:fldCharType="separate"/>
        </w:r>
        <w:r>
          <w:t>55</w:t>
        </w:r>
        <w:r>
          <w:fldChar w:fldCharType="end"/>
        </w:r>
      </w:hyperlink>
    </w:p>
    <w:p>
      <w:pPr>
        <w:pStyle w:val="TOC2"/>
        <w:tabs>
          <w:tab w:val="right" w:leader="dot" w:pos="8306"/>
        </w:tabs>
      </w:pPr>
      <w:hyperlink w:anchor="_Toc25631" w:history="1">
        <w:r>
          <w:rPr>
            <w:rFonts w:ascii="仿宋" w:eastAsia="仿宋" w:hAnsi="仿宋" w:cs="仿宋" w:hint="eastAsia"/>
            <w:lang w:eastAsia="zh-CN"/>
          </w:rPr>
          <w:t>(七)、安全规范管理</w:t>
        </w:r>
        <w:r>
          <w:tab/>
        </w:r>
        <w:r>
          <w:fldChar w:fldCharType="begin"/>
        </w:r>
        <w:r>
          <w:instrText xml:space="preserve"> PAGEREF _Toc25631 \h </w:instrText>
        </w:r>
        <w:r>
          <w:fldChar w:fldCharType="separate"/>
        </w:r>
        <w:r>
          <w:t>56</w:t>
        </w:r>
        <w:r>
          <w:fldChar w:fldCharType="end"/>
        </w:r>
      </w:hyperlink>
    </w:p>
    <w:p>
      <w:pPr>
        <w:pStyle w:val="TOC1"/>
        <w:tabs>
          <w:tab w:val="right" w:leader="dot" w:pos="8306"/>
        </w:tabs>
      </w:pPr>
      <w:hyperlink w:anchor="_Toc23378" w:history="1">
        <w:r>
          <w:rPr>
            <w:rFonts w:ascii="仿宋" w:eastAsia="仿宋" w:hAnsi="仿宋" w:cs="仿宋" w:hint="eastAsia"/>
            <w:lang w:eastAsia="zh-CN"/>
          </w:rPr>
          <w:t>十、安全与应急管理</w:t>
        </w:r>
        <w:r>
          <w:tab/>
        </w:r>
        <w:r>
          <w:fldChar w:fldCharType="begin"/>
        </w:r>
        <w:r>
          <w:instrText xml:space="preserve"> PAGEREF _Toc23378 \h </w:instrText>
        </w:r>
        <w:r>
          <w:fldChar w:fldCharType="separate"/>
        </w:r>
        <w:r>
          <w:t>57</w:t>
        </w:r>
        <w:r>
          <w:fldChar w:fldCharType="end"/>
        </w:r>
      </w:hyperlink>
    </w:p>
    <w:p>
      <w:pPr>
        <w:pStyle w:val="TOC2"/>
        <w:tabs>
          <w:tab w:val="right" w:leader="dot" w:pos="8306"/>
        </w:tabs>
      </w:pPr>
      <w:hyperlink w:anchor="_Toc19048" w:history="1">
        <w:r>
          <w:rPr>
            <w:rFonts w:ascii="仿宋" w:eastAsia="仿宋" w:hAnsi="仿宋" w:cs="仿宋" w:hint="eastAsia"/>
            <w:lang w:eastAsia="zh-CN"/>
          </w:rPr>
          <w:t>(一)、安全生产管理</w:t>
        </w:r>
        <w:r>
          <w:tab/>
        </w:r>
        <w:r>
          <w:fldChar w:fldCharType="begin"/>
        </w:r>
        <w:r>
          <w:instrText xml:space="preserve"> PAGEREF _Toc19048 \h </w:instrText>
        </w:r>
        <w:r>
          <w:fldChar w:fldCharType="separate"/>
        </w:r>
        <w:r>
          <w:t>57</w:t>
        </w:r>
        <w:r>
          <w:fldChar w:fldCharType="end"/>
        </w:r>
      </w:hyperlink>
    </w:p>
    <w:p>
      <w:pPr>
        <w:pStyle w:val="TOC2"/>
        <w:tabs>
          <w:tab w:val="right" w:leader="dot" w:pos="8306"/>
        </w:tabs>
      </w:pPr>
      <w:hyperlink w:anchor="_Toc6089" w:history="1">
        <w:r>
          <w:rPr>
            <w:rFonts w:ascii="仿宋" w:eastAsia="仿宋" w:hAnsi="仿宋" w:cs="仿宋" w:hint="eastAsia"/>
            <w:lang w:eastAsia="zh-CN"/>
          </w:rPr>
          <w:t>(二)、应急预案与响应</w:t>
        </w:r>
        <w:r>
          <w:tab/>
        </w:r>
        <w:r>
          <w:fldChar w:fldCharType="begin"/>
        </w:r>
        <w:r>
          <w:instrText xml:space="preserve"> PAGEREF _Toc6089 \h </w:instrText>
        </w:r>
        <w:r>
          <w:fldChar w:fldCharType="separate"/>
        </w:r>
        <w:r>
          <w:t>59</w:t>
        </w:r>
        <w:r>
          <w:fldChar w:fldCharType="end"/>
        </w:r>
      </w:hyperlink>
    </w:p>
    <w:p>
      <w:pPr>
        <w:pStyle w:val="TOC1"/>
        <w:tabs>
          <w:tab w:val="right" w:leader="dot" w:pos="8306"/>
        </w:tabs>
      </w:pPr>
      <w:hyperlink w:anchor="_Toc21928" w:history="1">
        <w:r>
          <w:rPr>
            <w:rFonts w:ascii="仿宋" w:eastAsia="仿宋" w:hAnsi="仿宋" w:cs="仿宋" w:hint="eastAsia"/>
            <w:lang w:eastAsia="zh-CN"/>
          </w:rPr>
          <w:t>十一、经济效益与社会效益优化</w:t>
        </w:r>
        <w:r>
          <w:tab/>
        </w:r>
        <w:r>
          <w:fldChar w:fldCharType="begin"/>
        </w:r>
        <w:r>
          <w:instrText xml:space="preserve"> PAGEREF _Toc21928 \h </w:instrText>
        </w:r>
        <w:r>
          <w:fldChar w:fldCharType="separate"/>
        </w:r>
        <w:r>
          <w:t>60</w:t>
        </w:r>
        <w:r>
          <w:fldChar w:fldCharType="end"/>
        </w:r>
      </w:hyperlink>
    </w:p>
    <w:p>
      <w:pPr>
        <w:pStyle w:val="TOC2"/>
        <w:tabs>
          <w:tab w:val="right" w:leader="dot" w:pos="8306"/>
        </w:tabs>
      </w:pPr>
      <w:hyperlink w:anchor="_Toc2103" w:history="1">
        <w:r>
          <w:rPr>
            <w:rFonts w:ascii="仿宋" w:eastAsia="仿宋" w:hAnsi="仿宋" w:cs="仿宋" w:hint="eastAsia"/>
            <w:lang w:eastAsia="zh-CN"/>
          </w:rPr>
          <w:t>(一)、经济效益提升策略</w:t>
        </w:r>
        <w:r>
          <w:tab/>
        </w:r>
        <w:r>
          <w:fldChar w:fldCharType="begin"/>
        </w:r>
        <w:r>
          <w:instrText xml:space="preserve"> PAGEREF _Toc2103 \h </w:instrText>
        </w:r>
        <w:r>
          <w:fldChar w:fldCharType="separate"/>
        </w:r>
        <w:r>
          <w:t>60</w:t>
        </w:r>
        <w:r>
          <w:fldChar w:fldCharType="end"/>
        </w:r>
      </w:hyperlink>
    </w:p>
    <w:p>
      <w:pPr>
        <w:pStyle w:val="TOC2"/>
        <w:tabs>
          <w:tab w:val="right" w:leader="dot" w:pos="8306"/>
        </w:tabs>
      </w:pPr>
      <w:hyperlink w:anchor="_Toc20857" w:history="1">
        <w:r>
          <w:rPr>
            <w:rFonts w:ascii="仿宋" w:eastAsia="仿宋" w:hAnsi="仿宋" w:cs="仿宋" w:hint="eastAsia"/>
            <w:lang w:eastAsia="zh-CN"/>
          </w:rPr>
          <w:t>(二)、社会效益增强方案</w:t>
        </w:r>
        <w:r>
          <w:tab/>
        </w:r>
        <w:r>
          <w:fldChar w:fldCharType="begin"/>
        </w:r>
        <w:r>
          <w:instrText xml:space="preserve"> PAGEREF _Toc20857 \h </w:instrText>
        </w:r>
        <w:r>
          <w:fldChar w:fldCharType="separate"/>
        </w:r>
        <w:r>
          <w:t>62</w:t>
        </w:r>
        <w:r>
          <w:fldChar w:fldCharType="end"/>
        </w:r>
      </w:hyperlink>
    </w:p>
    <w:p>
      <w:pPr>
        <w:pStyle w:val="TOC1"/>
        <w:tabs>
          <w:tab w:val="right" w:leader="dot" w:pos="8306"/>
        </w:tabs>
      </w:pPr>
      <w:hyperlink w:anchor="_Toc8850" w:history="1">
        <w:r>
          <w:rPr>
            <w:rFonts w:ascii="仿宋" w:eastAsia="仿宋" w:hAnsi="仿宋" w:cs="仿宋" w:hint="eastAsia"/>
            <w:lang w:eastAsia="zh-CN"/>
          </w:rPr>
          <w:t>十二、环境保护与绿色发展</w:t>
        </w:r>
        <w:r>
          <w:tab/>
        </w:r>
        <w:r>
          <w:fldChar w:fldCharType="begin"/>
        </w:r>
        <w:r>
          <w:instrText xml:space="preserve"> PAGEREF _Toc8850 \h </w:instrText>
        </w:r>
        <w:r>
          <w:fldChar w:fldCharType="separate"/>
        </w:r>
        <w:r>
          <w:t>62</w:t>
        </w:r>
        <w:r>
          <w:fldChar w:fldCharType="end"/>
        </w:r>
      </w:hyperlink>
    </w:p>
    <w:p>
      <w:pPr>
        <w:pStyle w:val="TOC2"/>
        <w:tabs>
          <w:tab w:val="right" w:leader="dot" w:pos="8306"/>
        </w:tabs>
      </w:pPr>
      <w:hyperlink w:anchor="_Toc31130" w:history="1">
        <w:r>
          <w:rPr>
            <w:rFonts w:ascii="仿宋" w:eastAsia="仿宋" w:hAnsi="仿宋" w:cs="仿宋" w:hint="eastAsia"/>
            <w:lang w:eastAsia="zh-CN"/>
          </w:rPr>
          <w:t>(一)、环境保护措施</w:t>
        </w:r>
        <w:r>
          <w:tab/>
        </w:r>
        <w:r>
          <w:fldChar w:fldCharType="begin"/>
        </w:r>
        <w:r>
          <w:instrText xml:space="preserve"> PAGEREF _Toc31130 \h </w:instrText>
        </w:r>
        <w:r>
          <w:fldChar w:fldCharType="separate"/>
        </w:r>
        <w:r>
          <w:t>62</w:t>
        </w:r>
        <w:r>
          <w:fldChar w:fldCharType="end"/>
        </w:r>
      </w:hyperlink>
    </w:p>
    <w:p>
      <w:pPr>
        <w:pStyle w:val="TOC2"/>
        <w:tabs>
          <w:tab w:val="right" w:leader="dot" w:pos="8306"/>
        </w:tabs>
      </w:pPr>
      <w:hyperlink w:anchor="_Toc25277" w:history="1">
        <w:r>
          <w:rPr>
            <w:rFonts w:ascii="仿宋" w:eastAsia="仿宋" w:hAnsi="仿宋" w:cs="仿宋" w:hint="eastAsia"/>
            <w:lang w:eastAsia="zh-CN"/>
          </w:rPr>
          <w:t>(二)、绿色发展与可持续发展策略</w:t>
        </w:r>
        <w:r>
          <w:tab/>
        </w:r>
        <w:r>
          <w:fldChar w:fldCharType="begin"/>
        </w:r>
        <w:r>
          <w:instrText xml:space="preserve"> PAGEREF _Toc25277 \h </w:instrText>
        </w:r>
        <w:r>
          <w:fldChar w:fldCharType="separate"/>
        </w:r>
        <w:r>
          <w:t>64</w:t>
        </w:r>
        <w:r>
          <w:fldChar w:fldCharType="end"/>
        </w:r>
      </w:hyperlink>
    </w:p>
    <w:p>
      <w:pPr>
        <w:pStyle w:val="TOC1"/>
        <w:tabs>
          <w:tab w:val="right" w:leader="dot" w:pos="8306"/>
        </w:tabs>
      </w:pPr>
      <w:hyperlink w:anchor="_Toc13587" w:history="1">
        <w:r>
          <w:rPr>
            <w:rFonts w:ascii="仿宋" w:eastAsia="仿宋" w:hAnsi="仿宋" w:cs="仿宋" w:hint="eastAsia"/>
            <w:lang w:eastAsia="zh-CN"/>
          </w:rPr>
          <w:t>十三、设施与设备管理</w:t>
        </w:r>
        <w:r>
          <w:tab/>
        </w:r>
        <w:r>
          <w:fldChar w:fldCharType="begin"/>
        </w:r>
        <w:r>
          <w:instrText xml:space="preserve"> PAGEREF _Toc13587 \h </w:instrText>
        </w:r>
        <w:r>
          <w:fldChar w:fldCharType="separate"/>
        </w:r>
        <w:r>
          <w:t>66</w:t>
        </w:r>
        <w:r>
          <w:fldChar w:fldCharType="end"/>
        </w:r>
      </w:hyperlink>
    </w:p>
    <w:p>
      <w:pPr>
        <w:pStyle w:val="TOC2"/>
        <w:tabs>
          <w:tab w:val="right" w:leader="dot" w:pos="8306"/>
        </w:tabs>
      </w:pPr>
      <w:hyperlink w:anchor="_Toc19335" w:history="1">
        <w:r>
          <w:rPr>
            <w:rFonts w:ascii="仿宋" w:eastAsia="仿宋" w:hAnsi="仿宋" w:cs="仿宋" w:hint="eastAsia"/>
            <w:lang w:eastAsia="zh-CN"/>
          </w:rPr>
          <w:t>(一)、设施规划与配置</w:t>
        </w:r>
        <w:r>
          <w:tab/>
        </w:r>
        <w:r>
          <w:fldChar w:fldCharType="begin"/>
        </w:r>
        <w:r>
          <w:instrText xml:space="preserve"> PAGEREF _Toc19335 \h </w:instrText>
        </w:r>
        <w:r>
          <w:fldChar w:fldCharType="separate"/>
        </w:r>
        <w:r>
          <w:t>66</w:t>
        </w:r>
        <w:r>
          <w:fldChar w:fldCharType="end"/>
        </w:r>
      </w:hyperlink>
    </w:p>
    <w:p>
      <w:pPr>
        <w:pStyle w:val="TOC2"/>
        <w:tabs>
          <w:tab w:val="right" w:leader="dot" w:pos="8306"/>
        </w:tabs>
      </w:pPr>
      <w:hyperlink w:anchor="_Toc31672" w:history="1">
        <w:r>
          <w:rPr>
            <w:rFonts w:ascii="仿宋" w:eastAsia="仿宋" w:hAnsi="仿宋" w:cs="仿宋" w:hint="eastAsia"/>
            <w:lang w:eastAsia="zh-CN"/>
          </w:rPr>
          <w:t>(二)、设备采购与维护管理</w:t>
        </w:r>
        <w:r>
          <w:tab/>
        </w:r>
        <w:r>
          <w:fldChar w:fldCharType="begin"/>
        </w:r>
        <w:r>
          <w:instrText xml:space="preserve"> PAGEREF _Toc31672 \h </w:instrText>
        </w:r>
        <w:r>
          <w:fldChar w:fldCharType="separate"/>
        </w:r>
        <w:r>
          <w:t>66</w:t>
        </w:r>
        <w:r>
          <w:fldChar w:fldCharType="end"/>
        </w:r>
      </w:hyperlink>
    </w:p>
    <w:p>
      <w:pPr>
        <w:pStyle w:val="TOC2"/>
        <w:tabs>
          <w:tab w:val="right" w:leader="dot" w:pos="8306"/>
        </w:tabs>
      </w:pPr>
      <w:hyperlink w:anchor="_Toc31916" w:history="1">
        <w:r>
          <w:rPr>
            <w:rFonts w:ascii="仿宋" w:eastAsia="仿宋" w:hAnsi="仿宋" w:cs="仿宋" w:hint="eastAsia"/>
            <w:lang w:eastAsia="zh-CN"/>
          </w:rPr>
          <w:t>(三)、设施设备升级策略</w:t>
        </w:r>
        <w:r>
          <w:tab/>
        </w:r>
        <w:r>
          <w:fldChar w:fldCharType="begin"/>
        </w:r>
        <w:r>
          <w:instrText xml:space="preserve"> PAGEREF _Toc31916 \h </w:instrText>
        </w:r>
        <w:r>
          <w:fldChar w:fldCharType="separate"/>
        </w:r>
        <w:r>
          <w:t>67</w:t>
        </w:r>
        <w:r>
          <w:fldChar w:fldCharType="end"/>
        </w:r>
      </w:hyperlink>
    </w:p>
    <w:p>
      <w:pPr>
        <w:pStyle w:val="TOC1"/>
        <w:tabs>
          <w:tab w:val="right" w:leader="dot" w:pos="8306"/>
        </w:tabs>
      </w:pPr>
      <w:hyperlink w:anchor="_Toc16550" w:history="1">
        <w:r>
          <w:rPr>
            <w:rFonts w:ascii="仿宋" w:eastAsia="仿宋" w:hAnsi="仿宋" w:cs="仿宋" w:hint="eastAsia"/>
            <w:lang w:eastAsia="zh-CN"/>
          </w:rPr>
          <w:t>十四、企业合规与伦理</w:t>
        </w:r>
        <w:r>
          <w:tab/>
        </w:r>
        <w:r>
          <w:fldChar w:fldCharType="begin"/>
        </w:r>
        <w:r>
          <w:instrText xml:space="preserve"> PAGEREF _Toc16550 \h </w:instrText>
        </w:r>
        <w:r>
          <w:fldChar w:fldCharType="separate"/>
        </w:r>
        <w:r>
          <w:t>68</w:t>
        </w:r>
        <w:r>
          <w:fldChar w:fldCharType="end"/>
        </w:r>
      </w:hyperlink>
    </w:p>
    <w:p>
      <w:pPr>
        <w:pStyle w:val="TOC2"/>
        <w:tabs>
          <w:tab w:val="right" w:leader="dot" w:pos="8306"/>
        </w:tabs>
      </w:pPr>
      <w:hyperlink w:anchor="_Toc28130" w:history="1">
        <w:r>
          <w:rPr>
            <w:rFonts w:ascii="仿宋" w:eastAsia="仿宋" w:hAnsi="仿宋" w:cs="仿宋" w:hint="eastAsia"/>
            <w:lang w:eastAsia="zh-CN"/>
          </w:rPr>
          <w:t>(一)、合规政策与程序</w:t>
        </w:r>
        <w:r>
          <w:tab/>
        </w:r>
        <w:r>
          <w:fldChar w:fldCharType="begin"/>
        </w:r>
        <w:r>
          <w:instrText xml:space="preserve"> PAGEREF _Toc28130 \h </w:instrText>
        </w:r>
        <w:r>
          <w:fldChar w:fldCharType="separate"/>
        </w:r>
        <w:r>
          <w:t>68</w:t>
        </w:r>
        <w:r>
          <w:fldChar w:fldCharType="end"/>
        </w:r>
      </w:hyperlink>
    </w:p>
    <w:p>
      <w:pPr>
        <w:pStyle w:val="TOC2"/>
        <w:tabs>
          <w:tab w:val="right" w:leader="dot" w:pos="8306"/>
        </w:tabs>
      </w:pPr>
      <w:hyperlink w:anchor="_Toc20901" w:history="1">
        <w:r>
          <w:rPr>
            <w:rFonts w:ascii="仿宋" w:eastAsia="仿宋" w:hAnsi="仿宋" w:cs="仿宋" w:hint="eastAsia"/>
            <w:lang w:eastAsia="zh-CN"/>
          </w:rPr>
          <w:t>(二)、伦理规范与培训</w:t>
        </w:r>
        <w:r>
          <w:tab/>
        </w:r>
        <w:r>
          <w:fldChar w:fldCharType="begin"/>
        </w:r>
        <w:r>
          <w:instrText xml:space="preserve"> PAGEREF _Toc20901 \h </w:instrText>
        </w:r>
        <w:r>
          <w:fldChar w:fldCharType="separate"/>
        </w:r>
        <w:r>
          <w:t>69</w:t>
        </w:r>
        <w:r>
          <w:fldChar w:fldCharType="end"/>
        </w:r>
      </w:hyperlink>
    </w:p>
    <w:p>
      <w:pPr>
        <w:pStyle w:val="TOC2"/>
        <w:tabs>
          <w:tab w:val="right" w:leader="dot" w:pos="8306"/>
        </w:tabs>
      </w:pPr>
      <w:hyperlink w:anchor="_Toc7981" w:history="1">
        <w:r>
          <w:rPr>
            <w:rFonts w:ascii="仿宋" w:eastAsia="仿宋" w:hAnsi="仿宋" w:cs="仿宋" w:hint="eastAsia"/>
            <w:lang w:eastAsia="zh-CN"/>
          </w:rPr>
          <w:t>(三)、合规风险评估</w:t>
        </w:r>
        <w:r>
          <w:tab/>
        </w:r>
        <w:r>
          <w:fldChar w:fldCharType="begin"/>
        </w:r>
        <w:r>
          <w:instrText xml:space="preserve"> PAGEREF _Toc7981 \h </w:instrText>
        </w:r>
        <w:r>
          <w:fldChar w:fldCharType="separate"/>
        </w:r>
        <w:r>
          <w:t>70</w:t>
        </w:r>
        <w:r>
          <w:fldChar w:fldCharType="end"/>
        </w:r>
      </w:hyperlink>
    </w:p>
    <w:p>
      <w:pPr>
        <w:pStyle w:val="TOC2"/>
        <w:tabs>
          <w:tab w:val="right" w:leader="dot" w:pos="8306"/>
        </w:tabs>
      </w:pPr>
      <w:hyperlink w:anchor="_Toc23186" w:history="1">
        <w:r>
          <w:rPr>
            <w:rFonts w:ascii="仿宋" w:eastAsia="仿宋" w:hAnsi="仿宋" w:cs="仿宋" w:hint="eastAsia"/>
            <w:lang w:eastAsia="zh-CN"/>
          </w:rPr>
          <w:t>(四)、合规监督与执行</w:t>
        </w:r>
        <w:r>
          <w:tab/>
        </w:r>
        <w:r>
          <w:fldChar w:fldCharType="begin"/>
        </w:r>
        <w:r>
          <w:instrText xml:space="preserve"> PAGEREF _Toc23186 \h </w:instrText>
        </w:r>
        <w:r>
          <w:fldChar w:fldCharType="separate"/>
        </w:r>
        <w:r>
          <w:t>71</w:t>
        </w:r>
        <w:r>
          <w:fldChar w:fldCharType="end"/>
        </w:r>
      </w:hyperlink>
    </w:p>
    <w:p>
      <w:pPr>
        <w:pStyle w:val="TOC1"/>
        <w:tabs>
          <w:tab w:val="right" w:leader="dot" w:pos="8306"/>
        </w:tabs>
      </w:pPr>
      <w:hyperlink w:anchor="_Toc20763" w:history="1">
        <w:r>
          <w:rPr>
            <w:rFonts w:ascii="仿宋" w:eastAsia="仿宋" w:hAnsi="仿宋" w:cs="仿宋" w:hint="eastAsia"/>
            <w:lang w:eastAsia="zh-CN"/>
          </w:rPr>
          <w:t>十五、法律法规与政策遵循</w:t>
        </w:r>
        <w:r>
          <w:tab/>
        </w:r>
        <w:r>
          <w:fldChar w:fldCharType="begin"/>
        </w:r>
        <w:r>
          <w:instrText xml:space="preserve"> PAGEREF _Toc20763 \h </w:instrText>
        </w:r>
        <w:r>
          <w:fldChar w:fldCharType="separate"/>
        </w:r>
        <w:r>
          <w:t>72</w:t>
        </w:r>
        <w:r>
          <w:fldChar w:fldCharType="end"/>
        </w:r>
      </w:hyperlink>
    </w:p>
    <w:p>
      <w:pPr>
        <w:pStyle w:val="TOC2"/>
        <w:tabs>
          <w:tab w:val="right" w:leader="dot" w:pos="8306"/>
        </w:tabs>
      </w:pPr>
      <w:hyperlink w:anchor="_Toc30025" w:history="1">
        <w:r>
          <w:rPr>
            <w:rFonts w:ascii="仿宋" w:eastAsia="仿宋" w:hAnsi="仿宋" w:cs="仿宋" w:hint="eastAsia"/>
            <w:lang w:eastAsia="zh-CN"/>
          </w:rPr>
          <w:t>(一)、法律法规遵守</w:t>
        </w:r>
        <w:r>
          <w:tab/>
        </w:r>
        <w:r>
          <w:fldChar w:fldCharType="begin"/>
        </w:r>
        <w:r>
          <w:instrText xml:space="preserve"> PAGEREF _Toc30025 \h </w:instrText>
        </w:r>
        <w:r>
          <w:fldChar w:fldCharType="separate"/>
        </w:r>
        <w:r>
          <w:t>72</w:t>
        </w:r>
        <w:r>
          <w:fldChar w:fldCharType="end"/>
        </w:r>
      </w:hyperlink>
    </w:p>
    <w:p>
      <w:pPr>
        <w:pStyle w:val="TOC2"/>
        <w:tabs>
          <w:tab w:val="right" w:leader="dot" w:pos="8306"/>
        </w:tabs>
      </w:pPr>
      <w:hyperlink w:anchor="_Toc11156" w:history="1">
        <w:r>
          <w:rPr>
            <w:rFonts w:ascii="仿宋" w:eastAsia="仿宋" w:hAnsi="仿宋" w:cs="仿宋" w:hint="eastAsia"/>
            <w:lang w:eastAsia="zh-CN"/>
          </w:rPr>
          <w:t>(二)、政策导向与利用</w:t>
        </w:r>
        <w:r>
          <w:tab/>
        </w:r>
        <w:r>
          <w:fldChar w:fldCharType="begin"/>
        </w:r>
        <w:r>
          <w:instrText xml:space="preserve"> PAGEREF _Toc11156 \h </w:instrText>
        </w:r>
        <w:r>
          <w:fldChar w:fldCharType="separate"/>
        </w:r>
        <w:r>
          <w:t>73</w:t>
        </w:r>
        <w:r>
          <w:fldChar w:fldCharType="end"/>
        </w:r>
      </w:hyperlink>
    </w:p>
    <w:p>
      <w:pPr>
        <w:pStyle w:val="TOC1"/>
        <w:tabs>
          <w:tab w:val="right" w:leader="dot" w:pos="8306"/>
        </w:tabs>
      </w:pPr>
      <w:hyperlink w:anchor="_Toc12705" w:history="1">
        <w:r>
          <w:rPr>
            <w:rFonts w:ascii="仿宋" w:eastAsia="仿宋" w:hAnsi="仿宋" w:cs="仿宋" w:hint="eastAsia"/>
            <w:lang w:eastAsia="zh-CN"/>
          </w:rPr>
          <w:t>十六、创新驱动与持续发展</w:t>
        </w:r>
        <w:r>
          <w:tab/>
        </w:r>
        <w:r>
          <w:fldChar w:fldCharType="begin"/>
        </w:r>
        <w:r>
          <w:instrText xml:space="preserve"> PAGEREF _Toc12705 \h </w:instrText>
        </w:r>
        <w:r>
          <w:fldChar w:fldCharType="separate"/>
        </w:r>
        <w:r>
          <w:t>74</w:t>
        </w:r>
        <w:r>
          <w:fldChar w:fldCharType="end"/>
        </w:r>
      </w:hyperlink>
    </w:p>
    <w:p>
      <w:pPr>
        <w:pStyle w:val="TOC2"/>
        <w:tabs>
          <w:tab w:val="right" w:leader="dot" w:pos="8306"/>
        </w:tabs>
      </w:pPr>
      <w:hyperlink w:anchor="_Toc12379" w:history="1">
        <w:r>
          <w:rPr>
            <w:rFonts w:ascii="仿宋" w:eastAsia="仿宋" w:hAnsi="仿宋" w:cs="仿宋" w:hint="eastAsia"/>
            <w:lang w:eastAsia="zh-CN"/>
          </w:rPr>
          <w:t>(一)、创新驱动战略实施</w:t>
        </w:r>
        <w:r>
          <w:tab/>
        </w:r>
        <w:r>
          <w:fldChar w:fldCharType="begin"/>
        </w:r>
        <w:r>
          <w:instrText xml:space="preserve"> PAGEREF _Toc12379 \h </w:instrText>
        </w:r>
        <w:r>
          <w:fldChar w:fldCharType="separate"/>
        </w:r>
        <w:r>
          <w:t>74</w:t>
        </w:r>
        <w:r>
          <w:fldChar w:fldCharType="end"/>
        </w:r>
      </w:hyperlink>
    </w:p>
    <w:p>
      <w:pPr>
        <w:pStyle w:val="TOC2"/>
        <w:tabs>
          <w:tab w:val="right" w:leader="dot" w:pos="8306"/>
        </w:tabs>
      </w:pPr>
      <w:hyperlink w:anchor="_Toc7798" w:history="1">
        <w:r>
          <w:rPr>
            <w:rFonts w:ascii="仿宋" w:eastAsia="仿宋" w:hAnsi="仿宋" w:cs="仿宋" w:hint="eastAsia"/>
            <w:lang w:eastAsia="zh-CN"/>
          </w:rPr>
          <w:t>(二)、持续发展路径探索</w:t>
        </w:r>
        <w:r>
          <w:tab/>
        </w:r>
        <w:r>
          <w:fldChar w:fldCharType="begin"/>
        </w:r>
        <w:r>
          <w:instrText xml:space="preserve"> PAGEREF _Toc7798 \h </w:instrText>
        </w:r>
        <w:r>
          <w:fldChar w:fldCharType="separate"/>
        </w:r>
        <w:r>
          <w:t>75</w:t>
        </w:r>
        <w:r>
          <w:fldChar w:fldCharType="end"/>
        </w:r>
      </w:hyperlink>
    </w:p>
    <w:p>
      <w:pPr>
        <w:pStyle w:val="TOC1"/>
        <w:tabs>
          <w:tab w:val="right" w:leader="dot" w:pos="8306"/>
        </w:tabs>
      </w:pPr>
      <w:hyperlink w:anchor="_Toc32381" w:history="1">
        <w:r>
          <w:rPr>
            <w:rFonts w:ascii="仿宋" w:eastAsia="仿宋" w:hAnsi="仿宋" w:cs="仿宋" w:hint="eastAsia"/>
            <w:lang w:eastAsia="zh-CN"/>
          </w:rPr>
          <w:t>十七、质量管理与控制</w:t>
        </w:r>
        <w:r>
          <w:tab/>
        </w:r>
        <w:r>
          <w:fldChar w:fldCharType="begin"/>
        </w:r>
        <w:r>
          <w:instrText xml:space="preserve"> PAGEREF _Toc32381 \h </w:instrText>
        </w:r>
        <w:r>
          <w:fldChar w:fldCharType="separate"/>
        </w:r>
        <w:r>
          <w:t>79</w:t>
        </w:r>
        <w:r>
          <w:fldChar w:fldCharType="end"/>
        </w:r>
      </w:hyperlink>
    </w:p>
    <w:p>
      <w:pPr>
        <w:pStyle w:val="TOC2"/>
        <w:tabs>
          <w:tab w:val="right" w:leader="dot" w:pos="8306"/>
        </w:tabs>
      </w:pPr>
      <w:hyperlink w:anchor="_Toc25557" w:history="1">
        <w:r>
          <w:rPr>
            <w:rFonts w:ascii="仿宋" w:eastAsia="仿宋" w:hAnsi="仿宋" w:cs="仿宋" w:hint="eastAsia"/>
            <w:lang w:eastAsia="zh-CN"/>
          </w:rPr>
          <w:t>(一)、质量管理体系建设</w:t>
        </w:r>
        <w:r>
          <w:tab/>
        </w:r>
        <w:r>
          <w:fldChar w:fldCharType="begin"/>
        </w:r>
        <w:r>
          <w:instrText xml:space="preserve"> PAGEREF _Toc25557 \h </w:instrText>
        </w:r>
        <w:r>
          <w:fldChar w:fldCharType="separate"/>
        </w:r>
        <w:r>
          <w:t>79</w:t>
        </w:r>
        <w:r>
          <w:fldChar w:fldCharType="end"/>
        </w:r>
      </w:hyperlink>
    </w:p>
    <w:p>
      <w:pPr>
        <w:pStyle w:val="TOC2"/>
        <w:tabs>
          <w:tab w:val="right" w:leader="dot" w:pos="8306"/>
        </w:tabs>
      </w:pPr>
      <w:hyperlink w:anchor="_Toc22069" w:history="1">
        <w:r>
          <w:rPr>
            <w:rFonts w:ascii="仿宋" w:eastAsia="仿宋" w:hAnsi="仿宋" w:cs="仿宋" w:hint="eastAsia"/>
            <w:lang w:eastAsia="zh-CN"/>
          </w:rPr>
          <w:t>(二)、质量控制措施</w:t>
        </w:r>
        <w:r>
          <w:tab/>
        </w:r>
        <w:r>
          <w:fldChar w:fldCharType="begin"/>
        </w:r>
        <w:r>
          <w:instrText xml:space="preserve"> PAGEREF _Toc22069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64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08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一、办公照明项目的技术资源开发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二、办公照明项目的人力资源管理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办公照明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三、办公照明项目的资金资源筹措与优化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办公照明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59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办公照明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办公照明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办公照明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44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办公照明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办公照明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智能技术的应用：办公照明项目将利用智能技术，如物联网（IoT）和大数据分析，来监控和优化资源使用。通过实时数据分析，项目可以更有效地管理能源消耗、减少原材料浪费，并提高生产过程的整体效率。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70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424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办公照明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508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办公照明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办公照明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办公照明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1505"/>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6444"/>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在办公照明项目启动前，将进行一系列深入的地质调查，包括钻探和土壤取样，以深入了解项目区域的地层结构和土壤组成。特别是对于土壤的承载能力和地下水位的深度进行详细评估。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https://d.book118.com/115342340112011102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D3044D"/>
    <w:rsid w:val="5FD304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5342340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2024-01-25T21:51:00Z</dcterms:created>
  <dcterms:modified xsi:type="dcterms:W3CDTF">2024-01-25T21:51:57Z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3A2BAB721BA742F2BC7812E9BA74004C_11</vt:lpwstr>
  </property>
  <property fmtid="{D5CDD505-2E9C-101B-9397-08002B2CF9AE}" pid="3" name="KSOProductBuildVer">
    <vt:lpwstr>2052-12.1.0.16250</vt:lpwstr>
  </property>
</Properties>
</file>