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个人民间借贷合同汇编15篇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个人民间借贷合同1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甲方(借款人)：_____________________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乙方(贷款人)：_____________________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甲乙双方就下列事宜达成一致意见，签订本合同。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一、借款金额：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乙方贷给甲方人民币(大写)_____________________，于_____________________前交付甲方。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二、贷款利息：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三、借款期限：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四、还款日期和方式：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六、本合同自_____________________生效。本合同一式两份，双方各执一份。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甲方(签字、盖章)：______________</w:t>
      </w:r>
      <w:r>
        <w:rPr>
          <w:rFonts w:ascii="宋体" w:hAnsi="宋体"/>
          <w:sz w:val="24"/>
          <w:szCs w:val="24"/>
        </w:rPr>
        <w:t xml:space="preserve"> 乙方(签字、盖章)：______________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合同签订日期______________</w:t>
      </w:r>
      <w:r>
        <w:rPr>
          <w:rFonts w:ascii="宋体" w:hAnsi="宋体"/>
          <w:sz w:val="24"/>
          <w:szCs w:val="24"/>
        </w:rPr>
        <w:t xml:space="preserve"> 合同签订日期______________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个人民间借贷合同2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贷款方：身份证号：住址：电话：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借款方：身份证号：住址：电话：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双方就下列事宜达成一致意见，签订本合同。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一、借款用途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要从事个体经营，急需一笔资金。</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二、借款金额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借款方向贷款方借款人民币10万元。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三、借款利息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自支用贷款之日起，按实际支用数计算利息。在合同规定的借款期内，年利为1.2%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四、借款期限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借款方保证从20某某年1月起至20某某年1月止，按本合同规定的利息偿还借款。贷款逾期不还的部分，贷款方有权限期追回贷款。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五、保证条款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（一）借款方用自建房屋做抵押，到期不能归还贷款方的贷款，贷款方有权处理抵押品。借款方到期如数归还贷款的，抵押权消灭。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（二）借款方必须按合同规定的期限还本付息。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六、本合同未做约定的，按照《中华人民共和国合同法》的有关规定执行。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七、本合同一式2份，双方各执1份。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担保人丙方（签字）_________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担保人丁方（签字）_________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个人民间借贷合同3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双方兹因借款事宜，订立本件契约，条款如下：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一、甲方愿贷与乙方人民币__________元整，于订立本约之同时，由甲方给付乙方，不另立据。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二、借贷期限为_____年，自________年____月____日起至________年____月____日止。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三、利息每万元月息________元，乙应于每月____日给付甲方，不得拖欠。</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四、届期未能返还，乙方除照付利息外，并按利率一倍加计的违约金给付甲方。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五、本契约书的债权，甲方可自由让与他人，乙方不得异议。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六、乙方应觅保证人一名，确保本契约的履行。而愿与乙方负连带返还本利的责任，并抛弃先诉抗辩权。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w:t>
      </w:r>
      <w:r>
        <w:rPr>
          <w:rFonts w:ascii="宋体" w:hAnsi="宋体"/>
          <w:sz w:val="24"/>
          <w:szCs w:val="24"/>
        </w:rPr>
        <w:t xml:space="preserve"> 乙方：________________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连带保证人：__________</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民间个人借款协议书二：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甲方(借款人)：_____________________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乙方(贷款人)：_____________________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个人民间借贷合同4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贷款一方：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借款一方：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保证一方：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借款一方为进行生产(或经营活动)，向贷款一方申请借款，并聘请作为保证人，贷款一方业已审查批准，经三一方(或双一方协商)，特订立本合同，以便共同遵守。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第一条贷款种类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第二条借款用途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第三条借款金额人民币(大写)元整。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第四条借款利率借款利息为千分之，利随本情，如遇国家调整利率，按新规定计算。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第五条借款和还款期限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第六条还款资金来源及还款一方式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1、还款资金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2、还款一方式：</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第七条保证条款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1、借款一方用做抵押，到期不能归还贷款一方的贷款，贷款一方有权处理抵押品。借款一方到期如数归还贷款的，抵押品由贷款一方退还给借款一方。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2、借款一方必须按照借款合同规定的用途使用借款，不得挪作他用，不得用借款进行违法活动。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3、借款一方必须按照合同规定的期限还本付息。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4、借款一方有义务接受贷款一方的检查、监督贷款的使用情况，了解借款一方的计划执行、经营管理、财务活动、物资库存等情况。借款一方应提供有关的计划、统计、财务会计报表及资料。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5、需要有保证人担保时，保证人履行连带责任后，有向借贷一方追偿的权利，借贷一方有义务对保证人进行偿还。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一、借款一方的违约责任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1、借款一方不按合同规定的用途使用借款，贷款一方有权收回部分或全部贷款，对违约使用的部分，按银行规定的利率加收罚息。情节严重的，在一定时期内，银行可以停止发放新贷款。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2、借款一方如逾期不还借款，贷款一方有权追回借款，并按银行规定加收罚息。借款一方提前还款的，应按规定加减收利息。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3、借款一方使用借款造成损失浪费或利用借款合同进行违法活动的，贷款一方应追回贷款本息，有关单位对直接责任人应追究行政和经济责任。情节严重的，由司法机关追究刑事责任。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二、贷款一方的违约责任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1、贷款一方未按期提供贷款，应按违约数额和延期天数，付给借款一方违约金。违约金数额的计算应与加收借款一方的罚息计算相同。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2、银行、信用合作社的工作人员，因失职行为造成贷款损失浪费或利用借款合同进行违法活动的，应追究行政和经济责任。情节严重的，应由司法机关追究刑事责任。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第九条解决合同纠纷的一方式：执行本合同发生争议，由当事人双一方协商解决。协商不成，双一方同意由仲裁委员会仲裁或向人民法院起诉。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非因《借款合同条例》规定允许变更或解除合同的情况发生，任何一一方当事人不得擅自变更或解除合同。当事人一一方依照《借款合同条例》要求变更或解除本借款合同时，应及时采用书面形式通知其他当事人，并达成书面协议。本合同变更或解除之后，借款一方已占用的借款和应付的利息，仍应按本合同的规定偿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本合同如有未尽事宜，须经合同双一方当事人共同协商，作出补充规定，补充规定与本合同具有同等效力。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本合同正本一式三份，贷款一方、借款一方、保证一方各执一份;合同副本一式，报送等有关单位(如经公证或鉴证，应送公证或鉴证机关)各留存一份。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贷款一方：(签字)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借款一方：(签字)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保证一方：(签字)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个人民间借贷合同5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甲方(借款人)：身份证号码：_________________________乙方(出借人)：_____________身份证号码：_________________________丙方(保证人)：身份证号码：甲乙双方就下列事宜达成一致意见，签订本合同。本合同号：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第一条具体约定：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(一)、乙方借给甲方人民币(大写)_____________________小写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(二)、本合同借款用______________________________________________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(三)、本合同借款月利率为____‰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(四)、本合同借款期限___月，自_____年__月__日起至_____年__月__日止。到期应还款额共______________________________________________元。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(五)、甲方选择的还款方式为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(六)、本合同借款的担保方式为_个人无限连带保证反担保_(见第二条保证条款)。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(七)、本合同自签订日起生效。甲、乙、丙三方各执一份。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第二条、保证条款：(当甲方信用较高时，可无保证人)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(一)本合同的保证方式为连带责任保证。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(二)保证人保证担保的范围：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1.本合同项下的借款本金、利息(含复利)、罚息;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2.违约金、赔偿金、补偿金;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3.为实现债权和质权而支付的费用(包括但不限于因违约方发生的律师费)。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(三)保证人保证责任的保证期间自本合同生效之日起，至本合同项下债务履行期限届满之日起两年。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(四)在借款期内，保证人发生被宣告破产、被依法撤销、解散、资不抵债等丧失担保资格和能力的变故时，保证人应及时通知乙方，甲方应提供新的担保。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(五)本合同项下保证人的一切义务均具有连续性，对其合法继承人具有完全的约束力。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一、发生下列情况之一即构成违约：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(一)甲方改变借款用途;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(二)甲方违反本合同约定，逾期或未按约定的金额归还借款本息;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(三)甲方提供的证明、资料等文件有虚假、非法的情况;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(四)甲方死亡、被宣告死亡、被宣告失踪、丧失民事行为能力后无继承人、受遗赠人、财产代管人、监护人或者其继承人、受遗赠人、财产代管人、监护人拒绝履行本合同;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(五)合同履行期间，抵押人擅自处分抵押物，或者抵押人的行为足以使抵押物价值减少，乙方要求恢复原状、提供担保遭拒绝;</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(六)合同履行期间，甲方中断、撤销乙方要求投保的保险;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(七)保证人提供虚假财务报告或者拒绝乙方对其财务状况进行监督、检查;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(八)保证人违反本合同保证条款或丧失担保能力甲方未能提供符合乙方要求的担保;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(九)甲方或担保人其他可能影响归还乙方贷款的行为。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二、发生违约情况时，乙方有权采取以下一种或多种措施：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(一)按中国人民银行的规定计收罚息和复利，最低为到日期本息和的10%;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(二)要求甲方立即提前偿还部分或全部借款，或以合法程序处分本合同项下的抵、质押物以清偿全部借款和利息，或要求保证人履行保证责任;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(三)其他法律允许的措施。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第四条纠纷的解决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本合同履行中发生争议，各方协商解决，协商不成，各方同意采取向合同签订所在地人民法院起诉的方式解决。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甲方(签字)：_____________________丙方(签字)：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合同签订地点：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合同签订日期：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个人民间借贷合同6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甲方(借款人)：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乙方(出借人)：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甲乙双方就下列事宜达成一致意见，签订本合同。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具体约定：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(一)、乙方借给甲方人民币(大写)_____________________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(二)、本合同借款用______________________________________________。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(三)、本合同借款月利率为_____________‰。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(四)、本合同借款期限___月，自_____年__月__日起至_____年__月__日止。</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(五)、甲方选择的还款方式为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(六)、本合同借款的担保方式为个人无限连带保证反担保(见第二条保证条款)。(七)、本合同自签订日起生效，一式五份，甲、乙、丙方各执一份。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第二条、保证条款：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(一)本合同的保证方式为连带责任保证。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(二)保证人保证担保的范围：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1.本合同项下的借款本金、利息(含复利)、罚息;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2.违约金、赔偿金、补偿金;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3.为实现债权和质权而支付的费用(包括但不限于因违约方发生的律师费)。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(三)保证人保证责任的保证期间自本合同生效之日起，至本合同项下债务履行期限届满之日起两年。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(四)在借款期内，保证人发生被宣告破产、被依法撤销、解散、资不抵债等丧失担保资格和能力的变故时，保证人应及时通知乙方，甲方应提供新的担保。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(五)本合同项下保证人的一切义务均具有连续性，对其合法继承人具有完全的约束力。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一、发生下列情况之一即构成违约：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(一)甲方改变借款用途;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(二)甲方违反本合同约定，逾期或未按约定的金额归还借款本息;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(三)甲方提供的证明、资料等文件有虚假、非法的情况;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(四)甲方死亡、被宣告死亡、被宣告失踪、丧失民事行为能力后无继承人、受遗赠人、财产代管人、监护人或者其继承人、受遗赠人、财产代管人、监护人拒绝履行本合同;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(五)合同履行期间，抵押人擅自处分抵押物，或者抵押人的行为足以使抵押物价值减少，乙方要求恢复原状、提供担保遭拒绝;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(六)合同履行期间，甲方中断、撤销乙方要求投保的保险;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(七)保证人提供虚假财务报告或者拒绝乙方对其财务状况进行监督、检查;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(八)保证人违反本合同保证条款或丧失担保能力甲方未能提供符合乙方要求的担保;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(九)甲方或担保人其他可能影响归还乙方贷款的行为。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二、发生违约情况时，乙方有权采取以下一种或多种措施：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(一)按中国人民银行的规定计收罚息和复利;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(二)要求甲方立即提前偿还部分或全部借款，或以合法程序处分本合同项下的抵、质押物以清偿全部借款和利息，或要求保证人履行保证责任;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(三)其他法律允许的措施。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纠纷的解决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本合同履行中发生争议，各方协商解决，协商不成，各方同意采取向合同签订所在地人民法院起诉的方式解决。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合同签订日期：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民间个人借贷合同范本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甲方(借款人)：_________________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乙方(贷款人)：_________________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甲乙双方就借款事宜，在平等自愿、协商一致的基础上达成如下协议，以资双方共同遵守。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乙方贷给甲方人民币(大写)______________，于</w:t>
      </w:r>
      <w:r>
        <w:rPr>
          <w:rFonts w:ascii="宋体" w:hAnsi="宋体"/>
          <w:sz w:val="24"/>
          <w:szCs w:val="24"/>
        </w:rPr>
        <w:t xml:space="preserve"> ____年</w:t>
      </w:r>
      <w:r>
        <w:rPr>
          <w:rFonts w:ascii="宋体" w:hAnsi="宋体"/>
          <w:sz w:val="24"/>
          <w:szCs w:val="24"/>
        </w:rPr>
        <w:t xml:space="preserve"> ____月</w:t>
      </w:r>
      <w:r>
        <w:rPr>
          <w:rFonts w:ascii="宋体" w:hAnsi="宋体"/>
          <w:sz w:val="24"/>
          <w:szCs w:val="24"/>
        </w:rPr>
        <w:t xml:space="preserve"> ____日前交付甲方。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借款利息：_________________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还款日期：</w:t>
      </w:r>
      <w:r>
        <w:rPr>
          <w:rFonts w:ascii="宋体" w:hAnsi="宋体"/>
          <w:sz w:val="24"/>
          <w:szCs w:val="24"/>
        </w:rPr>
        <w:t xml:space="preserve"> ____年</w:t>
      </w:r>
      <w:r>
        <w:rPr>
          <w:rFonts w:ascii="宋体" w:hAnsi="宋体"/>
          <w:sz w:val="24"/>
          <w:szCs w:val="24"/>
        </w:rPr>
        <w:t xml:space="preserve"> ____月</w:t>
      </w:r>
      <w:r>
        <w:rPr>
          <w:rFonts w:ascii="宋体" w:hAnsi="宋体"/>
          <w:sz w:val="24"/>
          <w:szCs w:val="24"/>
        </w:rPr>
        <w:t xml:space="preserve"> ____日。</w:t>
      </w:r>
      <w:r>
        <w:rPr>
          <w:rFonts w:ascii="宋体" w:hAnsi="宋体"/>
          <w:sz w:val="24"/>
          <w:szCs w:val="24"/>
        </w:rPr>
        <w:t xml:space="preserve"> 还款方式：现金/__________支付。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1、借款方的违约责任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(1)借款方不按合同规定的用途使用借款，贷款方有权收回部分或全部贷款，对违约使用的部分，按银行规定的利率加收罚息。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(2)借款方如逾期不还借款，贷款方有权追回借款，并从到期日起付日息1%</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(3)借款方使用借款造成损失浪费或利用借款合同进行违法活动的，贷款方应追回贷款本息，有关单位对直接责任人应追究行政和经济责任。情节严重的，由司法机关追究刑事责任。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2、贷款方的违约责任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(1)贷款方未按期提供贷款，应按违约数额和延期天数，付给借款方违约金。违约金数额的计算与加收借款方的罚息计算相同。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(2)利用借款合同进行违法活动的，追究行政和经济责任。情节严重的，由司法机关追究刑事责任。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争议解决方式：</w:t>
      </w:r>
      <w:r>
        <w:rPr>
          <w:rFonts w:ascii="宋体" w:hAnsi="宋体"/>
          <w:sz w:val="24"/>
          <w:szCs w:val="24"/>
        </w:rPr>
        <w:t xml:space="preserve"> 双方协商解决，解决不成，提交__________人民法院。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本合同自</w:t>
      </w:r>
      <w:r>
        <w:rPr>
          <w:rFonts w:ascii="宋体" w:hAnsi="宋体"/>
          <w:sz w:val="24"/>
          <w:szCs w:val="24"/>
        </w:rPr>
        <w:t xml:space="preserve"> ______生效。本合同一式两份，双方各执一份，合同文本具有同等法律效力。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乙方(签字、盖章</w:t>
      </w:r>
      <w:r>
        <w:rPr>
          <w:rFonts w:ascii="宋体" w:hAnsi="宋体"/>
          <w:sz w:val="24"/>
          <w:szCs w:val="24"/>
        </w:rPr>
        <w:t xml:space="preserve"> 附身份证复印件)：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合同签订日期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个人民间借贷合同7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甲方(借款人)：______身份证号码：_________________________乙方(出借人)：_____________身份证号码：_________________________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甲乙双方就下列事宜达成一致意见，签订本合同。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第一条具体约定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(一)、乙方借给甲方人民币(大写)_____________________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(二)、本合同借款用______________________________________________。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(三)、本合同借款期限___月，自_____年__月__日起至_____年__月__日止。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(四)、甲方选择的还款方式为。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(五)、本合同借款的担保方式为个人财产抵押，抵押物为：_。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(六)、本合同自签订日起生效，一式两份，甲、乙方各执一份。</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一、发生下列情况之一即构成违约：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(一)甲方改变借款用途;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(二)甲方违反本合同约定，逾期或未按约定的金额归还借款本金;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(三)甲方提供的证明、资料等文件有虚假、非法的情况;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(四)甲方死亡、被宣告死亡、被宣告失踪、丧失民事行为能力后无继承人、受遗赠人、财产代管人、监护人或者其继承人、受遗赠人、财产代管人、监护人拒绝履行本合同;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(五)合同履行期间，抵押人擅自处分抵押物，或者抵押人的行为足以使抵押物价值减少，乙方要求恢复原状、提供担保遭拒绝;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(六)合同履行期间，甲方中断、撤销乙方要求投保的保险;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(七)保证人提供虚假财务报告或者拒绝乙方对其财务状况进行监督、检查;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(八)保证人违反本合同保证条款或丧失担保能力甲方未能提供符合乙方要求的担保;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(九)甲方或担保人其他可能影响归还乙方贷款的行为。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二、发生违约情况时，乙方有权采取以下一种或多种措施：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(一)按中国人民银行的规定计收罚息和复利;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(二)要求甲方立即提前偿还部分或全部借款，或以合法程序处分本合同项下的抵、质押物以清偿全部借款;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(三)其他法律允许的措施。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第四条纠纷的解决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本合同履行中发生争议，各方协商解决，协商不成，各方同意采取向合同签订所在地人民法院起诉的方式解决。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合同签订日期：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个人民间借贷合同8</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4" w:history="1">
        <w:r>
          <w:rPr>
            <w:rFonts w:ascii="SimSun" w:eastAsia="SimSun" w:hAnsi="SimSun" w:cs="SimSun"/>
            <w:b/>
            <w:bCs/>
            <w:color w:val="0000EE"/>
            <w:kern w:val="0"/>
            <w:sz w:val="30"/>
            <w:szCs w:val="30"/>
            <w:u w:val="single" w:color="0000EE"/>
          </w:rPr>
          <w:t>https://d.book118.com/115343341233011100</w:t>
        </w:r>
      </w:hyperlink>
    </w:p>
    <w:p w:rsidR="00B65ABA" w:rsidRPr="000B3EC3" w:rsidP="00A34832">
      <w:pPr>
        <w:spacing w:line="360" w:lineRule="auto"/>
        <w:jc w:val="left"/>
        <w:rPr>
          <w:rFonts w:ascii="宋体" w:hAnsi="宋体"/>
          <w:sz w:val="24"/>
          <w:szCs w:val="24"/>
        </w:rPr>
      </w:pPr>
    </w:p>
    <w:sectPr>
      <w:headerReference w:type="even" r:id="rId65"/>
      <w:headerReference w:type="default" r:id="rId66"/>
      <w:footerReference w:type="even" r:id="rId67"/>
      <w:footerReference w:type="default" r:id="rId68"/>
      <w:headerReference w:type="first" r:id="rId69"/>
      <w:footerReference w:type="first" r:id="rId70"/>
      <w:type w:val="nextPage"/>
      <w:pgSz w:w="11906" w:h="16838"/>
      <w:pgMar w:top="1440" w:right="1800" w:bottom="1440" w:left="1800" w:header="851" w:footer="992" w:gutter="0"/>
      <w:pgNumType w:start="1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yperlink" Target="https://d.book118.com/115343341233011100" TargetMode="External" /><Relationship Id="rId65" Type="http://schemas.openxmlformats.org/officeDocument/2006/relationships/header" Target="header31.xml" /><Relationship Id="rId66" Type="http://schemas.openxmlformats.org/officeDocument/2006/relationships/header" Target="header32.xml" /><Relationship Id="rId67" Type="http://schemas.openxmlformats.org/officeDocument/2006/relationships/footer" Target="footer31.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theme" Target="theme/theme1.xml" /><Relationship Id="rId72"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16</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