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 w:history="1">
        <w:r>
          <w:rPr>
            <w:rFonts w:ascii="仿宋" w:eastAsia="仿宋" w:hAnsi="仿宋" w:cs="仿宋" w:hint="eastAsia"/>
            <w:lang w:eastAsia="zh-CN"/>
          </w:rPr>
          <w:t>前言</w:t>
        </w:r>
        <w:r>
          <w:tab/>
        </w:r>
        <w:r>
          <w:fldChar w:fldCharType="begin"/>
        </w:r>
        <w:r>
          <w:instrText xml:space="preserve"> PAGEREF _Toc303 \h </w:instrText>
        </w:r>
        <w:r>
          <w:fldChar w:fldCharType="separate"/>
        </w:r>
        <w:r>
          <w:t>3</w:t>
        </w:r>
        <w:r>
          <w:fldChar w:fldCharType="end"/>
        </w:r>
      </w:hyperlink>
    </w:p>
    <w:p>
      <w:pPr>
        <w:pStyle w:val="TOC1"/>
        <w:tabs>
          <w:tab w:val="right" w:leader="dot" w:pos="8306"/>
        </w:tabs>
      </w:pPr>
      <w:hyperlink w:anchor="_Toc21972" w:history="1">
        <w:r>
          <w:rPr>
            <w:rFonts w:ascii="仿宋" w:eastAsia="仿宋" w:hAnsi="仿宋" w:cs="仿宋" w:hint="eastAsia"/>
            <w:lang w:eastAsia="zh-CN"/>
          </w:rPr>
          <w:t>一、机载设备项目文档管理</w:t>
        </w:r>
        <w:r>
          <w:tab/>
        </w:r>
        <w:r>
          <w:fldChar w:fldCharType="begin"/>
        </w:r>
        <w:r>
          <w:instrText xml:space="preserve"> PAGEREF _Toc21972 \h </w:instrText>
        </w:r>
        <w:r>
          <w:fldChar w:fldCharType="separate"/>
        </w:r>
        <w:r>
          <w:t>3</w:t>
        </w:r>
        <w:r>
          <w:fldChar w:fldCharType="end"/>
        </w:r>
      </w:hyperlink>
    </w:p>
    <w:p>
      <w:pPr>
        <w:pStyle w:val="TOC2"/>
        <w:tabs>
          <w:tab w:val="right" w:leader="dot" w:pos="8306"/>
        </w:tabs>
      </w:pPr>
      <w:hyperlink w:anchor="_Toc17096" w:history="1">
        <w:r>
          <w:rPr>
            <w:rFonts w:ascii="仿宋" w:eastAsia="仿宋" w:hAnsi="仿宋" w:cs="仿宋" w:hint="eastAsia"/>
            <w:lang w:eastAsia="zh-CN"/>
          </w:rPr>
          <w:t>(一)、文档编制与审查</w:t>
        </w:r>
        <w:r>
          <w:tab/>
        </w:r>
        <w:r>
          <w:fldChar w:fldCharType="begin"/>
        </w:r>
        <w:r>
          <w:instrText xml:space="preserve"> PAGEREF _Toc17096 \h </w:instrText>
        </w:r>
        <w:r>
          <w:fldChar w:fldCharType="separate"/>
        </w:r>
        <w:r>
          <w:t>3</w:t>
        </w:r>
        <w:r>
          <w:fldChar w:fldCharType="end"/>
        </w:r>
      </w:hyperlink>
    </w:p>
    <w:p>
      <w:pPr>
        <w:pStyle w:val="TOC2"/>
        <w:tabs>
          <w:tab w:val="right" w:leader="dot" w:pos="8306"/>
        </w:tabs>
      </w:pPr>
      <w:hyperlink w:anchor="_Toc24568" w:history="1">
        <w:r>
          <w:rPr>
            <w:rFonts w:ascii="仿宋" w:eastAsia="仿宋" w:hAnsi="仿宋" w:cs="仿宋" w:hint="eastAsia"/>
            <w:lang w:eastAsia="zh-CN"/>
          </w:rPr>
          <w:t>(二)、文档发布与分发</w:t>
        </w:r>
        <w:r>
          <w:tab/>
        </w:r>
        <w:r>
          <w:fldChar w:fldCharType="begin"/>
        </w:r>
        <w:r>
          <w:instrText xml:space="preserve"> PAGEREF _Toc24568 \h </w:instrText>
        </w:r>
        <w:r>
          <w:fldChar w:fldCharType="separate"/>
        </w:r>
        <w:r>
          <w:t>4</w:t>
        </w:r>
        <w:r>
          <w:fldChar w:fldCharType="end"/>
        </w:r>
      </w:hyperlink>
    </w:p>
    <w:p>
      <w:pPr>
        <w:pStyle w:val="TOC2"/>
        <w:tabs>
          <w:tab w:val="right" w:leader="dot" w:pos="8306"/>
        </w:tabs>
      </w:pPr>
      <w:hyperlink w:anchor="_Toc11827" w:history="1">
        <w:r>
          <w:rPr>
            <w:rFonts w:ascii="仿宋" w:eastAsia="仿宋" w:hAnsi="仿宋" w:cs="仿宋" w:hint="eastAsia"/>
            <w:lang w:eastAsia="zh-CN"/>
          </w:rPr>
          <w:t>(三)、文档存档与归档</w:t>
        </w:r>
        <w:r>
          <w:tab/>
        </w:r>
        <w:r>
          <w:fldChar w:fldCharType="begin"/>
        </w:r>
        <w:r>
          <w:instrText xml:space="preserve"> PAGEREF _Toc11827 \h </w:instrText>
        </w:r>
        <w:r>
          <w:fldChar w:fldCharType="separate"/>
        </w:r>
        <w:r>
          <w:t>5</w:t>
        </w:r>
        <w:r>
          <w:fldChar w:fldCharType="end"/>
        </w:r>
      </w:hyperlink>
    </w:p>
    <w:p>
      <w:pPr>
        <w:pStyle w:val="TOC1"/>
        <w:tabs>
          <w:tab w:val="right" w:leader="dot" w:pos="8306"/>
        </w:tabs>
      </w:pPr>
      <w:hyperlink w:anchor="_Toc7244" w:history="1">
        <w:r>
          <w:rPr>
            <w:rFonts w:ascii="仿宋" w:eastAsia="仿宋" w:hAnsi="仿宋" w:cs="仿宋" w:hint="eastAsia"/>
            <w:lang w:eastAsia="zh-CN"/>
          </w:rPr>
          <w:t>二、机载设备项目概论</w:t>
        </w:r>
        <w:r>
          <w:tab/>
        </w:r>
        <w:r>
          <w:fldChar w:fldCharType="begin"/>
        </w:r>
        <w:r>
          <w:instrText xml:space="preserve"> PAGEREF _Toc7244 \h </w:instrText>
        </w:r>
        <w:r>
          <w:fldChar w:fldCharType="separate"/>
        </w:r>
        <w:r>
          <w:t>6</w:t>
        </w:r>
        <w:r>
          <w:fldChar w:fldCharType="end"/>
        </w:r>
      </w:hyperlink>
    </w:p>
    <w:p>
      <w:pPr>
        <w:pStyle w:val="TOC2"/>
        <w:tabs>
          <w:tab w:val="right" w:leader="dot" w:pos="8306"/>
        </w:tabs>
      </w:pPr>
      <w:hyperlink w:anchor="_Toc10517" w:history="1">
        <w:r>
          <w:rPr>
            <w:rFonts w:ascii="仿宋" w:eastAsia="仿宋" w:hAnsi="仿宋" w:cs="仿宋" w:hint="eastAsia"/>
            <w:lang w:eastAsia="zh-CN"/>
          </w:rPr>
          <w:t>(一)、机载设备项目概况</w:t>
        </w:r>
        <w:r>
          <w:tab/>
        </w:r>
        <w:r>
          <w:fldChar w:fldCharType="begin"/>
        </w:r>
        <w:r>
          <w:instrText xml:space="preserve"> PAGEREF _Toc10517 \h </w:instrText>
        </w:r>
        <w:r>
          <w:fldChar w:fldCharType="separate"/>
        </w:r>
        <w:r>
          <w:t>6</w:t>
        </w:r>
        <w:r>
          <w:fldChar w:fldCharType="end"/>
        </w:r>
      </w:hyperlink>
    </w:p>
    <w:p>
      <w:pPr>
        <w:pStyle w:val="TOC2"/>
        <w:tabs>
          <w:tab w:val="right" w:leader="dot" w:pos="8306"/>
        </w:tabs>
      </w:pPr>
      <w:hyperlink w:anchor="_Toc6446" w:history="1">
        <w:r>
          <w:rPr>
            <w:rFonts w:ascii="仿宋" w:eastAsia="仿宋" w:hAnsi="仿宋" w:cs="仿宋" w:hint="eastAsia"/>
            <w:lang w:eastAsia="zh-CN"/>
          </w:rPr>
          <w:t>(二)、机载设备项目目标</w:t>
        </w:r>
        <w:r>
          <w:tab/>
        </w:r>
        <w:r>
          <w:fldChar w:fldCharType="begin"/>
        </w:r>
        <w:r>
          <w:instrText xml:space="preserve"> PAGEREF _Toc6446 \h </w:instrText>
        </w:r>
        <w:r>
          <w:fldChar w:fldCharType="separate"/>
        </w:r>
        <w:r>
          <w:t>9</w:t>
        </w:r>
        <w:r>
          <w:fldChar w:fldCharType="end"/>
        </w:r>
      </w:hyperlink>
    </w:p>
    <w:p>
      <w:pPr>
        <w:pStyle w:val="TOC2"/>
        <w:tabs>
          <w:tab w:val="right" w:leader="dot" w:pos="8306"/>
        </w:tabs>
      </w:pPr>
      <w:hyperlink w:anchor="_Toc29296" w:history="1">
        <w:r>
          <w:rPr>
            <w:rFonts w:ascii="仿宋" w:eastAsia="仿宋" w:hAnsi="仿宋" w:cs="仿宋" w:hint="eastAsia"/>
            <w:lang w:eastAsia="zh-CN"/>
          </w:rPr>
          <w:t>(三)、机载设备项目提出的理由</w:t>
        </w:r>
        <w:r>
          <w:tab/>
        </w:r>
        <w:r>
          <w:fldChar w:fldCharType="begin"/>
        </w:r>
        <w:r>
          <w:instrText xml:space="preserve"> PAGEREF _Toc29296 \h </w:instrText>
        </w:r>
        <w:r>
          <w:fldChar w:fldCharType="separate"/>
        </w:r>
        <w:r>
          <w:t>9</w:t>
        </w:r>
        <w:r>
          <w:fldChar w:fldCharType="end"/>
        </w:r>
      </w:hyperlink>
    </w:p>
    <w:p>
      <w:pPr>
        <w:pStyle w:val="TOC2"/>
        <w:tabs>
          <w:tab w:val="right" w:leader="dot" w:pos="8306"/>
        </w:tabs>
      </w:pPr>
      <w:hyperlink w:anchor="_Toc25398" w:history="1">
        <w:r>
          <w:rPr>
            <w:rFonts w:ascii="仿宋" w:eastAsia="仿宋" w:hAnsi="仿宋" w:cs="仿宋" w:hint="eastAsia"/>
            <w:lang w:eastAsia="zh-CN"/>
          </w:rPr>
          <w:t>(四)、机载设备项目意义</w:t>
        </w:r>
        <w:r>
          <w:tab/>
        </w:r>
        <w:r>
          <w:fldChar w:fldCharType="begin"/>
        </w:r>
        <w:r>
          <w:instrText xml:space="preserve"> PAGEREF _Toc25398 \h </w:instrText>
        </w:r>
        <w:r>
          <w:fldChar w:fldCharType="separate"/>
        </w:r>
        <w:r>
          <w:t>11</w:t>
        </w:r>
        <w:r>
          <w:fldChar w:fldCharType="end"/>
        </w:r>
      </w:hyperlink>
    </w:p>
    <w:p>
      <w:pPr>
        <w:pStyle w:val="TOC2"/>
        <w:tabs>
          <w:tab w:val="right" w:leader="dot" w:pos="8306"/>
        </w:tabs>
      </w:pPr>
      <w:hyperlink w:anchor="_Toc28597" w:history="1">
        <w:r>
          <w:rPr>
            <w:rFonts w:ascii="仿宋" w:eastAsia="仿宋" w:hAnsi="仿宋" w:cs="仿宋" w:hint="eastAsia"/>
            <w:lang w:eastAsia="zh-CN"/>
          </w:rPr>
          <w:t>(五)、机载设备项目背景</w:t>
        </w:r>
        <w:r>
          <w:tab/>
        </w:r>
        <w:r>
          <w:fldChar w:fldCharType="begin"/>
        </w:r>
        <w:r>
          <w:instrText xml:space="preserve"> PAGEREF _Toc28597 \h </w:instrText>
        </w:r>
        <w:r>
          <w:fldChar w:fldCharType="separate"/>
        </w:r>
        <w:r>
          <w:t>12</w:t>
        </w:r>
        <w:r>
          <w:fldChar w:fldCharType="end"/>
        </w:r>
      </w:hyperlink>
    </w:p>
    <w:p>
      <w:pPr>
        <w:pStyle w:val="TOC1"/>
        <w:tabs>
          <w:tab w:val="right" w:leader="dot" w:pos="8306"/>
        </w:tabs>
      </w:pPr>
      <w:hyperlink w:anchor="_Toc28788" w:history="1">
        <w:r>
          <w:rPr>
            <w:rFonts w:ascii="仿宋" w:eastAsia="仿宋" w:hAnsi="仿宋" w:cs="仿宋" w:hint="eastAsia"/>
            <w:lang w:eastAsia="zh-CN"/>
          </w:rPr>
          <w:t>三、机载设备项目土建工程</w:t>
        </w:r>
        <w:r>
          <w:tab/>
        </w:r>
        <w:r>
          <w:fldChar w:fldCharType="begin"/>
        </w:r>
        <w:r>
          <w:instrText xml:space="preserve"> PAGEREF _Toc28788 \h </w:instrText>
        </w:r>
        <w:r>
          <w:fldChar w:fldCharType="separate"/>
        </w:r>
        <w:r>
          <w:t>13</w:t>
        </w:r>
        <w:r>
          <w:fldChar w:fldCharType="end"/>
        </w:r>
      </w:hyperlink>
    </w:p>
    <w:p>
      <w:pPr>
        <w:pStyle w:val="TOC2"/>
        <w:tabs>
          <w:tab w:val="right" w:leader="dot" w:pos="8306"/>
        </w:tabs>
      </w:pPr>
      <w:hyperlink w:anchor="_Toc29553" w:history="1">
        <w:r>
          <w:rPr>
            <w:rFonts w:ascii="仿宋" w:eastAsia="仿宋" w:hAnsi="仿宋" w:cs="仿宋" w:hint="eastAsia"/>
            <w:lang w:eastAsia="zh-CN"/>
          </w:rPr>
          <w:t>(一)、建筑工程设计原则</w:t>
        </w:r>
        <w:r>
          <w:tab/>
        </w:r>
        <w:r>
          <w:fldChar w:fldCharType="begin"/>
        </w:r>
        <w:r>
          <w:instrText xml:space="preserve"> PAGEREF _Toc29553 \h </w:instrText>
        </w:r>
        <w:r>
          <w:fldChar w:fldCharType="separate"/>
        </w:r>
        <w:r>
          <w:t>13</w:t>
        </w:r>
        <w:r>
          <w:fldChar w:fldCharType="end"/>
        </w:r>
      </w:hyperlink>
    </w:p>
    <w:p>
      <w:pPr>
        <w:pStyle w:val="TOC2"/>
        <w:tabs>
          <w:tab w:val="right" w:leader="dot" w:pos="8306"/>
        </w:tabs>
      </w:pPr>
      <w:hyperlink w:anchor="_Toc13057" w:history="1">
        <w:r>
          <w:rPr>
            <w:rFonts w:ascii="仿宋" w:eastAsia="仿宋" w:hAnsi="仿宋" w:cs="仿宋" w:hint="eastAsia"/>
            <w:lang w:eastAsia="zh-CN"/>
          </w:rPr>
          <w:t>(二)、土建工程设计年限及安全等级</w:t>
        </w:r>
        <w:r>
          <w:tab/>
        </w:r>
        <w:r>
          <w:fldChar w:fldCharType="begin"/>
        </w:r>
        <w:r>
          <w:instrText xml:space="preserve"> PAGEREF _Toc13057 \h </w:instrText>
        </w:r>
        <w:r>
          <w:fldChar w:fldCharType="separate"/>
        </w:r>
        <w:r>
          <w:t>14</w:t>
        </w:r>
        <w:r>
          <w:fldChar w:fldCharType="end"/>
        </w:r>
      </w:hyperlink>
    </w:p>
    <w:p>
      <w:pPr>
        <w:pStyle w:val="TOC2"/>
        <w:tabs>
          <w:tab w:val="right" w:leader="dot" w:pos="8306"/>
        </w:tabs>
      </w:pPr>
      <w:hyperlink w:anchor="_Toc21034" w:history="1">
        <w:r>
          <w:rPr>
            <w:rFonts w:ascii="仿宋" w:eastAsia="仿宋" w:hAnsi="仿宋" w:cs="仿宋" w:hint="eastAsia"/>
            <w:lang w:eastAsia="zh-CN"/>
          </w:rPr>
          <w:t>(三)、建筑工程设计总体要求</w:t>
        </w:r>
        <w:r>
          <w:tab/>
        </w:r>
        <w:r>
          <w:fldChar w:fldCharType="begin"/>
        </w:r>
        <w:r>
          <w:instrText xml:space="preserve"> PAGEREF _Toc21034 \h </w:instrText>
        </w:r>
        <w:r>
          <w:fldChar w:fldCharType="separate"/>
        </w:r>
        <w:r>
          <w:t>15</w:t>
        </w:r>
        <w:r>
          <w:fldChar w:fldCharType="end"/>
        </w:r>
      </w:hyperlink>
    </w:p>
    <w:p>
      <w:pPr>
        <w:pStyle w:val="TOC2"/>
        <w:tabs>
          <w:tab w:val="right" w:leader="dot" w:pos="8306"/>
        </w:tabs>
      </w:pPr>
      <w:hyperlink w:anchor="_Toc29903" w:history="1">
        <w:r>
          <w:rPr>
            <w:rFonts w:ascii="仿宋" w:eastAsia="仿宋" w:hAnsi="仿宋" w:cs="仿宋" w:hint="eastAsia"/>
            <w:lang w:eastAsia="zh-CN"/>
          </w:rPr>
          <w:t>(四)、土建工程建设指标</w:t>
        </w:r>
        <w:r>
          <w:tab/>
        </w:r>
        <w:r>
          <w:fldChar w:fldCharType="begin"/>
        </w:r>
        <w:r>
          <w:instrText xml:space="preserve"> PAGEREF _Toc29903 \h </w:instrText>
        </w:r>
        <w:r>
          <w:fldChar w:fldCharType="separate"/>
        </w:r>
        <w:r>
          <w:t>16</w:t>
        </w:r>
        <w:r>
          <w:fldChar w:fldCharType="end"/>
        </w:r>
      </w:hyperlink>
    </w:p>
    <w:p>
      <w:pPr>
        <w:pStyle w:val="TOC1"/>
        <w:tabs>
          <w:tab w:val="right" w:leader="dot" w:pos="8306"/>
        </w:tabs>
      </w:pPr>
      <w:hyperlink w:anchor="_Toc32626" w:history="1">
        <w:r>
          <w:rPr>
            <w:rFonts w:ascii="仿宋" w:eastAsia="仿宋" w:hAnsi="仿宋" w:cs="仿宋" w:hint="eastAsia"/>
            <w:lang w:eastAsia="zh-CN"/>
          </w:rPr>
          <w:t>四、工艺说明</w:t>
        </w:r>
        <w:r>
          <w:tab/>
        </w:r>
        <w:r>
          <w:fldChar w:fldCharType="begin"/>
        </w:r>
        <w:r>
          <w:instrText xml:space="preserve"> PAGEREF _Toc32626 \h </w:instrText>
        </w:r>
        <w:r>
          <w:fldChar w:fldCharType="separate"/>
        </w:r>
        <w:r>
          <w:t>16</w:t>
        </w:r>
        <w:r>
          <w:fldChar w:fldCharType="end"/>
        </w:r>
      </w:hyperlink>
    </w:p>
    <w:p>
      <w:pPr>
        <w:pStyle w:val="TOC2"/>
        <w:tabs>
          <w:tab w:val="right" w:leader="dot" w:pos="8306"/>
        </w:tabs>
      </w:pPr>
      <w:hyperlink w:anchor="_Toc28425" w:history="1">
        <w:r>
          <w:rPr>
            <w:rFonts w:ascii="仿宋" w:eastAsia="仿宋" w:hAnsi="仿宋" w:cs="仿宋" w:hint="eastAsia"/>
            <w:lang w:eastAsia="zh-CN"/>
          </w:rPr>
          <w:t>(一)、技术管理特点</w:t>
        </w:r>
        <w:r>
          <w:tab/>
        </w:r>
        <w:r>
          <w:fldChar w:fldCharType="begin"/>
        </w:r>
        <w:r>
          <w:instrText xml:space="preserve"> PAGEREF _Toc28425 \h </w:instrText>
        </w:r>
        <w:r>
          <w:fldChar w:fldCharType="separate"/>
        </w:r>
        <w:r>
          <w:t>16</w:t>
        </w:r>
        <w:r>
          <w:fldChar w:fldCharType="end"/>
        </w:r>
      </w:hyperlink>
    </w:p>
    <w:p>
      <w:pPr>
        <w:pStyle w:val="TOC2"/>
        <w:tabs>
          <w:tab w:val="right" w:leader="dot" w:pos="8306"/>
        </w:tabs>
      </w:pPr>
      <w:hyperlink w:anchor="_Toc31795" w:history="1">
        <w:r>
          <w:rPr>
            <w:rFonts w:ascii="仿宋" w:eastAsia="仿宋" w:hAnsi="仿宋" w:cs="仿宋" w:hint="eastAsia"/>
            <w:lang w:eastAsia="zh-CN"/>
          </w:rPr>
          <w:t>(二)、机载设备项目工艺技术设计方案</w:t>
        </w:r>
        <w:r>
          <w:tab/>
        </w:r>
        <w:r>
          <w:fldChar w:fldCharType="begin"/>
        </w:r>
        <w:r>
          <w:instrText xml:space="preserve"> PAGEREF _Toc31795 \h </w:instrText>
        </w:r>
        <w:r>
          <w:fldChar w:fldCharType="separate"/>
        </w:r>
        <w:r>
          <w:t>17</w:t>
        </w:r>
        <w:r>
          <w:fldChar w:fldCharType="end"/>
        </w:r>
      </w:hyperlink>
    </w:p>
    <w:p>
      <w:pPr>
        <w:pStyle w:val="TOC2"/>
        <w:tabs>
          <w:tab w:val="right" w:leader="dot" w:pos="8306"/>
        </w:tabs>
      </w:pPr>
      <w:hyperlink w:anchor="_Toc24980" w:history="1">
        <w:r>
          <w:rPr>
            <w:rFonts w:ascii="仿宋" w:eastAsia="仿宋" w:hAnsi="仿宋" w:cs="仿宋" w:hint="eastAsia"/>
            <w:lang w:eastAsia="zh-CN"/>
          </w:rPr>
          <w:t>(三)、设备选型方案</w:t>
        </w:r>
        <w:r>
          <w:tab/>
        </w:r>
        <w:r>
          <w:fldChar w:fldCharType="begin"/>
        </w:r>
        <w:r>
          <w:instrText xml:space="preserve"> PAGEREF _Toc24980 \h </w:instrText>
        </w:r>
        <w:r>
          <w:fldChar w:fldCharType="separate"/>
        </w:r>
        <w:r>
          <w:t>18</w:t>
        </w:r>
        <w:r>
          <w:fldChar w:fldCharType="end"/>
        </w:r>
      </w:hyperlink>
    </w:p>
    <w:p>
      <w:pPr>
        <w:pStyle w:val="TOC1"/>
        <w:tabs>
          <w:tab w:val="right" w:leader="dot" w:pos="8306"/>
        </w:tabs>
      </w:pPr>
      <w:hyperlink w:anchor="_Toc26820" w:history="1">
        <w:r>
          <w:rPr>
            <w:rFonts w:ascii="仿宋" w:eastAsia="仿宋" w:hAnsi="仿宋" w:cs="仿宋" w:hint="eastAsia"/>
            <w:lang w:eastAsia="zh-CN"/>
          </w:rPr>
          <w:t>五、机载设备项目可持续发展</w:t>
        </w:r>
        <w:r>
          <w:tab/>
        </w:r>
        <w:r>
          <w:fldChar w:fldCharType="begin"/>
        </w:r>
        <w:r>
          <w:instrText xml:space="preserve"> PAGEREF _Toc26820 \h </w:instrText>
        </w:r>
        <w:r>
          <w:fldChar w:fldCharType="separate"/>
        </w:r>
        <w:r>
          <w:t>20</w:t>
        </w:r>
        <w:r>
          <w:fldChar w:fldCharType="end"/>
        </w:r>
      </w:hyperlink>
    </w:p>
    <w:p>
      <w:pPr>
        <w:pStyle w:val="TOC2"/>
        <w:tabs>
          <w:tab w:val="right" w:leader="dot" w:pos="8306"/>
        </w:tabs>
      </w:pPr>
      <w:hyperlink w:anchor="_Toc21353" w:history="1">
        <w:r>
          <w:rPr>
            <w:rFonts w:ascii="仿宋" w:eastAsia="仿宋" w:hAnsi="仿宋" w:cs="仿宋" w:hint="eastAsia"/>
            <w:lang w:eastAsia="zh-CN"/>
          </w:rPr>
          <w:t>(一)、可持续战略与实践</w:t>
        </w:r>
        <w:r>
          <w:tab/>
        </w:r>
        <w:r>
          <w:fldChar w:fldCharType="begin"/>
        </w:r>
        <w:r>
          <w:instrText xml:space="preserve"> PAGEREF _Toc21353 \h </w:instrText>
        </w:r>
        <w:r>
          <w:fldChar w:fldCharType="separate"/>
        </w:r>
        <w:r>
          <w:t>20</w:t>
        </w:r>
        <w:r>
          <w:fldChar w:fldCharType="end"/>
        </w:r>
      </w:hyperlink>
    </w:p>
    <w:p>
      <w:pPr>
        <w:pStyle w:val="TOC2"/>
        <w:tabs>
          <w:tab w:val="right" w:leader="dot" w:pos="8306"/>
        </w:tabs>
      </w:pPr>
      <w:hyperlink w:anchor="_Toc24653" w:history="1">
        <w:r>
          <w:rPr>
            <w:rFonts w:ascii="仿宋" w:eastAsia="仿宋" w:hAnsi="仿宋" w:cs="仿宋" w:hint="eastAsia"/>
            <w:lang w:eastAsia="zh-CN"/>
          </w:rPr>
          <w:t>(二)、环保与社会责任</w:t>
        </w:r>
        <w:r>
          <w:tab/>
        </w:r>
        <w:r>
          <w:fldChar w:fldCharType="begin"/>
        </w:r>
        <w:r>
          <w:instrText xml:space="preserve"> PAGEREF _Toc24653 \h </w:instrText>
        </w:r>
        <w:r>
          <w:fldChar w:fldCharType="separate"/>
        </w:r>
        <w:r>
          <w:t>20</w:t>
        </w:r>
        <w:r>
          <w:fldChar w:fldCharType="end"/>
        </w:r>
      </w:hyperlink>
    </w:p>
    <w:p>
      <w:pPr>
        <w:pStyle w:val="TOC1"/>
        <w:tabs>
          <w:tab w:val="right" w:leader="dot" w:pos="8306"/>
        </w:tabs>
      </w:pPr>
      <w:hyperlink w:anchor="_Toc10971" w:history="1">
        <w:r>
          <w:rPr>
            <w:rFonts w:ascii="仿宋" w:eastAsia="仿宋" w:hAnsi="仿宋" w:cs="仿宋" w:hint="eastAsia"/>
            <w:lang w:eastAsia="zh-CN"/>
          </w:rPr>
          <w:t>六、市场分析、调研</w:t>
        </w:r>
        <w:r>
          <w:tab/>
        </w:r>
        <w:r>
          <w:fldChar w:fldCharType="begin"/>
        </w:r>
        <w:r>
          <w:instrText xml:space="preserve"> PAGEREF _Toc10971 \h </w:instrText>
        </w:r>
        <w:r>
          <w:fldChar w:fldCharType="separate"/>
        </w:r>
        <w:r>
          <w:t>21</w:t>
        </w:r>
        <w:r>
          <w:fldChar w:fldCharType="end"/>
        </w:r>
      </w:hyperlink>
    </w:p>
    <w:p>
      <w:pPr>
        <w:pStyle w:val="TOC2"/>
        <w:tabs>
          <w:tab w:val="right" w:leader="dot" w:pos="8306"/>
        </w:tabs>
      </w:pPr>
      <w:hyperlink w:anchor="_Toc12403" w:history="1">
        <w:r>
          <w:rPr>
            <w:rFonts w:ascii="仿宋" w:eastAsia="仿宋" w:hAnsi="仿宋" w:cs="仿宋" w:hint="eastAsia"/>
            <w:lang w:eastAsia="zh-CN"/>
          </w:rPr>
          <w:t>(一)、机载设备行业分析</w:t>
        </w:r>
        <w:r>
          <w:tab/>
        </w:r>
        <w:r>
          <w:fldChar w:fldCharType="begin"/>
        </w:r>
        <w:r>
          <w:instrText xml:space="preserve"> PAGEREF _Toc12403 \h </w:instrText>
        </w:r>
        <w:r>
          <w:fldChar w:fldCharType="separate"/>
        </w:r>
        <w:r>
          <w:t>21</w:t>
        </w:r>
        <w:r>
          <w:fldChar w:fldCharType="end"/>
        </w:r>
      </w:hyperlink>
    </w:p>
    <w:p>
      <w:pPr>
        <w:pStyle w:val="TOC2"/>
        <w:tabs>
          <w:tab w:val="right" w:leader="dot" w:pos="8306"/>
        </w:tabs>
      </w:pPr>
      <w:hyperlink w:anchor="_Toc1296" w:history="1">
        <w:r>
          <w:rPr>
            <w:rFonts w:ascii="仿宋" w:eastAsia="仿宋" w:hAnsi="仿宋" w:cs="仿宋" w:hint="eastAsia"/>
            <w:lang w:eastAsia="zh-CN"/>
          </w:rPr>
          <w:t>(二)、机载设备市场分析预测</w:t>
        </w:r>
        <w:r>
          <w:tab/>
        </w:r>
        <w:r>
          <w:fldChar w:fldCharType="begin"/>
        </w:r>
        <w:r>
          <w:instrText xml:space="preserve"> PAGEREF _Toc1296 \h </w:instrText>
        </w:r>
        <w:r>
          <w:fldChar w:fldCharType="separate"/>
        </w:r>
        <w:r>
          <w:t>22</w:t>
        </w:r>
        <w:r>
          <w:fldChar w:fldCharType="end"/>
        </w:r>
      </w:hyperlink>
    </w:p>
    <w:p>
      <w:pPr>
        <w:pStyle w:val="TOC1"/>
        <w:tabs>
          <w:tab w:val="right" w:leader="dot" w:pos="8306"/>
        </w:tabs>
      </w:pPr>
      <w:hyperlink w:anchor="_Toc22392" w:history="1">
        <w:r>
          <w:rPr>
            <w:rFonts w:ascii="仿宋" w:eastAsia="仿宋" w:hAnsi="仿宋" w:cs="仿宋" w:hint="eastAsia"/>
            <w:lang w:eastAsia="zh-CN"/>
          </w:rPr>
          <w:t>七、机载设备项目计划安排</w:t>
        </w:r>
        <w:r>
          <w:tab/>
        </w:r>
        <w:r>
          <w:fldChar w:fldCharType="begin"/>
        </w:r>
        <w:r>
          <w:instrText xml:space="preserve"> PAGEREF _Toc22392 \h </w:instrText>
        </w:r>
        <w:r>
          <w:fldChar w:fldCharType="separate"/>
        </w:r>
        <w:r>
          <w:t>23</w:t>
        </w:r>
        <w:r>
          <w:fldChar w:fldCharType="end"/>
        </w:r>
      </w:hyperlink>
    </w:p>
    <w:p>
      <w:pPr>
        <w:pStyle w:val="TOC2"/>
        <w:tabs>
          <w:tab w:val="right" w:leader="dot" w:pos="8306"/>
        </w:tabs>
      </w:pPr>
      <w:hyperlink w:anchor="_Toc11825" w:history="1">
        <w:r>
          <w:rPr>
            <w:rFonts w:ascii="仿宋" w:eastAsia="仿宋" w:hAnsi="仿宋" w:cs="仿宋" w:hint="eastAsia"/>
            <w:lang w:eastAsia="zh-CN"/>
          </w:rPr>
          <w:t>(一)、建设周期</w:t>
        </w:r>
        <w:r>
          <w:tab/>
        </w:r>
        <w:r>
          <w:fldChar w:fldCharType="begin"/>
        </w:r>
        <w:r>
          <w:instrText xml:space="preserve"> PAGEREF _Toc11825 \h </w:instrText>
        </w:r>
        <w:r>
          <w:fldChar w:fldCharType="separate"/>
        </w:r>
        <w:r>
          <w:t>23</w:t>
        </w:r>
        <w:r>
          <w:fldChar w:fldCharType="end"/>
        </w:r>
      </w:hyperlink>
    </w:p>
    <w:p>
      <w:pPr>
        <w:pStyle w:val="TOC2"/>
        <w:tabs>
          <w:tab w:val="right" w:leader="dot" w:pos="8306"/>
        </w:tabs>
      </w:pPr>
      <w:hyperlink w:anchor="_Toc17447" w:history="1">
        <w:r>
          <w:rPr>
            <w:rFonts w:ascii="仿宋" w:eastAsia="仿宋" w:hAnsi="仿宋" w:cs="仿宋" w:hint="eastAsia"/>
            <w:lang w:eastAsia="zh-CN"/>
          </w:rPr>
          <w:t>(二)、建设进度</w:t>
        </w:r>
        <w:r>
          <w:tab/>
        </w:r>
        <w:r>
          <w:fldChar w:fldCharType="begin"/>
        </w:r>
        <w:r>
          <w:instrText xml:space="preserve"> PAGEREF _Toc17447 \h </w:instrText>
        </w:r>
        <w:r>
          <w:fldChar w:fldCharType="separate"/>
        </w:r>
        <w:r>
          <w:t>24</w:t>
        </w:r>
        <w:r>
          <w:fldChar w:fldCharType="end"/>
        </w:r>
      </w:hyperlink>
    </w:p>
    <w:p>
      <w:pPr>
        <w:pStyle w:val="TOC2"/>
        <w:tabs>
          <w:tab w:val="right" w:leader="dot" w:pos="8306"/>
        </w:tabs>
      </w:pPr>
      <w:hyperlink w:anchor="_Toc26648" w:history="1">
        <w:r>
          <w:rPr>
            <w:rFonts w:ascii="仿宋" w:eastAsia="仿宋" w:hAnsi="仿宋" w:cs="仿宋" w:hint="eastAsia"/>
            <w:lang w:eastAsia="zh-CN"/>
          </w:rPr>
          <w:t>(三)、进度安排注意事项</w:t>
        </w:r>
        <w:r>
          <w:tab/>
        </w:r>
        <w:r>
          <w:fldChar w:fldCharType="begin"/>
        </w:r>
        <w:r>
          <w:instrText xml:space="preserve"> PAGEREF _Toc26648 \h </w:instrText>
        </w:r>
        <w:r>
          <w:fldChar w:fldCharType="separate"/>
        </w:r>
        <w:r>
          <w:t>25</w:t>
        </w:r>
        <w:r>
          <w:fldChar w:fldCharType="end"/>
        </w:r>
      </w:hyperlink>
    </w:p>
    <w:p>
      <w:pPr>
        <w:pStyle w:val="TOC2"/>
        <w:tabs>
          <w:tab w:val="right" w:leader="dot" w:pos="8306"/>
        </w:tabs>
      </w:pPr>
      <w:hyperlink w:anchor="_Toc28222" w:history="1">
        <w:r>
          <w:rPr>
            <w:rFonts w:ascii="仿宋" w:eastAsia="仿宋" w:hAnsi="仿宋" w:cs="仿宋" w:hint="eastAsia"/>
            <w:lang w:eastAsia="zh-CN"/>
          </w:rPr>
          <w:t>(四)、人力资源配置</w:t>
        </w:r>
        <w:r>
          <w:tab/>
        </w:r>
        <w:r>
          <w:fldChar w:fldCharType="begin"/>
        </w:r>
        <w:r>
          <w:instrText xml:space="preserve"> PAGEREF _Toc28222 \h </w:instrText>
        </w:r>
        <w:r>
          <w:fldChar w:fldCharType="separate"/>
        </w:r>
        <w:r>
          <w:t>26</w:t>
        </w:r>
        <w:r>
          <w:fldChar w:fldCharType="end"/>
        </w:r>
      </w:hyperlink>
    </w:p>
    <w:p>
      <w:pPr>
        <w:pStyle w:val="TOC1"/>
        <w:tabs>
          <w:tab w:val="right" w:leader="dot" w:pos="8306"/>
        </w:tabs>
      </w:pPr>
      <w:hyperlink w:anchor="_Toc23437" w:history="1">
        <w:r>
          <w:rPr>
            <w:rFonts w:ascii="仿宋" w:eastAsia="仿宋" w:hAnsi="仿宋" w:cs="仿宋" w:hint="eastAsia"/>
            <w:lang w:eastAsia="zh-CN"/>
          </w:rPr>
          <w:t>八、机载设备项目环境影响分析</w:t>
        </w:r>
        <w:r>
          <w:tab/>
        </w:r>
        <w:r>
          <w:fldChar w:fldCharType="begin"/>
        </w:r>
        <w:r>
          <w:instrText xml:space="preserve"> PAGEREF _Toc23437 \h </w:instrText>
        </w:r>
        <w:r>
          <w:fldChar w:fldCharType="separate"/>
        </w:r>
        <w:r>
          <w:t>27</w:t>
        </w:r>
        <w:r>
          <w:fldChar w:fldCharType="end"/>
        </w:r>
      </w:hyperlink>
    </w:p>
    <w:p>
      <w:pPr>
        <w:pStyle w:val="TOC2"/>
        <w:tabs>
          <w:tab w:val="right" w:leader="dot" w:pos="8306"/>
        </w:tabs>
      </w:pPr>
      <w:hyperlink w:anchor="_Toc21320" w:history="1">
        <w:r>
          <w:rPr>
            <w:rFonts w:ascii="仿宋" w:eastAsia="仿宋" w:hAnsi="仿宋" w:cs="仿宋" w:hint="eastAsia"/>
            <w:lang w:eastAsia="zh-CN"/>
          </w:rPr>
          <w:t>(一)、建设区域环境质量现状</w:t>
        </w:r>
        <w:r>
          <w:tab/>
        </w:r>
        <w:r>
          <w:fldChar w:fldCharType="begin"/>
        </w:r>
        <w:r>
          <w:instrText xml:space="preserve"> PAGEREF _Toc21320 \h </w:instrText>
        </w:r>
        <w:r>
          <w:fldChar w:fldCharType="separate"/>
        </w:r>
        <w:r>
          <w:t>27</w:t>
        </w:r>
        <w:r>
          <w:fldChar w:fldCharType="end"/>
        </w:r>
      </w:hyperlink>
    </w:p>
    <w:p>
      <w:pPr>
        <w:pStyle w:val="TOC2"/>
        <w:tabs>
          <w:tab w:val="right" w:leader="dot" w:pos="8306"/>
        </w:tabs>
      </w:pPr>
      <w:hyperlink w:anchor="_Toc12371" w:history="1">
        <w:r>
          <w:rPr>
            <w:rFonts w:ascii="仿宋" w:eastAsia="仿宋" w:hAnsi="仿宋" w:cs="仿宋" w:hint="eastAsia"/>
            <w:lang w:eastAsia="zh-CN"/>
          </w:rPr>
          <w:t>(二)、建设期环境保护</w:t>
        </w:r>
        <w:r>
          <w:tab/>
        </w:r>
        <w:r>
          <w:fldChar w:fldCharType="begin"/>
        </w:r>
        <w:r>
          <w:instrText xml:space="preserve"> PAGEREF _Toc12371 \h </w:instrText>
        </w:r>
        <w:r>
          <w:fldChar w:fldCharType="separate"/>
        </w:r>
        <w:r>
          <w:t>28</w:t>
        </w:r>
        <w:r>
          <w:fldChar w:fldCharType="end"/>
        </w:r>
      </w:hyperlink>
    </w:p>
    <w:p>
      <w:pPr>
        <w:pStyle w:val="TOC2"/>
        <w:tabs>
          <w:tab w:val="right" w:leader="dot" w:pos="8306"/>
        </w:tabs>
      </w:pPr>
      <w:hyperlink w:anchor="_Toc754" w:history="1">
        <w:r>
          <w:rPr>
            <w:rFonts w:ascii="仿宋" w:eastAsia="仿宋" w:hAnsi="仿宋" w:cs="仿宋" w:hint="eastAsia"/>
            <w:lang w:eastAsia="zh-CN"/>
          </w:rPr>
          <w:t>(三)、运营期环境保护</w:t>
        </w:r>
        <w:r>
          <w:tab/>
        </w:r>
        <w:r>
          <w:fldChar w:fldCharType="begin"/>
        </w:r>
        <w:r>
          <w:instrText xml:space="preserve"> PAGEREF _Toc754 \h </w:instrText>
        </w:r>
        <w:r>
          <w:fldChar w:fldCharType="separate"/>
        </w:r>
        <w:r>
          <w:t>30</w:t>
        </w:r>
        <w:r>
          <w:fldChar w:fldCharType="end"/>
        </w:r>
      </w:hyperlink>
    </w:p>
    <w:p>
      <w:pPr>
        <w:pStyle w:val="TOC2"/>
        <w:tabs>
          <w:tab w:val="right" w:leader="dot" w:pos="8306"/>
        </w:tabs>
      </w:pPr>
      <w:hyperlink w:anchor="_Toc27270" w:history="1">
        <w:r>
          <w:rPr>
            <w:rFonts w:ascii="仿宋" w:eastAsia="仿宋" w:hAnsi="仿宋" w:cs="仿宋" w:hint="eastAsia"/>
            <w:lang w:eastAsia="zh-CN"/>
          </w:rPr>
          <w:t>(四)、机载设备项目建设对区域经济的影响</w:t>
        </w:r>
        <w:r>
          <w:tab/>
        </w:r>
        <w:r>
          <w:fldChar w:fldCharType="begin"/>
        </w:r>
        <w:r>
          <w:instrText xml:space="preserve"> PAGEREF _Toc27270 \h </w:instrText>
        </w:r>
        <w:r>
          <w:fldChar w:fldCharType="separate"/>
        </w:r>
        <w:r>
          <w:t>31</w:t>
        </w:r>
        <w:r>
          <w:fldChar w:fldCharType="end"/>
        </w:r>
      </w:hyperlink>
    </w:p>
    <w:p>
      <w:pPr>
        <w:pStyle w:val="TOC2"/>
        <w:tabs>
          <w:tab w:val="right" w:leader="dot" w:pos="8306"/>
        </w:tabs>
      </w:pPr>
      <w:hyperlink w:anchor="_Toc32613" w:history="1">
        <w:r>
          <w:rPr>
            <w:rFonts w:ascii="仿宋" w:eastAsia="仿宋" w:hAnsi="仿宋" w:cs="仿宋" w:hint="eastAsia"/>
            <w:lang w:eastAsia="zh-CN"/>
          </w:rPr>
          <w:t>(五)、废弃物处理</w:t>
        </w:r>
        <w:r>
          <w:tab/>
        </w:r>
        <w:r>
          <w:fldChar w:fldCharType="begin"/>
        </w:r>
        <w:r>
          <w:instrText xml:space="preserve"> PAGEREF _Toc32613 \h </w:instrText>
        </w:r>
        <w:r>
          <w:fldChar w:fldCharType="separate"/>
        </w:r>
        <w:r>
          <w:t>33</w:t>
        </w:r>
        <w:r>
          <w:fldChar w:fldCharType="end"/>
        </w:r>
      </w:hyperlink>
    </w:p>
    <w:p>
      <w:pPr>
        <w:pStyle w:val="TOC2"/>
        <w:tabs>
          <w:tab w:val="right" w:leader="dot" w:pos="8306"/>
        </w:tabs>
      </w:pPr>
      <w:hyperlink w:anchor="_Toc24614" w:history="1">
        <w:r>
          <w:rPr>
            <w:rFonts w:ascii="仿宋" w:eastAsia="仿宋" w:hAnsi="仿宋" w:cs="仿宋" w:hint="eastAsia"/>
            <w:lang w:eastAsia="zh-CN"/>
          </w:rPr>
          <w:t>(六)、特殊环境影响分析</w:t>
        </w:r>
        <w:r>
          <w:tab/>
        </w:r>
        <w:r>
          <w:fldChar w:fldCharType="begin"/>
        </w:r>
        <w:r>
          <w:instrText xml:space="preserve"> PAGEREF _Toc24614 \h </w:instrText>
        </w:r>
        <w:r>
          <w:fldChar w:fldCharType="separate"/>
        </w:r>
        <w:r>
          <w:t>34</w:t>
        </w:r>
        <w:r>
          <w:fldChar w:fldCharType="end"/>
        </w:r>
      </w:hyperlink>
    </w:p>
    <w:p>
      <w:pPr>
        <w:pStyle w:val="TOC2"/>
        <w:tabs>
          <w:tab w:val="right" w:leader="dot" w:pos="8306"/>
        </w:tabs>
      </w:pPr>
      <w:hyperlink w:anchor="_Toc6454" w:history="1">
        <w:r>
          <w:rPr>
            <w:rFonts w:ascii="仿宋" w:eastAsia="仿宋" w:hAnsi="仿宋" w:cs="仿宋" w:hint="eastAsia"/>
            <w:lang w:eastAsia="zh-CN"/>
          </w:rPr>
          <w:t>(七)、清洁生产</w:t>
        </w:r>
        <w:r>
          <w:tab/>
        </w:r>
        <w:r>
          <w:fldChar w:fldCharType="begin"/>
        </w:r>
        <w:r>
          <w:instrText xml:space="preserve"> PAGEREF _Toc6454 \h </w:instrText>
        </w:r>
        <w:r>
          <w:fldChar w:fldCharType="separate"/>
        </w:r>
        <w:r>
          <w:t>35</w:t>
        </w:r>
        <w:r>
          <w:fldChar w:fldCharType="end"/>
        </w:r>
      </w:hyperlink>
    </w:p>
    <w:p>
      <w:pPr>
        <w:pStyle w:val="TOC2"/>
        <w:tabs>
          <w:tab w:val="right" w:leader="dot" w:pos="8306"/>
        </w:tabs>
      </w:pPr>
      <w:hyperlink w:anchor="_Toc28610" w:history="1">
        <w:r>
          <w:rPr>
            <w:rFonts w:ascii="仿宋" w:eastAsia="仿宋" w:hAnsi="仿宋" w:cs="仿宋" w:hint="eastAsia"/>
            <w:lang w:eastAsia="zh-CN"/>
          </w:rPr>
          <w:t>(八)、环境保护综合评价</w:t>
        </w:r>
        <w:r>
          <w:tab/>
        </w:r>
        <w:r>
          <w:fldChar w:fldCharType="begin"/>
        </w:r>
        <w:r>
          <w:instrText xml:space="preserve"> PAGEREF _Toc28610 \h </w:instrText>
        </w:r>
        <w:r>
          <w:fldChar w:fldCharType="separate"/>
        </w:r>
        <w:r>
          <w:t>36</w:t>
        </w:r>
        <w:r>
          <w:fldChar w:fldCharType="end"/>
        </w:r>
      </w:hyperlink>
    </w:p>
    <w:p>
      <w:pPr>
        <w:pStyle w:val="TOC1"/>
        <w:tabs>
          <w:tab w:val="right" w:leader="dot" w:pos="8306"/>
        </w:tabs>
      </w:pPr>
      <w:hyperlink w:anchor="_Toc27607" w:history="1">
        <w:r>
          <w:rPr>
            <w:rFonts w:ascii="仿宋" w:eastAsia="仿宋" w:hAnsi="仿宋" w:cs="仿宋" w:hint="eastAsia"/>
            <w:lang w:eastAsia="zh-CN"/>
          </w:rPr>
          <w:t>九、机载设备项目人力资源管理</w:t>
        </w:r>
        <w:r>
          <w:tab/>
        </w:r>
        <w:r>
          <w:fldChar w:fldCharType="begin"/>
        </w:r>
        <w:r>
          <w:instrText xml:space="preserve"> PAGEREF _Toc27607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50" w:history="1">
        <w:r>
          <w:rPr>
            <w:rFonts w:ascii="仿宋" w:eastAsia="仿宋" w:hAnsi="仿宋" w:cs="仿宋" w:hint="eastAsia"/>
            <w:lang w:eastAsia="zh-CN"/>
          </w:rPr>
          <w:t>(一)、建立健全的预算管理制度</w:t>
        </w:r>
        <w:r>
          <w:tab/>
        </w:r>
        <w:r>
          <w:fldChar w:fldCharType="begin"/>
        </w:r>
        <w:r>
          <w:instrText xml:space="preserve"> PAGEREF _Toc10650 \h </w:instrText>
        </w:r>
        <w:r>
          <w:fldChar w:fldCharType="separate"/>
        </w:r>
        <w:r>
          <w:t>38</w:t>
        </w:r>
        <w:r>
          <w:fldChar w:fldCharType="end"/>
        </w:r>
      </w:hyperlink>
    </w:p>
    <w:p>
      <w:pPr>
        <w:pStyle w:val="TOC2"/>
        <w:tabs>
          <w:tab w:val="right" w:leader="dot" w:pos="8306"/>
        </w:tabs>
      </w:pPr>
      <w:hyperlink w:anchor="_Toc1727" w:history="1">
        <w:r>
          <w:rPr>
            <w:rFonts w:ascii="仿宋" w:eastAsia="仿宋" w:hAnsi="仿宋" w:cs="仿宋" w:hint="eastAsia"/>
            <w:lang w:eastAsia="zh-CN"/>
          </w:rPr>
          <w:t>(二)、加强资金流动监控</w:t>
        </w:r>
        <w:r>
          <w:tab/>
        </w:r>
        <w:r>
          <w:fldChar w:fldCharType="begin"/>
        </w:r>
        <w:r>
          <w:instrText xml:space="preserve"> PAGEREF _Toc1727 \h </w:instrText>
        </w:r>
        <w:r>
          <w:fldChar w:fldCharType="separate"/>
        </w:r>
        <w:r>
          <w:t>39</w:t>
        </w:r>
        <w:r>
          <w:fldChar w:fldCharType="end"/>
        </w:r>
      </w:hyperlink>
    </w:p>
    <w:p>
      <w:pPr>
        <w:pStyle w:val="TOC2"/>
        <w:tabs>
          <w:tab w:val="right" w:leader="dot" w:pos="8306"/>
        </w:tabs>
      </w:pPr>
      <w:hyperlink w:anchor="_Toc26290" w:history="1">
        <w:r>
          <w:rPr>
            <w:rFonts w:ascii="仿宋" w:eastAsia="仿宋" w:hAnsi="仿宋" w:cs="仿宋" w:hint="eastAsia"/>
            <w:lang w:eastAsia="zh-CN"/>
          </w:rPr>
          <w:t>(三)、制定完善的风险控制机制</w:t>
        </w:r>
        <w:r>
          <w:tab/>
        </w:r>
        <w:r>
          <w:fldChar w:fldCharType="begin"/>
        </w:r>
        <w:r>
          <w:instrText xml:space="preserve"> PAGEREF _Toc26290 \h </w:instrText>
        </w:r>
        <w:r>
          <w:fldChar w:fldCharType="separate"/>
        </w:r>
        <w:r>
          <w:t>40</w:t>
        </w:r>
        <w:r>
          <w:fldChar w:fldCharType="end"/>
        </w:r>
      </w:hyperlink>
    </w:p>
    <w:p>
      <w:pPr>
        <w:pStyle w:val="TOC2"/>
        <w:tabs>
          <w:tab w:val="right" w:leader="dot" w:pos="8306"/>
        </w:tabs>
      </w:pPr>
      <w:hyperlink w:anchor="_Toc28833" w:history="1">
        <w:r>
          <w:rPr>
            <w:rFonts w:ascii="仿宋" w:eastAsia="仿宋" w:hAnsi="仿宋" w:cs="仿宋" w:hint="eastAsia"/>
            <w:lang w:eastAsia="zh-CN"/>
          </w:rPr>
          <w:t>(四)、优化成本管理</w:t>
        </w:r>
        <w:r>
          <w:tab/>
        </w:r>
        <w:r>
          <w:fldChar w:fldCharType="begin"/>
        </w:r>
        <w:r>
          <w:instrText xml:space="preserve"> PAGEREF _Toc28833 \h </w:instrText>
        </w:r>
        <w:r>
          <w:fldChar w:fldCharType="separate"/>
        </w:r>
        <w:r>
          <w:t>42</w:t>
        </w:r>
        <w:r>
          <w:fldChar w:fldCharType="end"/>
        </w:r>
      </w:hyperlink>
    </w:p>
    <w:p>
      <w:pPr>
        <w:pStyle w:val="TOC1"/>
        <w:tabs>
          <w:tab w:val="right" w:leader="dot" w:pos="8306"/>
        </w:tabs>
      </w:pPr>
      <w:hyperlink w:anchor="_Toc26032" w:history="1">
        <w:r>
          <w:rPr>
            <w:rFonts w:ascii="仿宋" w:eastAsia="仿宋" w:hAnsi="仿宋" w:cs="仿宋" w:hint="eastAsia"/>
            <w:lang w:eastAsia="zh-CN"/>
          </w:rPr>
          <w:t>十、机载设备项目财务管理</w:t>
        </w:r>
        <w:r>
          <w:tab/>
        </w:r>
        <w:r>
          <w:fldChar w:fldCharType="begin"/>
        </w:r>
        <w:r>
          <w:instrText xml:space="preserve"> PAGEREF _Toc26032 \h </w:instrText>
        </w:r>
        <w:r>
          <w:fldChar w:fldCharType="separate"/>
        </w:r>
        <w:r>
          <w:t>43</w:t>
        </w:r>
        <w:r>
          <w:fldChar w:fldCharType="end"/>
        </w:r>
      </w:hyperlink>
    </w:p>
    <w:p>
      <w:pPr>
        <w:pStyle w:val="TOC2"/>
        <w:tabs>
          <w:tab w:val="right" w:leader="dot" w:pos="8306"/>
        </w:tabs>
      </w:pPr>
      <w:hyperlink w:anchor="_Toc23901" w:history="1">
        <w:r>
          <w:rPr>
            <w:rFonts w:ascii="仿宋" w:eastAsia="仿宋" w:hAnsi="仿宋" w:cs="仿宋" w:hint="eastAsia"/>
            <w:lang w:eastAsia="zh-CN"/>
          </w:rPr>
          <w:t>(一)、资金需求大</w:t>
        </w:r>
        <w:r>
          <w:tab/>
        </w:r>
        <w:r>
          <w:fldChar w:fldCharType="begin"/>
        </w:r>
        <w:r>
          <w:instrText xml:space="preserve"> PAGEREF _Toc23901 \h </w:instrText>
        </w:r>
        <w:r>
          <w:fldChar w:fldCharType="separate"/>
        </w:r>
        <w:r>
          <w:t>43</w:t>
        </w:r>
        <w:r>
          <w:fldChar w:fldCharType="end"/>
        </w:r>
      </w:hyperlink>
    </w:p>
    <w:p>
      <w:pPr>
        <w:pStyle w:val="TOC2"/>
        <w:tabs>
          <w:tab w:val="right" w:leader="dot" w:pos="8306"/>
        </w:tabs>
      </w:pPr>
      <w:hyperlink w:anchor="_Toc892" w:history="1">
        <w:r>
          <w:rPr>
            <w:rFonts w:ascii="仿宋" w:eastAsia="仿宋" w:hAnsi="仿宋" w:cs="仿宋" w:hint="eastAsia"/>
            <w:lang w:eastAsia="zh-CN"/>
          </w:rPr>
          <w:t>(二)、研发周期长</w:t>
        </w:r>
        <w:r>
          <w:tab/>
        </w:r>
        <w:r>
          <w:fldChar w:fldCharType="begin"/>
        </w:r>
        <w:r>
          <w:instrText xml:space="preserve"> PAGEREF _Toc892 \h </w:instrText>
        </w:r>
        <w:r>
          <w:fldChar w:fldCharType="separate"/>
        </w:r>
        <w:r>
          <w:t>44</w:t>
        </w:r>
        <w:r>
          <w:fldChar w:fldCharType="end"/>
        </w:r>
      </w:hyperlink>
    </w:p>
    <w:p>
      <w:pPr>
        <w:pStyle w:val="TOC2"/>
        <w:tabs>
          <w:tab w:val="right" w:leader="dot" w:pos="8306"/>
        </w:tabs>
      </w:pPr>
      <w:hyperlink w:anchor="_Toc29851" w:history="1">
        <w:r>
          <w:rPr>
            <w:rFonts w:ascii="仿宋" w:eastAsia="仿宋" w:hAnsi="仿宋" w:cs="仿宋" w:hint="eastAsia"/>
            <w:lang w:eastAsia="zh-CN"/>
          </w:rPr>
          <w:t>(三)、市场风险大</w:t>
        </w:r>
        <w:r>
          <w:tab/>
        </w:r>
        <w:r>
          <w:fldChar w:fldCharType="begin"/>
        </w:r>
        <w:r>
          <w:instrText xml:space="preserve"> PAGEREF _Toc29851 \h </w:instrText>
        </w:r>
        <w:r>
          <w:fldChar w:fldCharType="separate"/>
        </w:r>
        <w:r>
          <w:t>45</w:t>
        </w:r>
        <w:r>
          <w:fldChar w:fldCharType="end"/>
        </w:r>
      </w:hyperlink>
    </w:p>
    <w:p>
      <w:pPr>
        <w:pStyle w:val="TOC2"/>
        <w:tabs>
          <w:tab w:val="right" w:leader="dot" w:pos="8306"/>
        </w:tabs>
      </w:pPr>
      <w:hyperlink w:anchor="_Toc5621" w:history="1">
        <w:r>
          <w:rPr>
            <w:rFonts w:ascii="仿宋" w:eastAsia="仿宋" w:hAnsi="仿宋" w:cs="仿宋" w:hint="eastAsia"/>
            <w:lang w:eastAsia="zh-CN"/>
          </w:rPr>
          <w:t>(四)、利润率高</w:t>
        </w:r>
        <w:r>
          <w:tab/>
        </w:r>
        <w:r>
          <w:fldChar w:fldCharType="begin"/>
        </w:r>
        <w:r>
          <w:instrText xml:space="preserve"> PAGEREF _Toc5621 \h </w:instrText>
        </w:r>
        <w:r>
          <w:fldChar w:fldCharType="separate"/>
        </w:r>
        <w:r>
          <w:t>48</w:t>
        </w:r>
        <w:r>
          <w:fldChar w:fldCharType="end"/>
        </w:r>
      </w:hyperlink>
    </w:p>
    <w:p>
      <w:pPr>
        <w:pStyle w:val="TOC1"/>
        <w:tabs>
          <w:tab w:val="right" w:leader="dot" w:pos="8306"/>
        </w:tabs>
      </w:pPr>
      <w:hyperlink w:anchor="_Toc13877" w:history="1">
        <w:r>
          <w:rPr>
            <w:rFonts w:ascii="仿宋" w:eastAsia="仿宋" w:hAnsi="仿宋" w:cs="仿宋" w:hint="eastAsia"/>
            <w:lang w:eastAsia="zh-CN"/>
          </w:rPr>
          <w:t>十一、机载设备项目经营效益</w:t>
        </w:r>
        <w:r>
          <w:tab/>
        </w:r>
        <w:r>
          <w:fldChar w:fldCharType="begin"/>
        </w:r>
        <w:r>
          <w:instrText xml:space="preserve"> PAGEREF _Toc13877 \h </w:instrText>
        </w:r>
        <w:r>
          <w:fldChar w:fldCharType="separate"/>
        </w:r>
        <w:r>
          <w:t>50</w:t>
        </w:r>
        <w:r>
          <w:fldChar w:fldCharType="end"/>
        </w:r>
      </w:hyperlink>
    </w:p>
    <w:p>
      <w:pPr>
        <w:pStyle w:val="TOC2"/>
        <w:tabs>
          <w:tab w:val="right" w:leader="dot" w:pos="8306"/>
        </w:tabs>
      </w:pPr>
      <w:hyperlink w:anchor="_Toc24889" w:history="1">
        <w:r>
          <w:rPr>
            <w:rFonts w:ascii="仿宋" w:eastAsia="仿宋" w:hAnsi="仿宋" w:cs="仿宋" w:hint="eastAsia"/>
            <w:lang w:eastAsia="zh-CN"/>
          </w:rPr>
          <w:t>(一)、经济评价财务测算</w:t>
        </w:r>
        <w:r>
          <w:tab/>
        </w:r>
        <w:r>
          <w:fldChar w:fldCharType="begin"/>
        </w:r>
        <w:r>
          <w:instrText xml:space="preserve"> PAGEREF _Toc24889 \h </w:instrText>
        </w:r>
        <w:r>
          <w:fldChar w:fldCharType="separate"/>
        </w:r>
        <w:r>
          <w:t>50</w:t>
        </w:r>
        <w:r>
          <w:fldChar w:fldCharType="end"/>
        </w:r>
      </w:hyperlink>
    </w:p>
    <w:p>
      <w:pPr>
        <w:pStyle w:val="TOC2"/>
        <w:tabs>
          <w:tab w:val="right" w:leader="dot" w:pos="8306"/>
        </w:tabs>
      </w:pPr>
      <w:hyperlink w:anchor="_Toc13008" w:history="1">
        <w:r>
          <w:rPr>
            <w:rFonts w:ascii="仿宋" w:eastAsia="仿宋" w:hAnsi="仿宋" w:cs="仿宋" w:hint="eastAsia"/>
            <w:lang w:eastAsia="zh-CN"/>
          </w:rPr>
          <w:t>(二)、机载设备项目盈利能力分析</w:t>
        </w:r>
        <w:r>
          <w:tab/>
        </w:r>
        <w:r>
          <w:fldChar w:fldCharType="begin"/>
        </w:r>
        <w:r>
          <w:instrText xml:space="preserve"> PAGEREF _Toc13008 \h </w:instrText>
        </w:r>
        <w:r>
          <w:fldChar w:fldCharType="separate"/>
        </w:r>
        <w:r>
          <w:t>51</w:t>
        </w:r>
        <w:r>
          <w:fldChar w:fldCharType="end"/>
        </w:r>
      </w:hyperlink>
    </w:p>
    <w:p>
      <w:pPr>
        <w:pStyle w:val="TOC1"/>
        <w:tabs>
          <w:tab w:val="right" w:leader="dot" w:pos="8306"/>
        </w:tabs>
      </w:pPr>
      <w:hyperlink w:anchor="_Toc9303" w:history="1">
        <w:r>
          <w:rPr>
            <w:rFonts w:ascii="仿宋" w:eastAsia="仿宋" w:hAnsi="仿宋" w:cs="仿宋" w:hint="eastAsia"/>
            <w:lang w:eastAsia="zh-CN"/>
          </w:rPr>
          <w:t>十二、机载设备项目创新与研发</w:t>
        </w:r>
        <w:r>
          <w:tab/>
        </w:r>
        <w:r>
          <w:fldChar w:fldCharType="begin"/>
        </w:r>
        <w:r>
          <w:instrText xml:space="preserve"> PAGEREF _Toc9303 \h </w:instrText>
        </w:r>
        <w:r>
          <w:fldChar w:fldCharType="separate"/>
        </w:r>
        <w:r>
          <w:t>52</w:t>
        </w:r>
        <w:r>
          <w:fldChar w:fldCharType="end"/>
        </w:r>
      </w:hyperlink>
    </w:p>
    <w:p>
      <w:pPr>
        <w:pStyle w:val="TOC2"/>
        <w:tabs>
          <w:tab w:val="right" w:leader="dot" w:pos="8306"/>
        </w:tabs>
      </w:pPr>
      <w:hyperlink w:anchor="_Toc16977" w:history="1">
        <w:r>
          <w:rPr>
            <w:rFonts w:ascii="仿宋" w:eastAsia="仿宋" w:hAnsi="仿宋" w:cs="仿宋" w:hint="eastAsia"/>
            <w:lang w:eastAsia="zh-CN"/>
          </w:rPr>
          <w:t>(一)、创新策略与方向</w:t>
        </w:r>
        <w:r>
          <w:tab/>
        </w:r>
        <w:r>
          <w:fldChar w:fldCharType="begin"/>
        </w:r>
        <w:r>
          <w:instrText xml:space="preserve"> PAGEREF _Toc16977 \h </w:instrText>
        </w:r>
        <w:r>
          <w:fldChar w:fldCharType="separate"/>
        </w:r>
        <w:r>
          <w:t>52</w:t>
        </w:r>
        <w:r>
          <w:fldChar w:fldCharType="end"/>
        </w:r>
      </w:hyperlink>
    </w:p>
    <w:p>
      <w:pPr>
        <w:pStyle w:val="TOC2"/>
        <w:tabs>
          <w:tab w:val="right" w:leader="dot" w:pos="8306"/>
        </w:tabs>
      </w:pPr>
      <w:hyperlink w:anchor="_Toc24673" w:history="1">
        <w:r>
          <w:rPr>
            <w:rFonts w:ascii="仿宋" w:eastAsia="仿宋" w:hAnsi="仿宋" w:cs="仿宋" w:hint="eastAsia"/>
            <w:lang w:eastAsia="zh-CN"/>
          </w:rPr>
          <w:t>(二)、研发规划与投入</w:t>
        </w:r>
        <w:r>
          <w:tab/>
        </w:r>
        <w:r>
          <w:fldChar w:fldCharType="begin"/>
        </w:r>
        <w:r>
          <w:instrText xml:space="preserve"> PAGEREF _Toc24673 \h </w:instrText>
        </w:r>
        <w:r>
          <w:fldChar w:fldCharType="separate"/>
        </w:r>
        <w:r>
          <w:t>53</w:t>
        </w:r>
        <w:r>
          <w:fldChar w:fldCharType="end"/>
        </w:r>
      </w:hyperlink>
    </w:p>
    <w:p>
      <w:pPr>
        <w:pStyle w:val="TOC1"/>
        <w:tabs>
          <w:tab w:val="right" w:leader="dot" w:pos="8306"/>
        </w:tabs>
      </w:pPr>
      <w:hyperlink w:anchor="_Toc28452" w:history="1">
        <w:r>
          <w:rPr>
            <w:rFonts w:ascii="仿宋" w:eastAsia="仿宋" w:hAnsi="仿宋" w:cs="仿宋" w:hint="eastAsia"/>
            <w:lang w:eastAsia="zh-CN"/>
          </w:rPr>
          <w:t>十三、供应链管理</w:t>
        </w:r>
        <w:r>
          <w:tab/>
        </w:r>
        <w:r>
          <w:fldChar w:fldCharType="begin"/>
        </w:r>
        <w:r>
          <w:instrText xml:space="preserve"> PAGEREF _Toc28452 \h </w:instrText>
        </w:r>
        <w:r>
          <w:fldChar w:fldCharType="separate"/>
        </w:r>
        <w:r>
          <w:t>55</w:t>
        </w:r>
        <w:r>
          <w:fldChar w:fldCharType="end"/>
        </w:r>
      </w:hyperlink>
    </w:p>
    <w:p>
      <w:pPr>
        <w:pStyle w:val="TOC2"/>
        <w:tabs>
          <w:tab w:val="right" w:leader="dot" w:pos="8306"/>
        </w:tabs>
      </w:pPr>
      <w:hyperlink w:anchor="_Toc21815" w:history="1">
        <w:r>
          <w:rPr>
            <w:rFonts w:ascii="仿宋" w:eastAsia="仿宋" w:hAnsi="仿宋" w:cs="仿宋" w:hint="eastAsia"/>
            <w:lang w:eastAsia="zh-CN"/>
          </w:rPr>
          <w:t>(一)、供应链战略规划</w:t>
        </w:r>
        <w:r>
          <w:tab/>
        </w:r>
        <w:r>
          <w:fldChar w:fldCharType="begin"/>
        </w:r>
        <w:r>
          <w:instrText xml:space="preserve"> PAGEREF _Toc21815 \h </w:instrText>
        </w:r>
        <w:r>
          <w:fldChar w:fldCharType="separate"/>
        </w:r>
        <w:r>
          <w:t>55</w:t>
        </w:r>
        <w:r>
          <w:fldChar w:fldCharType="end"/>
        </w:r>
      </w:hyperlink>
    </w:p>
    <w:p>
      <w:pPr>
        <w:pStyle w:val="TOC2"/>
        <w:tabs>
          <w:tab w:val="right" w:leader="dot" w:pos="8306"/>
        </w:tabs>
      </w:pPr>
      <w:hyperlink w:anchor="_Toc17500" w:history="1">
        <w:r>
          <w:rPr>
            <w:rFonts w:ascii="仿宋" w:eastAsia="仿宋" w:hAnsi="仿宋" w:cs="仿宋" w:hint="eastAsia"/>
            <w:lang w:eastAsia="zh-CN"/>
          </w:rPr>
          <w:t>(二)、供应商选择与合作</w:t>
        </w:r>
        <w:r>
          <w:tab/>
        </w:r>
        <w:r>
          <w:fldChar w:fldCharType="begin"/>
        </w:r>
        <w:r>
          <w:instrText xml:space="preserve"> PAGEREF _Toc17500 \h </w:instrText>
        </w:r>
        <w:r>
          <w:fldChar w:fldCharType="separate"/>
        </w:r>
        <w:r>
          <w:t>57</w:t>
        </w:r>
        <w:r>
          <w:fldChar w:fldCharType="end"/>
        </w:r>
      </w:hyperlink>
    </w:p>
    <w:p>
      <w:pPr>
        <w:pStyle w:val="TOC2"/>
        <w:tabs>
          <w:tab w:val="right" w:leader="dot" w:pos="8306"/>
        </w:tabs>
      </w:pPr>
      <w:hyperlink w:anchor="_Toc18819" w:history="1">
        <w:r>
          <w:rPr>
            <w:rFonts w:ascii="仿宋" w:eastAsia="仿宋" w:hAnsi="仿宋" w:cs="仿宋" w:hint="eastAsia"/>
            <w:lang w:eastAsia="zh-CN"/>
          </w:rPr>
          <w:t>(三)、物流与库存管理</w:t>
        </w:r>
        <w:r>
          <w:tab/>
        </w:r>
        <w:r>
          <w:fldChar w:fldCharType="begin"/>
        </w:r>
        <w:r>
          <w:instrText xml:space="preserve"> PAGEREF _Toc18819 \h </w:instrText>
        </w:r>
        <w:r>
          <w:fldChar w:fldCharType="separate"/>
        </w:r>
        <w:r>
          <w:t>58</w:t>
        </w:r>
        <w:r>
          <w:fldChar w:fldCharType="end"/>
        </w:r>
      </w:hyperlink>
    </w:p>
    <w:p>
      <w:pPr>
        <w:pStyle w:val="TOC1"/>
        <w:tabs>
          <w:tab w:val="right" w:leader="dot" w:pos="8306"/>
        </w:tabs>
      </w:pPr>
      <w:hyperlink w:anchor="_Toc24122" w:history="1">
        <w:r>
          <w:rPr>
            <w:rFonts w:ascii="仿宋" w:eastAsia="仿宋" w:hAnsi="仿宋" w:cs="仿宋" w:hint="eastAsia"/>
            <w:lang w:eastAsia="zh-CN"/>
          </w:rPr>
          <w:t>十四、机载设备项目变更管理</w:t>
        </w:r>
        <w:r>
          <w:tab/>
        </w:r>
        <w:r>
          <w:fldChar w:fldCharType="begin"/>
        </w:r>
        <w:r>
          <w:instrText xml:space="preserve"> PAGEREF _Toc24122 \h </w:instrText>
        </w:r>
        <w:r>
          <w:fldChar w:fldCharType="separate"/>
        </w:r>
        <w:r>
          <w:t>59</w:t>
        </w:r>
        <w:r>
          <w:fldChar w:fldCharType="end"/>
        </w:r>
      </w:hyperlink>
    </w:p>
    <w:p>
      <w:pPr>
        <w:pStyle w:val="TOC2"/>
        <w:tabs>
          <w:tab w:val="right" w:leader="dot" w:pos="8306"/>
        </w:tabs>
      </w:pPr>
      <w:hyperlink w:anchor="_Toc8127" w:history="1">
        <w:r>
          <w:rPr>
            <w:rFonts w:ascii="仿宋" w:eastAsia="仿宋" w:hAnsi="仿宋" w:cs="仿宋" w:hint="eastAsia"/>
            <w:lang w:eastAsia="zh-CN"/>
          </w:rPr>
          <w:t>(一)、变更申请与评估</w:t>
        </w:r>
        <w:r>
          <w:tab/>
        </w:r>
        <w:r>
          <w:fldChar w:fldCharType="begin"/>
        </w:r>
        <w:r>
          <w:instrText xml:space="preserve"> PAGEREF _Toc8127 \h </w:instrText>
        </w:r>
        <w:r>
          <w:fldChar w:fldCharType="separate"/>
        </w:r>
        <w:r>
          <w:t>59</w:t>
        </w:r>
        <w:r>
          <w:fldChar w:fldCharType="end"/>
        </w:r>
      </w:hyperlink>
    </w:p>
    <w:p>
      <w:pPr>
        <w:pStyle w:val="TOC2"/>
        <w:tabs>
          <w:tab w:val="right" w:leader="dot" w:pos="8306"/>
        </w:tabs>
      </w:pPr>
      <w:hyperlink w:anchor="_Toc22438" w:history="1">
        <w:r>
          <w:rPr>
            <w:rFonts w:ascii="仿宋" w:eastAsia="仿宋" w:hAnsi="仿宋" w:cs="仿宋" w:hint="eastAsia"/>
            <w:lang w:eastAsia="zh-CN"/>
          </w:rPr>
          <w:t>(二)、变更实施与控制</w:t>
        </w:r>
        <w:r>
          <w:tab/>
        </w:r>
        <w:r>
          <w:fldChar w:fldCharType="begin"/>
        </w:r>
        <w:r>
          <w:instrText xml:space="preserve"> PAGEREF _Toc22438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72"/>
      <w:r>
        <w:rPr>
          <w:rFonts w:ascii="仿宋" w:eastAsia="仿宋" w:hAnsi="仿宋" w:cs="仿宋" w:hint="eastAsia"/>
          <w:sz w:val="28"/>
          <w:lang w:eastAsia="zh-CN"/>
        </w:rPr>
        <w:t>一、机载设备项目文档管理</w:t>
      </w:r>
      <w:bookmarkEnd w:id="2"/>
    </w:p>
    <w:p>
      <w:pPr>
        <w:pStyle w:val="Heading2"/>
        <w:rPr>
          <w:rFonts w:ascii="仿宋" w:eastAsia="仿宋" w:hAnsi="仿宋" w:cs="仿宋" w:hint="eastAsia"/>
          <w:lang w:eastAsia="zh-CN"/>
        </w:rPr>
      </w:pPr>
      <w:bookmarkStart w:id="3" w:name="_Toc1709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机载设备项目高度重视文档的质量和准确性，以支持机载设备项目的各项活动和决策。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文档的编制始于机载设备项目计划的初期，我们制定了详细的文档编制计划，明确了每个文档的内容、格式和编写责任人。在机载设备项目启动阶段，我们首先编制了机载设备项目章程，明确定义了机载设备项目的目标、范围、风险等关键要素。随后，机载设备项目团队根据计划陆续编制了需求文档、设计文档、测试文档等各类文档，确保机载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载设备项目管理中的重要环节，旨在确保机载设备项目文档符合质量标准和机载设备项目需求。在机载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除了内部审查，我们还进行了外部审查，邀请机载设备项目相关利益方和专业领域的专家对文档进行独立审查。这有助于获取更全面、客观的反馈，确保机载设备项目文档不仅符合内部标准，也满足外部需求。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机载设备项目在文档编制与审查方面建立了严格的管理机制，通过规范的流程和多维度的审查，确保机载设备项目文档的质量、准确性和可靠性，为机载设备项目的顺利推进提供了有力支持。</w:t>
      </w:r>
    </w:p>
    <w:p>
      <w:pPr>
        <w:pStyle w:val="Heading2"/>
        <w:ind w:firstLine="560" w:firstLineChars="200"/>
        <w:rPr>
          <w:rFonts w:ascii="仿宋" w:eastAsia="仿宋" w:hAnsi="仿宋" w:cs="仿宋" w:hint="eastAsia"/>
          <w:sz w:val="28"/>
          <w:lang w:eastAsia="zh-CN"/>
        </w:rPr>
      </w:pPr>
      <w:bookmarkStart w:id="4" w:name="_Toc245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我们通过多渠道发布文档，包括电子邮件、机载设备项目管理平台、内部网站等，以满足不同团队成员的偏好和需求。多渠道发布确保了信息的全面覆盖。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我们采用了精细的权限控制，确保只有授权人员可以访问敏感信息。这种安全措施保护了机载设备项目文档的机密性，防止了未经授权的信息泄露。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文档存档与归档是机载设备项目生命周期中一个至关重要的环节，直接关系到机载设备项目信息的长期保存和历史记录的完整性。在机载设备项目中，我们实施了一系列有效的文档存档与归档管理策略：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244"/>
      <w:r>
        <w:rPr>
          <w:rFonts w:ascii="仿宋" w:eastAsia="仿宋" w:hAnsi="仿宋" w:cs="仿宋" w:hint="eastAsia"/>
          <w:sz w:val="28"/>
          <w:lang w:eastAsia="zh-CN"/>
        </w:rPr>
        <w:t>二、机载设备项目概论</w:t>
      </w:r>
      <w:bookmarkEnd w:id="6"/>
    </w:p>
    <w:p>
      <w:pPr>
        <w:pStyle w:val="Heading2"/>
        <w:rPr>
          <w:rFonts w:ascii="仿宋" w:eastAsia="仿宋" w:hAnsi="仿宋" w:cs="仿宋" w:hint="eastAsia"/>
          <w:lang w:eastAsia="zh-CN"/>
        </w:rPr>
      </w:pPr>
      <w:bookmarkStart w:id="7" w:name="_Toc10517"/>
      <w:r>
        <w:rPr>
          <w:rFonts w:ascii="仿宋" w:eastAsia="仿宋" w:hAnsi="仿宋" w:cs="仿宋" w:hint="eastAsia"/>
          <w:lang w:eastAsia="zh-CN"/>
        </w:rPr>
        <w:t>(一)、机载设备项目概况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起源追溯至对市场的深入洞察。市场的不断演变与变革为机载设备项目提供了难得的机遇。当前市场存在的需求缺口和变革的大环境共同构成了机载设备项目的背景。这个机载设备项目旨在充分利用市场机遇，填补行业中尚未满足的需求，为客户提供全新的解决方案。市场的变革和需求的增长使得这个机载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机载设备项目名称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正式命名为机载设备。这个名称不仅仅是一个标识，更代表了机载设备项目的核心理念和愿景。它蕴含着机载设备项目所要解决问题的关键字，具有强烈的表达和辨识度，为机载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机载设备项目目标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核心目标是提供一种全新、高效的解决方案，满足客户日益增长的需求。机载设备项目追求的不仅仅是满足市场需求，更是在市场中获得卓越的竞争优势。通过不断提升产品或服务的质量和创新水平，机载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机载设备项目范围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全面涵盖了产品研发、制造、市场推广和售后服务，确保从产品设计到最终用户体验的全方位关注。这一全面的机载设备项目范围是为了确保机载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机载设备项目时间表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机载设备项目计划在未来18个月内完成，包括研发、测试、市场试点和正式推出等不同阶段。这个时间表的合理设计是为了确保机载设备项目各个阶段的顺利推进，以便按时交付高质量的成果。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机载设备项目预算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机载设备项目总预算估算为XX百万美元，主要分配在研发、市场推广、人员培训和运营等方面。这一充足的预算为机载设备项目提供了充足的资源，确保机载设备项目在各个方面都能取得优异的表现。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机载设备项目风险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机载设备项目可能面临的风险包括市场接受度低、技术难题、竞争激烈等。机载设备项目团队已经制定了相应的风险应对计划，通过前瞻性的风险管理，确保机载设备项目在面对不确定性时能够迅速做出应对。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机载设备项目团队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机载设备项目汇聚了一支经验丰富、多领域专业素养的核心团队，确保机载设备项目在各个方面都能拥有高水平的执行力。团队的协同作战是机载设备项目成功的关键因素之一。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机载设备项目背景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机载设备项目的背景根植于市场对更高效、创新产品的渴望，同时也受到科技发展对行业格局的深刻改变的影响。这为机载设备项目提供了广阔的发展空间和市场需求。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机载设备项目现状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截至目前，机载设备项目已完成市场调研和技术验证，取得了初步的成功。这为机载设备项目在未来的发展奠定了坚实的基础，为更远大的目标打下了坚实的基石。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446"/>
      <w:r>
        <w:rPr>
          <w:rFonts w:ascii="仿宋" w:eastAsia="仿宋" w:hAnsi="仿宋" w:cs="仿宋" w:hint="eastAsia"/>
          <w:sz w:val="28"/>
          <w:lang w:eastAsia="zh-CN"/>
        </w:rPr>
        <w:t>(二)、机载设备项目目标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keyword》机载设备项目首要业务目标是在市场中占据有利地位，实现产品/服务的成功推广和销售。通过不断提升产品质量、创新性，机载设备项目追求成为行业中的领导者，赢得更多客户的青睐。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在科技迅速发展的时代，机载设备项目着眼于技术创新。通过持续的研发和技术升级，机载设备项目旨在推出更具创新性的产品或服务，以满足市场对新鲜、先进解决方案的需求。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为了建立可持续的客户关系，机载设备项目设定了客户满意度目标。通过提供卓越的产品质量和优质的客户服务，机载设备项目追求赢得客户的信任和忠诚度，确保他们的满意度达到行业领先水平。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机载设备项目注重社会责任和可持续发展。通过实施环保、社会责任机载设备项目，机载设备项目致力于在经济发展的同时保护环境，促进社会公平，实现可持续经营。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机载设备项目的团队是实现目标的核心驱动力。因此，机载设备项目设定了团队发展目标，包括提升团队成员的专业技能、培养领导力，以及搭建协同高效的团队工作氛围。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296"/>
      <w:r>
        <w:rPr>
          <w:rFonts w:ascii="仿宋" w:eastAsia="仿宋" w:hAnsi="仿宋" w:cs="仿宋" w:hint="eastAsia"/>
          <w:sz w:val="28"/>
          <w:lang w:eastAsia="zh-CN"/>
        </w:rPr>
        <w:t>(三)、机载设备项目提出的理由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机载设备项目提出的理由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源于对市场机遇的深刻洞察。当前市场中存在的需求缺口和行业发展趋势表明，有巨大的商业机会等待被开发。通过准确捕捉市场机遇，机载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理念基于对技术创新的信仰。通过持续的研发和技术投入，机载设备项目有望推出更具创新性的产品或服务。在科技飞速发展的当下，机载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是为了增强企业的行业竞争力。通过提升产品或服务的质量和独特性，机载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响应了消费者需求的变化。随着社会和科技的不断发展，消费者对产品和服务的需求也在发生变化。通过深入了解并及时回应消费者的新需求，机载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机载设备项目的提出是企业战略发展规划的一部分。在面对日益激烈的市场竞争和不断变化的商业环境中，机载设备项目作为企业战略的一环，旨在为企业开辟新的增长领域，巩固企业在行业中的地位。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不仅仅是基于商业考量，还注重社会责任。通过推出环保、社会责任等方面的机载设备项目，机载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机载设备项目的提出反映了对利益相关者期望的关注。包括客户、员工、投资者等利益相关者在企业发展中都有着各自的期望，机载设备项目力求在满足这些期望的同时，取得更大的共赢。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398"/>
      <w:r>
        <w:rPr>
          <w:rFonts w:ascii="仿宋" w:eastAsia="仿宋" w:hAnsi="仿宋" w:cs="仿宋" w:hint="eastAsia"/>
          <w:sz w:val="28"/>
          <w:lang w:eastAsia="zh-CN"/>
        </w:rPr>
        <w:t>(四)、机载设备项目意义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在实施机载设备项目的过程中，我们不仅仅是在追逐商业成功，更是为企业和社会的多个层面创造了深远的意义。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首要意义在于提升企业的市场竞争力。通过持续的创新和对产品质量的高标准要求，机载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载设备项目的推进将促使行业技术水平的提升。通过引入先进技术和创新性解决方案，机载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载设备项目不仅创造了大量就业机会，提高了就业水平，还注重社会责任和环保。通过参与社会公益事业和推动环保机载设备项目，机载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综合而言，机载设备项目意义重大，不仅推动了企业的发展，也为行业和社会的进步贡献了积极力量。这是一个全面而深刻的影响，将在未来产生可持续的正面效应。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597"/>
      <w:r>
        <w:rPr>
          <w:rFonts w:ascii="仿宋" w:eastAsia="仿宋" w:hAnsi="仿宋" w:cs="仿宋" w:hint="eastAsia"/>
          <w:sz w:val="28"/>
          <w:lang w:eastAsia="zh-CN"/>
        </w:rPr>
        <w:t>(五)、机载设备项目背景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在当今迅猛发展的商业环境中，机载设备项目的动因根植于对多方面因素的审慎考量。这个机载设备项目的提出并非孤立的决策，而是对企业所处背景深入思考的产物。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市场的不断演变是机载设备项目背后的首要原因。科技的迅速发展和全球市场的快速变化使得企业必须灵活应对。机载设备项目应运而生，旨在通过创新性的解决方案迎合市场的多变需求，赢得竞争中的先机。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竞争的激烈程度也是机载设备项目背景中不可忽视的一环。企业需要在激烈竞争中脱颖而出，为此，机载设备项目致力于打破常规，提供独特的价值主张，以吸引客户并确保市场份额的增长。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技术的迅速发展为企业带来了机遇与挑战。作为机载设备项目启动的背景之一，对新兴技术的应用将有助于提升企业的技术水平，使其在不断演进的商业环境中保持竞争优势。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此外，社会对企业责任的期望也在逐渐升高。机载设备项目充分融入了社会责任的理念，通过可持续经营和社会公益机载设备项目，企图为社会贡献一份力量，在商业成功的同时关注社会价值。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788"/>
      <w:r>
        <w:rPr>
          <w:rFonts w:ascii="仿宋" w:eastAsia="仿宋" w:hAnsi="仿宋" w:cs="仿宋" w:hint="eastAsia"/>
          <w:sz w:val="28"/>
          <w:lang w:eastAsia="zh-CN"/>
        </w:rPr>
        <w:t>三、机载设备项目土建工程</w:t>
      </w:r>
      <w:bookmarkEnd w:id="12"/>
    </w:p>
    <w:p>
      <w:pPr>
        <w:pStyle w:val="Heading2"/>
        <w:rPr>
          <w:rFonts w:ascii="仿宋" w:eastAsia="仿宋" w:hAnsi="仿宋" w:cs="仿宋" w:hint="eastAsia"/>
          <w:lang w:eastAsia="zh-CN"/>
        </w:rPr>
      </w:pPr>
      <w:bookmarkStart w:id="13" w:name="_Toc2955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在机载设备项目的建筑工程设计中，我们将秉承一系列重要的设计原则，以确保机载设备项目建筑在功能、美观、可持续性等方面达到最佳效果。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首要原则是确保建筑的功能性得到最大化的发挥。我们将充分理解机载设备项目的实际需求，合理布局各个功能区域，保证建筑在满足业务需求的同时，提供高效的工作环境。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在建筑设计中，我们将综合考虑建设和运营成本。通过精细的经济效益分析，确保设计方案在高效利用资源的同时，对机载设备项目的长期盈利能力有积极的贡献。</w:t>
      </w:r>
    </w:p>
    <w:p>
      <w:pPr>
        <w:pStyle w:val="Heading2"/>
        <w:ind w:firstLine="560" w:firstLineChars="200"/>
        <w:rPr>
          <w:rFonts w:ascii="仿宋" w:eastAsia="仿宋" w:hAnsi="仿宋" w:cs="仿宋" w:hint="eastAsia"/>
          <w:sz w:val="28"/>
          <w:lang w:eastAsia="zh-CN"/>
        </w:rPr>
      </w:pPr>
      <w:bookmarkStart w:id="14" w:name="_Toc1305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的土建工程设计中，我们将精准设定设计年限，结合机载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载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03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机载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载设备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载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90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本期工程机载设备项目预计总建筑面积XXX平方米，其中：计容建筑面积XXX平方米，计划建筑工程投资XX万元，占机载设备项目总投资的XX%。</w:t>
      </w:r>
    </w:p>
    <w:p>
      <w:pPr>
        <w:pStyle w:val="Heading1"/>
        <w:ind w:firstLine="560" w:firstLineChars="200"/>
        <w:rPr>
          <w:rFonts w:ascii="仿宋" w:eastAsia="仿宋" w:hAnsi="仿宋" w:cs="仿宋" w:hint="eastAsia"/>
          <w:sz w:val="28"/>
          <w:lang w:eastAsia="zh-CN"/>
        </w:rPr>
      </w:pPr>
      <w:bookmarkStart w:id="17" w:name="_Toc32626"/>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842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技术管理特点体现在其创新导向。通过引入最先进的技术趋势和解决方案，机载设备项目致力于提升科技含量、提高质量和效率水平。这意味着我们将采用最新的工具和方法，确保机载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载设备项目技术管理的显著特征。通过整合不同领域的技术资源，我们实现了跨学科的协同工作。这有助于优化技术架构，提高整体效能。此外，整合性策略还促进了不同技术团队之间的紧密沟通和高效合作，确保机载设备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https://d.book118.com/116003153203010101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14B83"/>
    <w:rsid w:val="68814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031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2024-03-03T22:12:00Z</dcterms:created>
  <dcterms:modified xsi:type="dcterms:W3CDTF">2024-03-03T22:12:48Z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38855384F4124C18AE9B2F6B94E0CD60_11</vt:lpwstr>
  </property>
  <property fmtid="{D5CDD505-2E9C-101B-9397-08002B2CF9AE}" pid="3" name="KSOProductBuildVer">
    <vt:lpwstr>2052-12.1.0.16388</vt:lpwstr>
  </property>
</Properties>
</file>