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6" w:history="1">
        <w:r>
          <w:rPr>
            <w:rFonts w:ascii="仿宋" w:eastAsia="仿宋" w:hAnsi="仿宋" w:cs="仿宋" w:hint="eastAsia"/>
            <w:lang w:eastAsia="zh-CN"/>
          </w:rPr>
          <w:t>序言</w:t>
        </w:r>
        <w:r>
          <w:tab/>
        </w:r>
        <w:r>
          <w:fldChar w:fldCharType="begin"/>
        </w:r>
        <w:r>
          <w:instrText xml:space="preserve"> PAGEREF _Toc5166 \h </w:instrText>
        </w:r>
        <w:r>
          <w:fldChar w:fldCharType="separate"/>
        </w:r>
        <w:r>
          <w:t>3</w:t>
        </w:r>
        <w:r>
          <w:fldChar w:fldCharType="end"/>
        </w:r>
      </w:hyperlink>
    </w:p>
    <w:p>
      <w:pPr>
        <w:pStyle w:val="TOC1"/>
        <w:tabs>
          <w:tab w:val="right" w:leader="dot" w:pos="8306"/>
        </w:tabs>
      </w:pPr>
      <w:hyperlink w:anchor="_Toc5716" w:history="1">
        <w:r>
          <w:rPr>
            <w:rFonts w:ascii="仿宋" w:eastAsia="仿宋" w:hAnsi="仿宋" w:cs="仿宋" w:hint="eastAsia"/>
            <w:lang w:eastAsia="zh-CN"/>
          </w:rPr>
          <w:t>一、建设单位基本信息</w:t>
        </w:r>
        <w:r>
          <w:tab/>
        </w:r>
        <w:r>
          <w:fldChar w:fldCharType="begin"/>
        </w:r>
        <w:r>
          <w:instrText xml:space="preserve"> PAGEREF _Toc5716 \h </w:instrText>
        </w:r>
        <w:r>
          <w:fldChar w:fldCharType="separate"/>
        </w:r>
        <w:r>
          <w:t>3</w:t>
        </w:r>
        <w:r>
          <w:fldChar w:fldCharType="end"/>
        </w:r>
      </w:hyperlink>
    </w:p>
    <w:p>
      <w:pPr>
        <w:pStyle w:val="TOC2"/>
        <w:tabs>
          <w:tab w:val="right" w:leader="dot" w:pos="8306"/>
        </w:tabs>
      </w:pPr>
      <w:hyperlink w:anchor="_Toc17282" w:history="1">
        <w:r>
          <w:rPr>
            <w:rFonts w:ascii="仿宋" w:eastAsia="仿宋" w:hAnsi="仿宋" w:cs="仿宋" w:hint="eastAsia"/>
            <w:lang w:eastAsia="zh-CN"/>
          </w:rPr>
          <w:t>(一)、带钢项目承办单位基本情况</w:t>
        </w:r>
        <w:r>
          <w:tab/>
        </w:r>
        <w:r>
          <w:fldChar w:fldCharType="begin"/>
        </w:r>
        <w:r>
          <w:instrText xml:space="preserve"> PAGEREF _Toc17282 \h </w:instrText>
        </w:r>
        <w:r>
          <w:fldChar w:fldCharType="separate"/>
        </w:r>
        <w:r>
          <w:t>3</w:t>
        </w:r>
        <w:r>
          <w:fldChar w:fldCharType="end"/>
        </w:r>
      </w:hyperlink>
    </w:p>
    <w:p>
      <w:pPr>
        <w:pStyle w:val="TOC2"/>
        <w:tabs>
          <w:tab w:val="right" w:leader="dot" w:pos="8306"/>
        </w:tabs>
      </w:pPr>
      <w:hyperlink w:anchor="_Toc19204" w:history="1">
        <w:r>
          <w:rPr>
            <w:rFonts w:ascii="仿宋" w:eastAsia="仿宋" w:hAnsi="仿宋" w:cs="仿宋" w:hint="eastAsia"/>
            <w:lang w:eastAsia="zh-CN"/>
          </w:rPr>
          <w:t>(二)、公司经济效益分析</w:t>
        </w:r>
        <w:r>
          <w:tab/>
        </w:r>
        <w:r>
          <w:fldChar w:fldCharType="begin"/>
        </w:r>
        <w:r>
          <w:instrText xml:space="preserve"> PAGEREF _Toc19204 \h </w:instrText>
        </w:r>
        <w:r>
          <w:fldChar w:fldCharType="separate"/>
        </w:r>
        <w:r>
          <w:t>5</w:t>
        </w:r>
        <w:r>
          <w:fldChar w:fldCharType="end"/>
        </w:r>
      </w:hyperlink>
    </w:p>
    <w:p>
      <w:pPr>
        <w:pStyle w:val="TOC1"/>
        <w:tabs>
          <w:tab w:val="right" w:leader="dot" w:pos="8306"/>
        </w:tabs>
      </w:pPr>
      <w:hyperlink w:anchor="_Toc18831" w:history="1">
        <w:r>
          <w:rPr>
            <w:rFonts w:ascii="仿宋" w:eastAsia="仿宋" w:hAnsi="仿宋" w:cs="仿宋" w:hint="eastAsia"/>
            <w:lang w:eastAsia="zh-CN"/>
          </w:rPr>
          <w:t>二、带钢项目市场前景分析</w:t>
        </w:r>
        <w:r>
          <w:tab/>
        </w:r>
        <w:r>
          <w:fldChar w:fldCharType="begin"/>
        </w:r>
        <w:r>
          <w:instrText xml:space="preserve"> PAGEREF _Toc18831 \h </w:instrText>
        </w:r>
        <w:r>
          <w:fldChar w:fldCharType="separate"/>
        </w:r>
        <w:r>
          <w:t>6</w:t>
        </w:r>
        <w:r>
          <w:fldChar w:fldCharType="end"/>
        </w:r>
      </w:hyperlink>
    </w:p>
    <w:p>
      <w:pPr>
        <w:pStyle w:val="TOC2"/>
        <w:tabs>
          <w:tab w:val="right" w:leader="dot" w:pos="8306"/>
        </w:tabs>
      </w:pPr>
      <w:hyperlink w:anchor="_Toc2094" w:history="1">
        <w:r>
          <w:rPr>
            <w:rFonts w:ascii="仿宋" w:eastAsia="仿宋" w:hAnsi="仿宋" w:cs="仿宋" w:hint="eastAsia"/>
            <w:lang w:eastAsia="zh-CN"/>
          </w:rPr>
          <w:t>(一)、建设地经济发展概况</w:t>
        </w:r>
        <w:r>
          <w:tab/>
        </w:r>
        <w:r>
          <w:fldChar w:fldCharType="begin"/>
        </w:r>
        <w:r>
          <w:instrText xml:space="preserve"> PAGEREF _Toc2094 \h </w:instrText>
        </w:r>
        <w:r>
          <w:fldChar w:fldCharType="separate"/>
        </w:r>
        <w:r>
          <w:t>6</w:t>
        </w:r>
        <w:r>
          <w:fldChar w:fldCharType="end"/>
        </w:r>
      </w:hyperlink>
    </w:p>
    <w:p>
      <w:pPr>
        <w:pStyle w:val="TOC2"/>
        <w:tabs>
          <w:tab w:val="right" w:leader="dot" w:pos="8306"/>
        </w:tabs>
      </w:pPr>
      <w:hyperlink w:anchor="_Toc28989" w:history="1">
        <w:r>
          <w:rPr>
            <w:rFonts w:ascii="仿宋" w:eastAsia="仿宋" w:hAnsi="仿宋" w:cs="仿宋" w:hint="eastAsia"/>
            <w:lang w:eastAsia="zh-CN"/>
          </w:rPr>
          <w:t>(二)、行业市场分析</w:t>
        </w:r>
        <w:r>
          <w:tab/>
        </w:r>
        <w:r>
          <w:fldChar w:fldCharType="begin"/>
        </w:r>
        <w:r>
          <w:instrText xml:space="preserve"> PAGEREF _Toc28989 \h </w:instrText>
        </w:r>
        <w:r>
          <w:fldChar w:fldCharType="separate"/>
        </w:r>
        <w:r>
          <w:t>8</w:t>
        </w:r>
        <w:r>
          <w:fldChar w:fldCharType="end"/>
        </w:r>
      </w:hyperlink>
    </w:p>
    <w:p>
      <w:pPr>
        <w:pStyle w:val="TOC1"/>
        <w:tabs>
          <w:tab w:val="right" w:leader="dot" w:pos="8306"/>
        </w:tabs>
      </w:pPr>
      <w:hyperlink w:anchor="_Toc3129" w:history="1">
        <w:r>
          <w:rPr>
            <w:rFonts w:ascii="仿宋" w:eastAsia="仿宋" w:hAnsi="仿宋" w:cs="仿宋" w:hint="eastAsia"/>
            <w:lang w:eastAsia="zh-CN"/>
          </w:rPr>
          <w:t>三、建设规划</w:t>
        </w:r>
        <w:r>
          <w:tab/>
        </w:r>
        <w:r>
          <w:fldChar w:fldCharType="begin"/>
        </w:r>
        <w:r>
          <w:instrText xml:space="preserve"> PAGEREF _Toc3129 \h </w:instrText>
        </w:r>
        <w:r>
          <w:fldChar w:fldCharType="separate"/>
        </w:r>
        <w:r>
          <w:t>9</w:t>
        </w:r>
        <w:r>
          <w:fldChar w:fldCharType="end"/>
        </w:r>
      </w:hyperlink>
    </w:p>
    <w:p>
      <w:pPr>
        <w:pStyle w:val="TOC2"/>
        <w:tabs>
          <w:tab w:val="right" w:leader="dot" w:pos="8306"/>
        </w:tabs>
      </w:pPr>
      <w:hyperlink w:anchor="_Toc10742" w:history="1">
        <w:r>
          <w:rPr>
            <w:rFonts w:ascii="仿宋" w:eastAsia="仿宋" w:hAnsi="仿宋" w:cs="仿宋" w:hint="eastAsia"/>
            <w:lang w:eastAsia="zh-CN"/>
          </w:rPr>
          <w:t>(一)、产品规划</w:t>
        </w:r>
        <w:r>
          <w:tab/>
        </w:r>
        <w:r>
          <w:fldChar w:fldCharType="begin"/>
        </w:r>
        <w:r>
          <w:instrText xml:space="preserve"> PAGEREF _Toc10742 \h </w:instrText>
        </w:r>
        <w:r>
          <w:fldChar w:fldCharType="separate"/>
        </w:r>
        <w:r>
          <w:t>9</w:t>
        </w:r>
        <w:r>
          <w:fldChar w:fldCharType="end"/>
        </w:r>
      </w:hyperlink>
    </w:p>
    <w:p>
      <w:pPr>
        <w:pStyle w:val="TOC2"/>
        <w:tabs>
          <w:tab w:val="right" w:leader="dot" w:pos="8306"/>
        </w:tabs>
      </w:pPr>
      <w:hyperlink w:anchor="_Toc28959" w:history="1">
        <w:r>
          <w:rPr>
            <w:rFonts w:ascii="仿宋" w:eastAsia="仿宋" w:hAnsi="仿宋" w:cs="仿宋" w:hint="eastAsia"/>
            <w:lang w:eastAsia="zh-CN"/>
          </w:rPr>
          <w:t>(二)、建设规模</w:t>
        </w:r>
        <w:r>
          <w:tab/>
        </w:r>
        <w:r>
          <w:fldChar w:fldCharType="begin"/>
        </w:r>
        <w:r>
          <w:instrText xml:space="preserve"> PAGEREF _Toc28959 \h </w:instrText>
        </w:r>
        <w:r>
          <w:fldChar w:fldCharType="separate"/>
        </w:r>
        <w:r>
          <w:t>11</w:t>
        </w:r>
        <w:r>
          <w:fldChar w:fldCharType="end"/>
        </w:r>
      </w:hyperlink>
    </w:p>
    <w:p>
      <w:pPr>
        <w:pStyle w:val="TOC1"/>
        <w:tabs>
          <w:tab w:val="right" w:leader="dot" w:pos="8306"/>
        </w:tabs>
      </w:pPr>
      <w:hyperlink w:anchor="_Toc13624" w:history="1">
        <w:r>
          <w:rPr>
            <w:rFonts w:ascii="仿宋" w:eastAsia="仿宋" w:hAnsi="仿宋" w:cs="仿宋" w:hint="eastAsia"/>
            <w:lang w:eastAsia="zh-CN"/>
          </w:rPr>
          <w:t>四、带钢项目基本情况</w:t>
        </w:r>
        <w:r>
          <w:tab/>
        </w:r>
        <w:r>
          <w:fldChar w:fldCharType="begin"/>
        </w:r>
        <w:r>
          <w:instrText xml:space="preserve"> PAGEREF _Toc13624 \h </w:instrText>
        </w:r>
        <w:r>
          <w:fldChar w:fldCharType="separate"/>
        </w:r>
        <w:r>
          <w:t>12</w:t>
        </w:r>
        <w:r>
          <w:fldChar w:fldCharType="end"/>
        </w:r>
      </w:hyperlink>
    </w:p>
    <w:p>
      <w:pPr>
        <w:pStyle w:val="TOC2"/>
        <w:tabs>
          <w:tab w:val="right" w:leader="dot" w:pos="8306"/>
        </w:tabs>
      </w:pPr>
      <w:hyperlink w:anchor="_Toc27681" w:history="1">
        <w:r>
          <w:rPr>
            <w:rFonts w:ascii="仿宋" w:eastAsia="仿宋" w:hAnsi="仿宋" w:cs="仿宋" w:hint="eastAsia"/>
            <w:lang w:eastAsia="zh-CN"/>
          </w:rPr>
          <w:t>(一)、带钢项目名称及建设性质</w:t>
        </w:r>
        <w:r>
          <w:tab/>
        </w:r>
        <w:r>
          <w:fldChar w:fldCharType="begin"/>
        </w:r>
        <w:r>
          <w:instrText xml:space="preserve"> PAGEREF _Toc27681 \h </w:instrText>
        </w:r>
        <w:r>
          <w:fldChar w:fldCharType="separate"/>
        </w:r>
        <w:r>
          <w:t>12</w:t>
        </w:r>
        <w:r>
          <w:fldChar w:fldCharType="end"/>
        </w:r>
      </w:hyperlink>
    </w:p>
    <w:p>
      <w:pPr>
        <w:pStyle w:val="TOC2"/>
        <w:tabs>
          <w:tab w:val="right" w:leader="dot" w:pos="8306"/>
        </w:tabs>
      </w:pPr>
      <w:hyperlink w:anchor="_Toc3572" w:history="1">
        <w:r>
          <w:rPr>
            <w:rFonts w:ascii="仿宋" w:eastAsia="仿宋" w:hAnsi="仿宋" w:cs="仿宋" w:hint="eastAsia"/>
            <w:lang w:eastAsia="zh-CN"/>
          </w:rPr>
          <w:t>(二)、带钢项目承办单位</w:t>
        </w:r>
        <w:r>
          <w:tab/>
        </w:r>
        <w:r>
          <w:fldChar w:fldCharType="begin"/>
        </w:r>
        <w:r>
          <w:instrText xml:space="preserve"> PAGEREF _Toc3572 \h </w:instrText>
        </w:r>
        <w:r>
          <w:fldChar w:fldCharType="separate"/>
        </w:r>
        <w:r>
          <w:t>13</w:t>
        </w:r>
        <w:r>
          <w:fldChar w:fldCharType="end"/>
        </w:r>
      </w:hyperlink>
    </w:p>
    <w:p>
      <w:pPr>
        <w:pStyle w:val="TOC2"/>
        <w:tabs>
          <w:tab w:val="right" w:leader="dot" w:pos="8306"/>
        </w:tabs>
      </w:pPr>
      <w:hyperlink w:anchor="_Toc9284" w:history="1">
        <w:r>
          <w:rPr>
            <w:rFonts w:ascii="仿宋" w:eastAsia="仿宋" w:hAnsi="仿宋" w:cs="仿宋" w:hint="eastAsia"/>
            <w:lang w:eastAsia="zh-CN"/>
          </w:rPr>
          <w:t>(三)、战略合作单位</w:t>
        </w:r>
        <w:r>
          <w:tab/>
        </w:r>
        <w:r>
          <w:fldChar w:fldCharType="begin"/>
        </w:r>
        <w:r>
          <w:instrText xml:space="preserve"> PAGEREF _Toc9284 \h </w:instrText>
        </w:r>
        <w:r>
          <w:fldChar w:fldCharType="separate"/>
        </w:r>
        <w:r>
          <w:t>13</w:t>
        </w:r>
        <w:r>
          <w:fldChar w:fldCharType="end"/>
        </w:r>
      </w:hyperlink>
    </w:p>
    <w:p>
      <w:pPr>
        <w:pStyle w:val="TOC2"/>
        <w:tabs>
          <w:tab w:val="right" w:leader="dot" w:pos="8306"/>
        </w:tabs>
      </w:pPr>
      <w:hyperlink w:anchor="_Toc16300" w:history="1">
        <w:r>
          <w:rPr>
            <w:rFonts w:ascii="仿宋" w:eastAsia="仿宋" w:hAnsi="仿宋" w:cs="仿宋" w:hint="eastAsia"/>
            <w:lang w:eastAsia="zh-CN"/>
          </w:rPr>
          <w:t>(四)、带钢项目提出的理由</w:t>
        </w:r>
        <w:r>
          <w:tab/>
        </w:r>
        <w:r>
          <w:fldChar w:fldCharType="begin"/>
        </w:r>
        <w:r>
          <w:instrText xml:space="preserve"> PAGEREF _Toc16300 \h </w:instrText>
        </w:r>
        <w:r>
          <w:fldChar w:fldCharType="separate"/>
        </w:r>
        <w:r>
          <w:t>13</w:t>
        </w:r>
        <w:r>
          <w:fldChar w:fldCharType="end"/>
        </w:r>
      </w:hyperlink>
    </w:p>
    <w:p>
      <w:pPr>
        <w:pStyle w:val="TOC2"/>
        <w:tabs>
          <w:tab w:val="right" w:leader="dot" w:pos="8306"/>
        </w:tabs>
      </w:pPr>
      <w:hyperlink w:anchor="_Toc7521" w:history="1">
        <w:r>
          <w:rPr>
            <w:rFonts w:ascii="仿宋" w:eastAsia="仿宋" w:hAnsi="仿宋" w:cs="仿宋" w:hint="eastAsia"/>
            <w:lang w:eastAsia="zh-CN"/>
          </w:rPr>
          <w:t>(五)、原材料供应</w:t>
        </w:r>
        <w:r>
          <w:tab/>
        </w:r>
        <w:r>
          <w:fldChar w:fldCharType="begin"/>
        </w:r>
        <w:r>
          <w:instrText xml:space="preserve"> PAGEREF _Toc7521 \h </w:instrText>
        </w:r>
        <w:r>
          <w:fldChar w:fldCharType="separate"/>
        </w:r>
        <w:r>
          <w:t>14</w:t>
        </w:r>
        <w:r>
          <w:fldChar w:fldCharType="end"/>
        </w:r>
      </w:hyperlink>
    </w:p>
    <w:p>
      <w:pPr>
        <w:pStyle w:val="TOC2"/>
        <w:tabs>
          <w:tab w:val="right" w:leader="dot" w:pos="8306"/>
        </w:tabs>
      </w:pPr>
      <w:hyperlink w:anchor="_Toc21415" w:history="1">
        <w:r>
          <w:rPr>
            <w:rFonts w:ascii="仿宋" w:eastAsia="仿宋" w:hAnsi="仿宋" w:cs="仿宋" w:hint="eastAsia"/>
            <w:lang w:eastAsia="zh-CN"/>
          </w:rPr>
          <w:t>(六)、带钢项目能耗分析</w:t>
        </w:r>
        <w:r>
          <w:tab/>
        </w:r>
        <w:r>
          <w:fldChar w:fldCharType="begin"/>
        </w:r>
        <w:r>
          <w:instrText xml:space="preserve"> PAGEREF _Toc21415 \h </w:instrText>
        </w:r>
        <w:r>
          <w:fldChar w:fldCharType="separate"/>
        </w:r>
        <w:r>
          <w:t>15</w:t>
        </w:r>
        <w:r>
          <w:fldChar w:fldCharType="end"/>
        </w:r>
      </w:hyperlink>
    </w:p>
    <w:p>
      <w:pPr>
        <w:pStyle w:val="TOC2"/>
        <w:tabs>
          <w:tab w:val="right" w:leader="dot" w:pos="8306"/>
        </w:tabs>
      </w:pPr>
      <w:hyperlink w:anchor="_Toc25877" w:history="1">
        <w:r>
          <w:rPr>
            <w:rFonts w:ascii="仿宋" w:eastAsia="仿宋" w:hAnsi="仿宋" w:cs="仿宋" w:hint="eastAsia"/>
            <w:lang w:eastAsia="zh-CN"/>
          </w:rPr>
          <w:t>(七)、环境保护</w:t>
        </w:r>
        <w:r>
          <w:tab/>
        </w:r>
        <w:r>
          <w:fldChar w:fldCharType="begin"/>
        </w:r>
        <w:r>
          <w:instrText xml:space="preserve"> PAGEREF _Toc25877 \h </w:instrText>
        </w:r>
        <w:r>
          <w:fldChar w:fldCharType="separate"/>
        </w:r>
        <w:r>
          <w:t>16</w:t>
        </w:r>
        <w:r>
          <w:fldChar w:fldCharType="end"/>
        </w:r>
      </w:hyperlink>
    </w:p>
    <w:p>
      <w:pPr>
        <w:pStyle w:val="TOC2"/>
        <w:tabs>
          <w:tab w:val="right" w:leader="dot" w:pos="8306"/>
        </w:tabs>
      </w:pPr>
      <w:hyperlink w:anchor="_Toc27838" w:history="1">
        <w:r>
          <w:rPr>
            <w:rFonts w:ascii="仿宋" w:eastAsia="仿宋" w:hAnsi="仿宋" w:cs="仿宋" w:hint="eastAsia"/>
            <w:lang w:eastAsia="zh-CN"/>
          </w:rPr>
          <w:t>(八)、带钢项目建设符合性</w:t>
        </w:r>
        <w:r>
          <w:tab/>
        </w:r>
        <w:r>
          <w:fldChar w:fldCharType="begin"/>
        </w:r>
        <w:r>
          <w:instrText xml:space="preserve"> PAGEREF _Toc27838 \h </w:instrText>
        </w:r>
        <w:r>
          <w:fldChar w:fldCharType="separate"/>
        </w:r>
        <w:r>
          <w:t>16</w:t>
        </w:r>
        <w:r>
          <w:fldChar w:fldCharType="end"/>
        </w:r>
      </w:hyperlink>
    </w:p>
    <w:p>
      <w:pPr>
        <w:pStyle w:val="TOC2"/>
        <w:tabs>
          <w:tab w:val="right" w:leader="dot" w:pos="8306"/>
        </w:tabs>
      </w:pPr>
      <w:hyperlink w:anchor="_Toc22485" w:history="1">
        <w:r>
          <w:rPr>
            <w:rFonts w:ascii="仿宋" w:eastAsia="仿宋" w:hAnsi="仿宋" w:cs="仿宋" w:hint="eastAsia"/>
            <w:lang w:eastAsia="zh-CN"/>
          </w:rPr>
          <w:t>(九)、带钢项目进度规划</w:t>
        </w:r>
        <w:r>
          <w:tab/>
        </w:r>
        <w:r>
          <w:fldChar w:fldCharType="begin"/>
        </w:r>
        <w:r>
          <w:instrText xml:space="preserve"> PAGEREF _Toc22485 \h </w:instrText>
        </w:r>
        <w:r>
          <w:fldChar w:fldCharType="separate"/>
        </w:r>
        <w:r>
          <w:t>18</w:t>
        </w:r>
        <w:r>
          <w:fldChar w:fldCharType="end"/>
        </w:r>
      </w:hyperlink>
    </w:p>
    <w:p>
      <w:pPr>
        <w:pStyle w:val="TOC2"/>
        <w:tabs>
          <w:tab w:val="right" w:leader="dot" w:pos="8306"/>
        </w:tabs>
      </w:pPr>
      <w:hyperlink w:anchor="_Toc11914" w:history="1">
        <w:r>
          <w:rPr>
            <w:rFonts w:ascii="仿宋" w:eastAsia="仿宋" w:hAnsi="仿宋" w:cs="仿宋" w:hint="eastAsia"/>
            <w:lang w:eastAsia="zh-CN"/>
          </w:rPr>
          <w:t>(十)、投资估算及经济效益分析</w:t>
        </w:r>
        <w:r>
          <w:tab/>
        </w:r>
        <w:r>
          <w:fldChar w:fldCharType="begin"/>
        </w:r>
        <w:r>
          <w:instrText xml:space="preserve"> PAGEREF _Toc11914 \h </w:instrText>
        </w:r>
        <w:r>
          <w:fldChar w:fldCharType="separate"/>
        </w:r>
        <w:r>
          <w:t>19</w:t>
        </w:r>
        <w:r>
          <w:fldChar w:fldCharType="end"/>
        </w:r>
      </w:hyperlink>
    </w:p>
    <w:p>
      <w:pPr>
        <w:pStyle w:val="TOC2"/>
        <w:tabs>
          <w:tab w:val="right" w:leader="dot" w:pos="8306"/>
        </w:tabs>
      </w:pPr>
      <w:hyperlink w:anchor="_Toc18411" w:history="1">
        <w:r>
          <w:rPr>
            <w:rFonts w:ascii="仿宋" w:eastAsia="仿宋" w:hAnsi="仿宋" w:cs="仿宋" w:hint="eastAsia"/>
            <w:lang w:eastAsia="zh-CN"/>
          </w:rPr>
          <w:t>(十一)、报告说明</w:t>
        </w:r>
        <w:r>
          <w:tab/>
        </w:r>
        <w:r>
          <w:fldChar w:fldCharType="begin"/>
        </w:r>
        <w:r>
          <w:instrText xml:space="preserve"> PAGEREF _Toc18411 \h </w:instrText>
        </w:r>
        <w:r>
          <w:fldChar w:fldCharType="separate"/>
        </w:r>
        <w:r>
          <w:t>20</w:t>
        </w:r>
        <w:r>
          <w:fldChar w:fldCharType="end"/>
        </w:r>
      </w:hyperlink>
    </w:p>
    <w:p>
      <w:pPr>
        <w:pStyle w:val="TOC2"/>
        <w:tabs>
          <w:tab w:val="right" w:leader="dot" w:pos="8306"/>
        </w:tabs>
      </w:pPr>
      <w:hyperlink w:anchor="_Toc13048" w:history="1">
        <w:r>
          <w:rPr>
            <w:rFonts w:ascii="仿宋" w:eastAsia="仿宋" w:hAnsi="仿宋" w:cs="仿宋" w:hint="eastAsia"/>
            <w:lang w:eastAsia="zh-CN"/>
          </w:rPr>
          <w:t>(十二)、带钢项目评价</w:t>
        </w:r>
        <w:r>
          <w:tab/>
        </w:r>
        <w:r>
          <w:fldChar w:fldCharType="begin"/>
        </w:r>
        <w:r>
          <w:instrText xml:space="preserve"> PAGEREF _Toc13048 \h </w:instrText>
        </w:r>
        <w:r>
          <w:fldChar w:fldCharType="separate"/>
        </w:r>
        <w:r>
          <w:t>21</w:t>
        </w:r>
        <w:r>
          <w:fldChar w:fldCharType="end"/>
        </w:r>
      </w:hyperlink>
    </w:p>
    <w:p>
      <w:pPr>
        <w:pStyle w:val="TOC1"/>
        <w:tabs>
          <w:tab w:val="right" w:leader="dot" w:pos="8306"/>
        </w:tabs>
      </w:pPr>
      <w:hyperlink w:anchor="_Toc23858" w:history="1">
        <w:r>
          <w:rPr>
            <w:rFonts w:ascii="仿宋" w:eastAsia="仿宋" w:hAnsi="仿宋" w:cs="仿宋" w:hint="eastAsia"/>
            <w:lang w:eastAsia="zh-CN"/>
          </w:rPr>
          <w:t>五、危机管理与应急预案</w:t>
        </w:r>
        <w:r>
          <w:tab/>
        </w:r>
        <w:r>
          <w:fldChar w:fldCharType="begin"/>
        </w:r>
        <w:r>
          <w:instrText xml:space="preserve"> PAGEREF _Toc23858 \h </w:instrText>
        </w:r>
        <w:r>
          <w:fldChar w:fldCharType="separate"/>
        </w:r>
        <w:r>
          <w:t>22</w:t>
        </w:r>
        <w:r>
          <w:fldChar w:fldCharType="end"/>
        </w:r>
      </w:hyperlink>
    </w:p>
    <w:p>
      <w:pPr>
        <w:pStyle w:val="TOC2"/>
        <w:tabs>
          <w:tab w:val="right" w:leader="dot" w:pos="8306"/>
        </w:tabs>
      </w:pPr>
      <w:hyperlink w:anchor="_Toc10641" w:history="1">
        <w:r>
          <w:rPr>
            <w:rFonts w:ascii="仿宋" w:eastAsia="仿宋" w:hAnsi="仿宋" w:cs="仿宋" w:hint="eastAsia"/>
            <w:lang w:eastAsia="zh-CN"/>
          </w:rPr>
          <w:t>(一)、危机预警与监测</w:t>
        </w:r>
        <w:r>
          <w:tab/>
        </w:r>
        <w:r>
          <w:fldChar w:fldCharType="begin"/>
        </w:r>
        <w:r>
          <w:instrText xml:space="preserve"> PAGEREF _Toc10641 \h </w:instrText>
        </w:r>
        <w:r>
          <w:fldChar w:fldCharType="separate"/>
        </w:r>
        <w:r>
          <w:t>22</w:t>
        </w:r>
        <w:r>
          <w:fldChar w:fldCharType="end"/>
        </w:r>
      </w:hyperlink>
    </w:p>
    <w:p>
      <w:pPr>
        <w:pStyle w:val="TOC2"/>
        <w:tabs>
          <w:tab w:val="right" w:leader="dot" w:pos="8306"/>
        </w:tabs>
      </w:pPr>
      <w:hyperlink w:anchor="_Toc31680" w:history="1">
        <w:r>
          <w:rPr>
            <w:rFonts w:ascii="仿宋" w:eastAsia="仿宋" w:hAnsi="仿宋" w:cs="仿宋" w:hint="eastAsia"/>
            <w:lang w:eastAsia="zh-CN"/>
          </w:rPr>
          <w:t>(二)、应急预案与危机响应</w:t>
        </w:r>
        <w:r>
          <w:tab/>
        </w:r>
        <w:r>
          <w:fldChar w:fldCharType="begin"/>
        </w:r>
        <w:r>
          <w:instrText xml:space="preserve"> PAGEREF _Toc31680 \h </w:instrText>
        </w:r>
        <w:r>
          <w:fldChar w:fldCharType="separate"/>
        </w:r>
        <w:r>
          <w:t>24</w:t>
        </w:r>
        <w:r>
          <w:fldChar w:fldCharType="end"/>
        </w:r>
      </w:hyperlink>
    </w:p>
    <w:p>
      <w:pPr>
        <w:pStyle w:val="TOC2"/>
        <w:tabs>
          <w:tab w:val="right" w:leader="dot" w:pos="8306"/>
        </w:tabs>
      </w:pPr>
      <w:hyperlink w:anchor="_Toc22010" w:history="1">
        <w:r>
          <w:rPr>
            <w:rFonts w:ascii="仿宋" w:eastAsia="仿宋" w:hAnsi="仿宋" w:cs="仿宋" w:hint="eastAsia"/>
            <w:lang w:eastAsia="zh-CN"/>
          </w:rPr>
          <w:t>(三)、危机沟通与舆情控制</w:t>
        </w:r>
        <w:r>
          <w:tab/>
        </w:r>
        <w:r>
          <w:fldChar w:fldCharType="begin"/>
        </w:r>
        <w:r>
          <w:instrText xml:space="preserve"> PAGEREF _Toc22010 \h </w:instrText>
        </w:r>
        <w:r>
          <w:fldChar w:fldCharType="separate"/>
        </w:r>
        <w:r>
          <w:t>26</w:t>
        </w:r>
        <w:r>
          <w:fldChar w:fldCharType="end"/>
        </w:r>
      </w:hyperlink>
    </w:p>
    <w:p>
      <w:pPr>
        <w:pStyle w:val="TOC2"/>
        <w:tabs>
          <w:tab w:val="right" w:leader="dot" w:pos="8306"/>
        </w:tabs>
      </w:pPr>
      <w:hyperlink w:anchor="_Toc12521" w:history="1">
        <w:r>
          <w:rPr>
            <w:rFonts w:ascii="仿宋" w:eastAsia="仿宋" w:hAnsi="仿宋" w:cs="仿宋" w:hint="eastAsia"/>
            <w:lang w:eastAsia="zh-CN"/>
          </w:rPr>
          <w:t>(四)、危机后教训与改进</w:t>
        </w:r>
        <w:r>
          <w:tab/>
        </w:r>
        <w:r>
          <w:fldChar w:fldCharType="begin"/>
        </w:r>
        <w:r>
          <w:instrText xml:space="preserve"> PAGEREF _Toc12521 \h </w:instrText>
        </w:r>
        <w:r>
          <w:fldChar w:fldCharType="separate"/>
        </w:r>
        <w:r>
          <w:t>28</w:t>
        </w:r>
        <w:r>
          <w:fldChar w:fldCharType="end"/>
        </w:r>
      </w:hyperlink>
    </w:p>
    <w:p>
      <w:pPr>
        <w:pStyle w:val="TOC1"/>
        <w:tabs>
          <w:tab w:val="right" w:leader="dot" w:pos="8306"/>
        </w:tabs>
      </w:pPr>
      <w:hyperlink w:anchor="_Toc3958" w:history="1">
        <w:r>
          <w:rPr>
            <w:rFonts w:ascii="仿宋" w:eastAsia="仿宋" w:hAnsi="仿宋" w:cs="仿宋" w:hint="eastAsia"/>
            <w:lang w:eastAsia="zh-CN"/>
          </w:rPr>
          <w:t>六、员工福利与企业文化</w:t>
        </w:r>
        <w:r>
          <w:tab/>
        </w:r>
        <w:r>
          <w:fldChar w:fldCharType="begin"/>
        </w:r>
        <w:r>
          <w:instrText xml:space="preserve"> PAGEREF _Toc3958 \h </w:instrText>
        </w:r>
        <w:r>
          <w:fldChar w:fldCharType="separate"/>
        </w:r>
        <w:r>
          <w:t>30</w:t>
        </w:r>
        <w:r>
          <w:fldChar w:fldCharType="end"/>
        </w:r>
      </w:hyperlink>
    </w:p>
    <w:p>
      <w:pPr>
        <w:pStyle w:val="TOC2"/>
        <w:tabs>
          <w:tab w:val="right" w:leader="dot" w:pos="8306"/>
        </w:tabs>
      </w:pPr>
      <w:hyperlink w:anchor="_Toc24886" w:history="1">
        <w:r>
          <w:rPr>
            <w:rFonts w:ascii="仿宋" w:eastAsia="仿宋" w:hAnsi="仿宋" w:cs="仿宋" w:hint="eastAsia"/>
            <w:lang w:eastAsia="zh-CN"/>
          </w:rPr>
          <w:t>(一)、员工福利政策</w:t>
        </w:r>
        <w:r>
          <w:tab/>
        </w:r>
        <w:r>
          <w:fldChar w:fldCharType="begin"/>
        </w:r>
        <w:r>
          <w:instrText xml:space="preserve"> PAGEREF _Toc24886 \h </w:instrText>
        </w:r>
        <w:r>
          <w:fldChar w:fldCharType="separate"/>
        </w:r>
        <w:r>
          <w:t>30</w:t>
        </w:r>
        <w:r>
          <w:fldChar w:fldCharType="end"/>
        </w:r>
      </w:hyperlink>
    </w:p>
    <w:p>
      <w:pPr>
        <w:pStyle w:val="TOC2"/>
        <w:tabs>
          <w:tab w:val="right" w:leader="dot" w:pos="8306"/>
        </w:tabs>
      </w:pPr>
      <w:hyperlink w:anchor="_Toc12653" w:history="1">
        <w:r>
          <w:rPr>
            <w:rFonts w:ascii="仿宋" w:eastAsia="仿宋" w:hAnsi="仿宋" w:cs="仿宋" w:hint="eastAsia"/>
            <w:lang w:eastAsia="zh-CN"/>
          </w:rPr>
          <w:t>(二)、团队建设与员工培训</w:t>
        </w:r>
        <w:r>
          <w:tab/>
        </w:r>
        <w:r>
          <w:fldChar w:fldCharType="begin"/>
        </w:r>
        <w:r>
          <w:instrText xml:space="preserve"> PAGEREF _Toc12653 \h </w:instrText>
        </w:r>
        <w:r>
          <w:fldChar w:fldCharType="separate"/>
        </w:r>
        <w:r>
          <w:t>31</w:t>
        </w:r>
        <w:r>
          <w:fldChar w:fldCharType="end"/>
        </w:r>
      </w:hyperlink>
    </w:p>
    <w:p>
      <w:pPr>
        <w:pStyle w:val="TOC2"/>
        <w:tabs>
          <w:tab w:val="right" w:leader="dot" w:pos="8306"/>
        </w:tabs>
      </w:pPr>
      <w:hyperlink w:anchor="_Toc1870" w:history="1">
        <w:r>
          <w:rPr>
            <w:rFonts w:ascii="仿宋" w:eastAsia="仿宋" w:hAnsi="仿宋" w:cs="仿宋" w:hint="eastAsia"/>
            <w:lang w:eastAsia="zh-CN"/>
          </w:rPr>
          <w:t>(三)、企业文化建设</w:t>
        </w:r>
        <w:r>
          <w:tab/>
        </w:r>
        <w:r>
          <w:fldChar w:fldCharType="begin"/>
        </w:r>
        <w:r>
          <w:instrText xml:space="preserve"> PAGEREF _Toc1870 \h </w:instrText>
        </w:r>
        <w:r>
          <w:fldChar w:fldCharType="separate"/>
        </w:r>
        <w:r>
          <w:t>33</w:t>
        </w:r>
        <w:r>
          <w:fldChar w:fldCharType="end"/>
        </w:r>
      </w:hyperlink>
    </w:p>
    <w:p>
      <w:pPr>
        <w:pStyle w:val="TOC2"/>
        <w:tabs>
          <w:tab w:val="right" w:leader="dot" w:pos="8306"/>
        </w:tabs>
      </w:pPr>
      <w:hyperlink w:anchor="_Toc11597" w:history="1">
        <w:r>
          <w:rPr>
            <w:rFonts w:ascii="仿宋" w:eastAsia="仿宋" w:hAnsi="仿宋" w:cs="仿宋" w:hint="eastAsia"/>
            <w:lang w:eastAsia="zh-CN"/>
          </w:rPr>
          <w:t>(四)、员工健康与工作平衡</w:t>
        </w:r>
        <w:r>
          <w:tab/>
        </w:r>
        <w:r>
          <w:fldChar w:fldCharType="begin"/>
        </w:r>
        <w:r>
          <w:instrText xml:space="preserve"> PAGEREF _Toc11597 \h </w:instrText>
        </w:r>
        <w:r>
          <w:fldChar w:fldCharType="separate"/>
        </w:r>
        <w:r>
          <w:t>35</w:t>
        </w:r>
        <w:r>
          <w:fldChar w:fldCharType="end"/>
        </w:r>
      </w:hyperlink>
    </w:p>
    <w:p>
      <w:pPr>
        <w:pStyle w:val="TOC1"/>
        <w:tabs>
          <w:tab w:val="right" w:leader="dot" w:pos="8306"/>
        </w:tabs>
      </w:pPr>
      <w:hyperlink w:anchor="_Toc4827" w:history="1">
        <w:r>
          <w:rPr>
            <w:rFonts w:ascii="仿宋" w:eastAsia="仿宋" w:hAnsi="仿宋" w:cs="仿宋" w:hint="eastAsia"/>
            <w:lang w:eastAsia="zh-CN"/>
          </w:rPr>
          <w:t>七、带钢项目风险评估</w:t>
        </w:r>
        <w:r>
          <w:tab/>
        </w:r>
        <w:r>
          <w:fldChar w:fldCharType="begin"/>
        </w:r>
        <w:r>
          <w:instrText xml:space="preserve"> PAGEREF _Toc4827 \h </w:instrText>
        </w:r>
        <w:r>
          <w:fldChar w:fldCharType="separate"/>
        </w:r>
        <w:r>
          <w:t>36</w:t>
        </w:r>
        <w:r>
          <w:fldChar w:fldCharType="end"/>
        </w:r>
      </w:hyperlink>
    </w:p>
    <w:p>
      <w:pPr>
        <w:pStyle w:val="TOC2"/>
        <w:tabs>
          <w:tab w:val="right" w:leader="dot" w:pos="8306"/>
        </w:tabs>
      </w:pPr>
      <w:hyperlink w:anchor="_Toc12345" w:history="1">
        <w:r>
          <w:rPr>
            <w:rFonts w:ascii="仿宋" w:eastAsia="仿宋" w:hAnsi="仿宋" w:cs="仿宋" w:hint="eastAsia"/>
            <w:lang w:eastAsia="zh-CN"/>
          </w:rPr>
          <w:t>(一)、政策风险分析</w:t>
        </w:r>
        <w:r>
          <w:tab/>
        </w:r>
        <w:r>
          <w:fldChar w:fldCharType="begin"/>
        </w:r>
        <w:r>
          <w:instrText xml:space="preserve"> PAGEREF _Toc12345 \h </w:instrText>
        </w:r>
        <w:r>
          <w:fldChar w:fldCharType="separate"/>
        </w:r>
        <w:r>
          <w:t>36</w:t>
        </w:r>
        <w:r>
          <w:fldChar w:fldCharType="end"/>
        </w:r>
      </w:hyperlink>
    </w:p>
    <w:p>
      <w:pPr>
        <w:pStyle w:val="TOC2"/>
        <w:tabs>
          <w:tab w:val="right" w:leader="dot" w:pos="8306"/>
        </w:tabs>
      </w:pPr>
      <w:hyperlink w:anchor="_Toc12281" w:history="1">
        <w:r>
          <w:rPr>
            <w:rFonts w:ascii="仿宋" w:eastAsia="仿宋" w:hAnsi="仿宋" w:cs="仿宋" w:hint="eastAsia"/>
            <w:lang w:eastAsia="zh-CN"/>
          </w:rPr>
          <w:t>(二)、社会风险分析</w:t>
        </w:r>
        <w:r>
          <w:tab/>
        </w:r>
        <w:r>
          <w:fldChar w:fldCharType="begin"/>
        </w:r>
        <w:r>
          <w:instrText xml:space="preserve"> PAGEREF _Toc12281 \h </w:instrText>
        </w:r>
        <w:r>
          <w:fldChar w:fldCharType="separate"/>
        </w:r>
        <w:r>
          <w:t>38</w:t>
        </w:r>
        <w:r>
          <w:fldChar w:fldCharType="end"/>
        </w:r>
      </w:hyperlink>
    </w:p>
    <w:p>
      <w:pPr>
        <w:pStyle w:val="TOC2"/>
        <w:tabs>
          <w:tab w:val="right" w:leader="dot" w:pos="8306"/>
        </w:tabs>
      </w:pPr>
      <w:hyperlink w:anchor="_Toc9055" w:history="1">
        <w:r>
          <w:rPr>
            <w:rFonts w:ascii="仿宋" w:eastAsia="仿宋" w:hAnsi="仿宋" w:cs="仿宋" w:hint="eastAsia"/>
            <w:lang w:eastAsia="zh-CN"/>
          </w:rPr>
          <w:t>(三)、市场风险分析</w:t>
        </w:r>
        <w:r>
          <w:tab/>
        </w:r>
        <w:r>
          <w:fldChar w:fldCharType="begin"/>
        </w:r>
        <w:r>
          <w:instrText xml:space="preserve"> PAGEREF _Toc9055 \h </w:instrText>
        </w:r>
        <w:r>
          <w:fldChar w:fldCharType="separate"/>
        </w:r>
        <w:r>
          <w:t>40</w:t>
        </w:r>
        <w:r>
          <w:fldChar w:fldCharType="end"/>
        </w:r>
      </w:hyperlink>
    </w:p>
    <w:p>
      <w:pPr>
        <w:pStyle w:val="TOC2"/>
        <w:tabs>
          <w:tab w:val="right" w:leader="dot" w:pos="8306"/>
        </w:tabs>
      </w:pPr>
      <w:hyperlink w:anchor="_Toc17068" w:history="1">
        <w:r>
          <w:rPr>
            <w:rFonts w:ascii="仿宋" w:eastAsia="仿宋" w:hAnsi="仿宋" w:cs="仿宋" w:hint="eastAsia"/>
            <w:lang w:eastAsia="zh-CN"/>
          </w:rPr>
          <w:t>(四)、资金风险分析</w:t>
        </w:r>
        <w:r>
          <w:tab/>
        </w:r>
        <w:r>
          <w:fldChar w:fldCharType="begin"/>
        </w:r>
        <w:r>
          <w:instrText xml:space="preserve"> PAGEREF _Toc17068 \h </w:instrText>
        </w:r>
        <w:r>
          <w:fldChar w:fldCharType="separate"/>
        </w:r>
        <w:r>
          <w:t>42</w:t>
        </w:r>
        <w:r>
          <w:fldChar w:fldCharType="end"/>
        </w:r>
      </w:hyperlink>
    </w:p>
    <w:p>
      <w:pPr>
        <w:pStyle w:val="TOC2"/>
        <w:tabs>
          <w:tab w:val="right" w:leader="dot" w:pos="8306"/>
        </w:tabs>
      </w:pPr>
      <w:hyperlink w:anchor="_Toc17400" w:history="1">
        <w:r>
          <w:rPr>
            <w:rFonts w:ascii="仿宋" w:eastAsia="仿宋" w:hAnsi="仿宋" w:cs="仿宋" w:hint="eastAsia"/>
            <w:lang w:eastAsia="zh-CN"/>
          </w:rPr>
          <w:t>(五)、技术风险分析</w:t>
        </w:r>
        <w:r>
          <w:tab/>
        </w:r>
        <w:r>
          <w:fldChar w:fldCharType="begin"/>
        </w:r>
        <w:r>
          <w:instrText xml:space="preserve"> PAGEREF _Toc17400 \h </w:instrText>
        </w:r>
        <w:r>
          <w:fldChar w:fldCharType="separate"/>
        </w:r>
        <w:r>
          <w:t>43</w:t>
        </w:r>
        <w:r>
          <w:fldChar w:fldCharType="end"/>
        </w:r>
      </w:hyperlink>
    </w:p>
    <w:p>
      <w:pPr>
        <w:pStyle w:val="TOC2"/>
        <w:tabs>
          <w:tab w:val="right" w:leader="dot" w:pos="8306"/>
        </w:tabs>
      </w:pPr>
      <w:hyperlink w:anchor="_Toc32620" w:history="1">
        <w:r>
          <w:rPr>
            <w:rFonts w:ascii="仿宋" w:eastAsia="仿宋" w:hAnsi="仿宋" w:cs="仿宋" w:hint="eastAsia"/>
            <w:lang w:eastAsia="zh-CN"/>
          </w:rPr>
          <w:t>(六)、财务风险分析</w:t>
        </w:r>
        <w:r>
          <w:tab/>
        </w:r>
        <w:r>
          <w:fldChar w:fldCharType="begin"/>
        </w:r>
        <w:r>
          <w:instrText xml:space="preserve"> PAGEREF _Toc32620 \h </w:instrText>
        </w:r>
        <w:r>
          <w:fldChar w:fldCharType="separate"/>
        </w:r>
        <w:r>
          <w:t>45</w:t>
        </w:r>
        <w:r>
          <w:fldChar w:fldCharType="end"/>
        </w:r>
      </w:hyperlink>
    </w:p>
    <w:p>
      <w:pPr>
        <w:pStyle w:val="TOC2"/>
        <w:tabs>
          <w:tab w:val="right" w:leader="dot" w:pos="8306"/>
        </w:tabs>
      </w:pPr>
      <w:hyperlink w:anchor="_Toc14389" w:history="1">
        <w:r>
          <w:rPr>
            <w:rFonts w:ascii="仿宋" w:eastAsia="仿宋" w:hAnsi="仿宋" w:cs="仿宋" w:hint="eastAsia"/>
            <w:lang w:eastAsia="zh-CN"/>
          </w:rPr>
          <w:t>(七)、管理风险分析</w:t>
        </w:r>
        <w:r>
          <w:tab/>
        </w:r>
        <w:r>
          <w:fldChar w:fldCharType="begin"/>
        </w:r>
        <w:r>
          <w:instrText xml:space="preserve"> PAGEREF _Toc14389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12" w:history="1">
        <w:r>
          <w:rPr>
            <w:rFonts w:ascii="仿宋" w:eastAsia="仿宋" w:hAnsi="仿宋" w:cs="仿宋" w:hint="eastAsia"/>
            <w:lang w:eastAsia="zh-CN"/>
          </w:rPr>
          <w:t>(八)、其它风险分析</w:t>
        </w:r>
        <w:r>
          <w:tab/>
        </w:r>
        <w:r>
          <w:fldChar w:fldCharType="begin"/>
        </w:r>
        <w:r>
          <w:instrText xml:space="preserve"> PAGEREF _Toc4312 \h </w:instrText>
        </w:r>
        <w:r>
          <w:fldChar w:fldCharType="separate"/>
        </w:r>
        <w:r>
          <w:t>49</w:t>
        </w:r>
        <w:r>
          <w:fldChar w:fldCharType="end"/>
        </w:r>
      </w:hyperlink>
    </w:p>
    <w:p>
      <w:pPr>
        <w:pStyle w:val="TOC2"/>
        <w:tabs>
          <w:tab w:val="right" w:leader="dot" w:pos="8306"/>
        </w:tabs>
      </w:pPr>
      <w:hyperlink w:anchor="_Toc28842" w:history="1">
        <w:r>
          <w:rPr>
            <w:rFonts w:ascii="仿宋" w:eastAsia="仿宋" w:hAnsi="仿宋" w:cs="仿宋" w:hint="eastAsia"/>
            <w:lang w:eastAsia="zh-CN"/>
          </w:rPr>
          <w:t>(九)、社会影响评估</w:t>
        </w:r>
        <w:r>
          <w:tab/>
        </w:r>
        <w:r>
          <w:fldChar w:fldCharType="begin"/>
        </w:r>
        <w:r>
          <w:instrText xml:space="preserve"> PAGEREF _Toc28842 \h </w:instrText>
        </w:r>
        <w:r>
          <w:fldChar w:fldCharType="separate"/>
        </w:r>
        <w:r>
          <w:t>50</w:t>
        </w:r>
        <w:r>
          <w:fldChar w:fldCharType="end"/>
        </w:r>
      </w:hyperlink>
    </w:p>
    <w:p>
      <w:pPr>
        <w:pStyle w:val="TOC1"/>
        <w:tabs>
          <w:tab w:val="right" w:leader="dot" w:pos="8306"/>
        </w:tabs>
      </w:pPr>
      <w:hyperlink w:anchor="_Toc31735" w:history="1">
        <w:r>
          <w:rPr>
            <w:rFonts w:ascii="仿宋" w:eastAsia="仿宋" w:hAnsi="仿宋" w:cs="仿宋" w:hint="eastAsia"/>
            <w:lang w:eastAsia="zh-CN"/>
          </w:rPr>
          <w:t>八、知识管理与技术创新</w:t>
        </w:r>
        <w:r>
          <w:tab/>
        </w:r>
        <w:r>
          <w:fldChar w:fldCharType="begin"/>
        </w:r>
        <w:r>
          <w:instrText xml:space="preserve"> PAGEREF _Toc31735 \h </w:instrText>
        </w:r>
        <w:r>
          <w:fldChar w:fldCharType="separate"/>
        </w:r>
        <w:r>
          <w:t>52</w:t>
        </w:r>
        <w:r>
          <w:fldChar w:fldCharType="end"/>
        </w:r>
      </w:hyperlink>
    </w:p>
    <w:p>
      <w:pPr>
        <w:pStyle w:val="TOC2"/>
        <w:tabs>
          <w:tab w:val="right" w:leader="dot" w:pos="8306"/>
        </w:tabs>
      </w:pPr>
      <w:hyperlink w:anchor="_Toc25075" w:history="1">
        <w:r>
          <w:rPr>
            <w:rFonts w:ascii="仿宋" w:eastAsia="仿宋" w:hAnsi="仿宋" w:cs="仿宋" w:hint="eastAsia"/>
            <w:lang w:eastAsia="zh-CN"/>
          </w:rPr>
          <w:t>(一)、知识管理体系建设</w:t>
        </w:r>
        <w:r>
          <w:tab/>
        </w:r>
        <w:r>
          <w:fldChar w:fldCharType="begin"/>
        </w:r>
        <w:r>
          <w:instrText xml:space="preserve"> PAGEREF _Toc25075 \h </w:instrText>
        </w:r>
        <w:r>
          <w:fldChar w:fldCharType="separate"/>
        </w:r>
        <w:r>
          <w:t>52</w:t>
        </w:r>
        <w:r>
          <w:fldChar w:fldCharType="end"/>
        </w:r>
      </w:hyperlink>
    </w:p>
    <w:p>
      <w:pPr>
        <w:pStyle w:val="TOC2"/>
        <w:tabs>
          <w:tab w:val="right" w:leader="dot" w:pos="8306"/>
        </w:tabs>
      </w:pPr>
      <w:hyperlink w:anchor="_Toc16326" w:history="1">
        <w:r>
          <w:rPr>
            <w:rFonts w:ascii="仿宋" w:eastAsia="仿宋" w:hAnsi="仿宋" w:cs="仿宋" w:hint="eastAsia"/>
            <w:lang w:eastAsia="zh-CN"/>
          </w:rPr>
          <w:t>(二)、技术创新与研发投入</w:t>
        </w:r>
        <w:r>
          <w:tab/>
        </w:r>
        <w:r>
          <w:fldChar w:fldCharType="begin"/>
        </w:r>
        <w:r>
          <w:instrText xml:space="preserve"> PAGEREF _Toc16326 \h </w:instrText>
        </w:r>
        <w:r>
          <w:fldChar w:fldCharType="separate"/>
        </w:r>
        <w:r>
          <w:t>53</w:t>
        </w:r>
        <w:r>
          <w:fldChar w:fldCharType="end"/>
        </w:r>
      </w:hyperlink>
    </w:p>
    <w:p>
      <w:pPr>
        <w:pStyle w:val="TOC2"/>
        <w:tabs>
          <w:tab w:val="right" w:leader="dot" w:pos="8306"/>
        </w:tabs>
      </w:pPr>
      <w:hyperlink w:anchor="_Toc16554" w:history="1">
        <w:r>
          <w:rPr>
            <w:rFonts w:ascii="仿宋" w:eastAsia="仿宋" w:hAnsi="仿宋" w:cs="仿宋" w:hint="eastAsia"/>
            <w:lang w:eastAsia="zh-CN"/>
          </w:rPr>
          <w:t>(三)、专利申请与技术保护</w:t>
        </w:r>
        <w:r>
          <w:tab/>
        </w:r>
        <w:r>
          <w:fldChar w:fldCharType="begin"/>
        </w:r>
        <w:r>
          <w:instrText xml:space="preserve"> PAGEREF _Toc16554 \h </w:instrText>
        </w:r>
        <w:r>
          <w:fldChar w:fldCharType="separate"/>
        </w:r>
        <w:r>
          <w:t>55</w:t>
        </w:r>
        <w:r>
          <w:fldChar w:fldCharType="end"/>
        </w:r>
      </w:hyperlink>
    </w:p>
    <w:p>
      <w:pPr>
        <w:pStyle w:val="TOC2"/>
        <w:tabs>
          <w:tab w:val="right" w:leader="dot" w:pos="8306"/>
        </w:tabs>
      </w:pPr>
      <w:hyperlink w:anchor="_Toc20953" w:history="1">
        <w:r>
          <w:rPr>
            <w:rFonts w:ascii="仿宋" w:eastAsia="仿宋" w:hAnsi="仿宋" w:cs="仿宋" w:hint="eastAsia"/>
            <w:lang w:eastAsia="zh-CN"/>
          </w:rPr>
          <w:t>(四)、人才培养与团队建设</w:t>
        </w:r>
        <w:r>
          <w:tab/>
        </w:r>
        <w:r>
          <w:fldChar w:fldCharType="begin"/>
        </w:r>
        <w:r>
          <w:instrText xml:space="preserve"> PAGEREF _Toc20953 \h </w:instrText>
        </w:r>
        <w:r>
          <w:fldChar w:fldCharType="separate"/>
        </w:r>
        <w:r>
          <w:t>57</w:t>
        </w:r>
        <w:r>
          <w:fldChar w:fldCharType="end"/>
        </w:r>
      </w:hyperlink>
    </w:p>
    <w:p>
      <w:pPr>
        <w:pStyle w:val="TOC1"/>
        <w:tabs>
          <w:tab w:val="right" w:leader="dot" w:pos="8306"/>
        </w:tabs>
      </w:pPr>
      <w:hyperlink w:anchor="_Toc31208" w:history="1">
        <w:r>
          <w:rPr>
            <w:rFonts w:ascii="仿宋" w:eastAsia="仿宋" w:hAnsi="仿宋" w:cs="仿宋" w:hint="eastAsia"/>
            <w:lang w:eastAsia="zh-CN"/>
          </w:rPr>
          <w:t>九、市场营销策略</w:t>
        </w:r>
        <w:r>
          <w:tab/>
        </w:r>
        <w:r>
          <w:fldChar w:fldCharType="begin"/>
        </w:r>
        <w:r>
          <w:instrText xml:space="preserve"> PAGEREF _Toc31208 \h </w:instrText>
        </w:r>
        <w:r>
          <w:fldChar w:fldCharType="separate"/>
        </w:r>
        <w:r>
          <w:t>60</w:t>
        </w:r>
        <w:r>
          <w:fldChar w:fldCharType="end"/>
        </w:r>
      </w:hyperlink>
    </w:p>
    <w:p>
      <w:pPr>
        <w:pStyle w:val="TOC2"/>
        <w:tabs>
          <w:tab w:val="right" w:leader="dot" w:pos="8306"/>
        </w:tabs>
      </w:pPr>
      <w:hyperlink w:anchor="_Toc26968" w:history="1">
        <w:r>
          <w:rPr>
            <w:rFonts w:ascii="仿宋" w:eastAsia="仿宋" w:hAnsi="仿宋" w:cs="仿宋" w:hint="eastAsia"/>
            <w:lang w:eastAsia="zh-CN"/>
          </w:rPr>
          <w:t>(一)、市场定位与目标客户群</w:t>
        </w:r>
        <w:r>
          <w:tab/>
        </w:r>
        <w:r>
          <w:fldChar w:fldCharType="begin"/>
        </w:r>
        <w:r>
          <w:instrText xml:space="preserve"> PAGEREF _Toc26968 \h </w:instrText>
        </w:r>
        <w:r>
          <w:fldChar w:fldCharType="separate"/>
        </w:r>
        <w:r>
          <w:t>60</w:t>
        </w:r>
        <w:r>
          <w:fldChar w:fldCharType="end"/>
        </w:r>
      </w:hyperlink>
    </w:p>
    <w:p>
      <w:pPr>
        <w:pStyle w:val="TOC2"/>
        <w:tabs>
          <w:tab w:val="right" w:leader="dot" w:pos="8306"/>
        </w:tabs>
      </w:pPr>
      <w:hyperlink w:anchor="_Toc13537" w:history="1">
        <w:r>
          <w:rPr>
            <w:rFonts w:ascii="仿宋" w:eastAsia="仿宋" w:hAnsi="仿宋" w:cs="仿宋" w:hint="eastAsia"/>
            <w:lang w:eastAsia="zh-CN"/>
          </w:rPr>
          <w:t>(二)、竞争对手分析</w:t>
        </w:r>
        <w:r>
          <w:tab/>
        </w:r>
        <w:r>
          <w:fldChar w:fldCharType="begin"/>
        </w:r>
        <w:r>
          <w:instrText xml:space="preserve"> PAGEREF _Toc13537 \h </w:instrText>
        </w:r>
        <w:r>
          <w:fldChar w:fldCharType="separate"/>
        </w:r>
        <w:r>
          <w:t>62</w:t>
        </w:r>
        <w:r>
          <w:fldChar w:fldCharType="end"/>
        </w:r>
      </w:hyperlink>
    </w:p>
    <w:p>
      <w:pPr>
        <w:pStyle w:val="TOC2"/>
        <w:tabs>
          <w:tab w:val="right" w:leader="dot" w:pos="8306"/>
        </w:tabs>
      </w:pPr>
      <w:hyperlink w:anchor="_Toc21160" w:history="1">
        <w:r>
          <w:rPr>
            <w:rFonts w:ascii="仿宋" w:eastAsia="仿宋" w:hAnsi="仿宋" w:cs="仿宋" w:hint="eastAsia"/>
            <w:lang w:eastAsia="zh-CN"/>
          </w:rPr>
          <w:t>(三)、营销策略与推广计划</w:t>
        </w:r>
        <w:r>
          <w:tab/>
        </w:r>
        <w:r>
          <w:fldChar w:fldCharType="begin"/>
        </w:r>
        <w:r>
          <w:instrText xml:space="preserve"> PAGEREF _Toc21160 \h </w:instrText>
        </w:r>
        <w:r>
          <w:fldChar w:fldCharType="separate"/>
        </w:r>
        <w:r>
          <w:t>64</w:t>
        </w:r>
        <w:r>
          <w:fldChar w:fldCharType="end"/>
        </w:r>
      </w:hyperlink>
    </w:p>
    <w:p>
      <w:pPr>
        <w:pStyle w:val="TOC2"/>
        <w:tabs>
          <w:tab w:val="right" w:leader="dot" w:pos="8306"/>
        </w:tabs>
      </w:pPr>
      <w:hyperlink w:anchor="_Toc20066" w:history="1">
        <w:r>
          <w:rPr>
            <w:rFonts w:ascii="仿宋" w:eastAsia="仿宋" w:hAnsi="仿宋" w:cs="仿宋" w:hint="eastAsia"/>
            <w:lang w:eastAsia="zh-CN"/>
          </w:rPr>
          <w:t>(四)、产品定价与销售渠道</w:t>
        </w:r>
        <w:r>
          <w:tab/>
        </w:r>
        <w:r>
          <w:fldChar w:fldCharType="begin"/>
        </w:r>
        <w:r>
          <w:instrText xml:space="preserve"> PAGEREF _Toc20066 \h </w:instrText>
        </w:r>
        <w:r>
          <w:fldChar w:fldCharType="separate"/>
        </w:r>
        <w:r>
          <w:t>65</w:t>
        </w:r>
        <w:r>
          <w:fldChar w:fldCharType="end"/>
        </w:r>
      </w:hyperlink>
    </w:p>
    <w:p>
      <w:pPr>
        <w:pStyle w:val="TOC2"/>
        <w:tabs>
          <w:tab w:val="right" w:leader="dot" w:pos="8306"/>
        </w:tabs>
      </w:pPr>
      <w:hyperlink w:anchor="_Toc6514" w:history="1">
        <w:r>
          <w:rPr>
            <w:rFonts w:ascii="仿宋" w:eastAsia="仿宋" w:hAnsi="仿宋" w:cs="仿宋" w:hint="eastAsia"/>
            <w:lang w:eastAsia="zh-CN"/>
          </w:rPr>
          <w:t>(五)、售后服务体系</w:t>
        </w:r>
        <w:r>
          <w:tab/>
        </w:r>
        <w:r>
          <w:fldChar w:fldCharType="begin"/>
        </w:r>
        <w:r>
          <w:instrText xml:space="preserve"> PAGEREF _Toc6514 \h </w:instrText>
        </w:r>
        <w:r>
          <w:fldChar w:fldCharType="separate"/>
        </w:r>
        <w:r>
          <w:t>67</w:t>
        </w:r>
        <w:r>
          <w:fldChar w:fldCharType="end"/>
        </w:r>
      </w:hyperlink>
    </w:p>
    <w:p>
      <w:pPr>
        <w:pStyle w:val="TOC1"/>
        <w:tabs>
          <w:tab w:val="right" w:leader="dot" w:pos="8306"/>
        </w:tabs>
      </w:pPr>
      <w:hyperlink w:anchor="_Toc1337" w:history="1">
        <w:r>
          <w:rPr>
            <w:rFonts w:ascii="仿宋" w:eastAsia="仿宋" w:hAnsi="仿宋" w:cs="仿宋" w:hint="eastAsia"/>
            <w:lang w:eastAsia="zh-CN"/>
          </w:rPr>
          <w:t>十、带钢项目环境保护</w:t>
        </w:r>
        <w:r>
          <w:tab/>
        </w:r>
        <w:r>
          <w:fldChar w:fldCharType="begin"/>
        </w:r>
        <w:r>
          <w:instrText xml:space="preserve"> PAGEREF _Toc1337 \h </w:instrText>
        </w:r>
        <w:r>
          <w:fldChar w:fldCharType="separate"/>
        </w:r>
        <w:r>
          <w:t>69</w:t>
        </w:r>
        <w:r>
          <w:fldChar w:fldCharType="end"/>
        </w:r>
      </w:hyperlink>
    </w:p>
    <w:p>
      <w:pPr>
        <w:pStyle w:val="TOC2"/>
        <w:tabs>
          <w:tab w:val="right" w:leader="dot" w:pos="8306"/>
        </w:tabs>
      </w:pPr>
      <w:hyperlink w:anchor="_Toc1011" w:history="1">
        <w:r>
          <w:rPr>
            <w:rFonts w:ascii="仿宋" w:eastAsia="仿宋" w:hAnsi="仿宋" w:cs="仿宋" w:hint="eastAsia"/>
            <w:lang w:eastAsia="zh-CN"/>
          </w:rPr>
          <w:t>(一)、带钢项目环境影响评估</w:t>
        </w:r>
        <w:r>
          <w:tab/>
        </w:r>
        <w:r>
          <w:fldChar w:fldCharType="begin"/>
        </w:r>
        <w:r>
          <w:instrText xml:space="preserve"> PAGEREF _Toc1011 \h </w:instrText>
        </w:r>
        <w:r>
          <w:fldChar w:fldCharType="separate"/>
        </w:r>
        <w:r>
          <w:t>69</w:t>
        </w:r>
        <w:r>
          <w:fldChar w:fldCharType="end"/>
        </w:r>
      </w:hyperlink>
    </w:p>
    <w:p>
      <w:pPr>
        <w:pStyle w:val="TOC2"/>
        <w:tabs>
          <w:tab w:val="right" w:leader="dot" w:pos="8306"/>
        </w:tabs>
      </w:pPr>
      <w:hyperlink w:anchor="_Toc1735" w:history="1">
        <w:r>
          <w:rPr>
            <w:rFonts w:ascii="仿宋" w:eastAsia="仿宋" w:hAnsi="仿宋" w:cs="仿宋" w:hint="eastAsia"/>
            <w:lang w:eastAsia="zh-CN"/>
          </w:rPr>
          <w:t>(二)、环境保护措施与方案</w:t>
        </w:r>
        <w:r>
          <w:tab/>
        </w:r>
        <w:r>
          <w:fldChar w:fldCharType="begin"/>
        </w:r>
        <w:r>
          <w:instrText xml:space="preserve"> PAGEREF _Toc1735 \h </w:instrText>
        </w:r>
        <w:r>
          <w:fldChar w:fldCharType="separate"/>
        </w:r>
        <w:r>
          <w:t>70</w:t>
        </w:r>
        <w:r>
          <w:fldChar w:fldCharType="end"/>
        </w:r>
      </w:hyperlink>
    </w:p>
    <w:p>
      <w:pPr>
        <w:pStyle w:val="TOC2"/>
        <w:tabs>
          <w:tab w:val="right" w:leader="dot" w:pos="8306"/>
        </w:tabs>
      </w:pPr>
      <w:hyperlink w:anchor="_Toc29110" w:history="1">
        <w:r>
          <w:rPr>
            <w:rFonts w:ascii="仿宋" w:eastAsia="仿宋" w:hAnsi="仿宋" w:cs="仿宋" w:hint="eastAsia"/>
            <w:lang w:eastAsia="zh-CN"/>
          </w:rPr>
          <w:t>(三)、生态恢复与补偿措施</w:t>
        </w:r>
        <w:r>
          <w:tab/>
        </w:r>
        <w:r>
          <w:fldChar w:fldCharType="begin"/>
        </w:r>
        <w:r>
          <w:instrText xml:space="preserve"> PAGEREF _Toc29110 \h </w:instrText>
        </w:r>
        <w:r>
          <w:fldChar w:fldCharType="separate"/>
        </w:r>
        <w:r>
          <w:t>72</w:t>
        </w:r>
        <w:r>
          <w:fldChar w:fldCharType="end"/>
        </w:r>
      </w:hyperlink>
    </w:p>
    <w:p>
      <w:pPr>
        <w:pStyle w:val="TOC2"/>
        <w:tabs>
          <w:tab w:val="right" w:leader="dot" w:pos="8306"/>
        </w:tabs>
      </w:pPr>
      <w:hyperlink w:anchor="_Toc17748" w:history="1">
        <w:r>
          <w:rPr>
            <w:rFonts w:ascii="仿宋" w:eastAsia="仿宋" w:hAnsi="仿宋" w:cs="仿宋" w:hint="eastAsia"/>
            <w:lang w:eastAsia="zh-CN"/>
          </w:rPr>
          <w:t>(四)、环境保护监测与评估</w:t>
        </w:r>
        <w:r>
          <w:tab/>
        </w:r>
        <w:r>
          <w:fldChar w:fldCharType="begin"/>
        </w:r>
        <w:r>
          <w:instrText xml:space="preserve"> PAGEREF _Toc17748 \h </w:instrText>
        </w:r>
        <w:r>
          <w:fldChar w:fldCharType="separate"/>
        </w:r>
        <w:r>
          <w:t>74</w:t>
        </w:r>
        <w:r>
          <w:fldChar w:fldCharType="end"/>
        </w:r>
      </w:hyperlink>
    </w:p>
    <w:p>
      <w:pPr>
        <w:pStyle w:val="TOC1"/>
        <w:tabs>
          <w:tab w:val="right" w:leader="dot" w:pos="8306"/>
        </w:tabs>
      </w:pPr>
      <w:hyperlink w:anchor="_Toc293" w:history="1">
        <w:r>
          <w:rPr>
            <w:rFonts w:ascii="仿宋" w:eastAsia="仿宋" w:hAnsi="仿宋" w:cs="仿宋" w:hint="eastAsia"/>
            <w:lang w:eastAsia="zh-CN"/>
          </w:rPr>
          <w:t>十一、带钢项目监督与评估</w:t>
        </w:r>
        <w:r>
          <w:tab/>
        </w:r>
        <w:r>
          <w:fldChar w:fldCharType="begin"/>
        </w:r>
        <w:r>
          <w:instrText xml:space="preserve"> PAGEREF _Toc293 \h </w:instrText>
        </w:r>
        <w:r>
          <w:fldChar w:fldCharType="separate"/>
        </w:r>
        <w:r>
          <w:t>76</w:t>
        </w:r>
        <w:r>
          <w:fldChar w:fldCharType="end"/>
        </w:r>
      </w:hyperlink>
    </w:p>
    <w:p>
      <w:pPr>
        <w:pStyle w:val="TOC2"/>
        <w:tabs>
          <w:tab w:val="right" w:leader="dot" w:pos="8306"/>
        </w:tabs>
      </w:pPr>
      <w:hyperlink w:anchor="_Toc3553" w:history="1">
        <w:r>
          <w:rPr>
            <w:rFonts w:ascii="仿宋" w:eastAsia="仿宋" w:hAnsi="仿宋" w:cs="仿宋" w:hint="eastAsia"/>
            <w:lang w:eastAsia="zh-CN"/>
          </w:rPr>
          <w:t>(一)、监督机构及职责</w:t>
        </w:r>
        <w:r>
          <w:tab/>
        </w:r>
        <w:r>
          <w:fldChar w:fldCharType="begin"/>
        </w:r>
        <w:r>
          <w:instrText xml:space="preserve"> PAGEREF _Toc3553 \h </w:instrText>
        </w:r>
        <w:r>
          <w:fldChar w:fldCharType="separate"/>
        </w:r>
        <w:r>
          <w:t>76</w:t>
        </w:r>
        <w:r>
          <w:fldChar w:fldCharType="end"/>
        </w:r>
      </w:hyperlink>
    </w:p>
    <w:p>
      <w:pPr>
        <w:pStyle w:val="TOC2"/>
        <w:tabs>
          <w:tab w:val="right" w:leader="dot" w:pos="8306"/>
        </w:tabs>
      </w:pPr>
      <w:hyperlink w:anchor="_Toc14994" w:history="1">
        <w:r>
          <w:rPr>
            <w:rFonts w:ascii="仿宋" w:eastAsia="仿宋" w:hAnsi="仿宋" w:cs="仿宋" w:hint="eastAsia"/>
            <w:lang w:eastAsia="zh-CN"/>
          </w:rPr>
          <w:t>(二)、监测与评估指标体系</w:t>
        </w:r>
        <w:r>
          <w:tab/>
        </w:r>
        <w:r>
          <w:fldChar w:fldCharType="begin"/>
        </w:r>
        <w:r>
          <w:instrText xml:space="preserve"> PAGEREF _Toc14994 \h </w:instrText>
        </w:r>
        <w:r>
          <w:fldChar w:fldCharType="separate"/>
        </w:r>
        <w:r>
          <w:t>78</w:t>
        </w:r>
        <w:r>
          <w:fldChar w:fldCharType="end"/>
        </w:r>
      </w:hyperlink>
    </w:p>
    <w:p>
      <w:pPr>
        <w:pStyle w:val="TOC2"/>
        <w:tabs>
          <w:tab w:val="right" w:leader="dot" w:pos="8306"/>
        </w:tabs>
      </w:pPr>
      <w:hyperlink w:anchor="_Toc16767" w:history="1">
        <w:r>
          <w:rPr>
            <w:rFonts w:ascii="仿宋" w:eastAsia="仿宋" w:hAnsi="仿宋" w:cs="仿宋" w:hint="eastAsia"/>
            <w:lang w:eastAsia="zh-CN"/>
          </w:rPr>
          <w:t>(三)、监督与评估周期</w:t>
        </w:r>
        <w:r>
          <w:tab/>
        </w:r>
        <w:r>
          <w:fldChar w:fldCharType="begin"/>
        </w:r>
        <w:r>
          <w:instrText xml:space="preserve"> PAGEREF _Toc16767 \h </w:instrText>
        </w:r>
        <w:r>
          <w:fldChar w:fldCharType="separate"/>
        </w:r>
        <w:r>
          <w:t>80</w:t>
        </w:r>
        <w:r>
          <w:fldChar w:fldCharType="end"/>
        </w:r>
      </w:hyperlink>
    </w:p>
    <w:p>
      <w:pPr>
        <w:pStyle w:val="TOC2"/>
        <w:tabs>
          <w:tab w:val="right" w:leader="dot" w:pos="8306"/>
        </w:tabs>
      </w:pPr>
      <w:hyperlink w:anchor="_Toc13484" w:history="1">
        <w:r>
          <w:rPr>
            <w:rFonts w:ascii="仿宋" w:eastAsia="仿宋" w:hAnsi="仿宋" w:cs="仿宋" w:hint="eastAsia"/>
            <w:lang w:eastAsia="zh-CN"/>
          </w:rPr>
          <w:t>(四)、监督与评估报告</w:t>
        </w:r>
        <w:r>
          <w:tab/>
        </w:r>
        <w:r>
          <w:fldChar w:fldCharType="begin"/>
        </w:r>
        <w:r>
          <w:instrText xml:space="preserve"> PAGEREF _Toc13484 \h </w:instrText>
        </w:r>
        <w:r>
          <w:fldChar w:fldCharType="separate"/>
        </w:r>
        <w:r>
          <w:t>82</w:t>
        </w:r>
        <w:r>
          <w:fldChar w:fldCharType="end"/>
        </w:r>
      </w:hyperlink>
    </w:p>
    <w:p>
      <w:pPr>
        <w:pStyle w:val="TOC1"/>
        <w:tabs>
          <w:tab w:val="right" w:leader="dot" w:pos="8306"/>
        </w:tabs>
      </w:pPr>
      <w:hyperlink w:anchor="_Toc30330" w:history="1">
        <w:r>
          <w:rPr>
            <w:rFonts w:ascii="仿宋" w:eastAsia="仿宋" w:hAnsi="仿宋" w:cs="仿宋" w:hint="eastAsia"/>
            <w:lang w:eastAsia="zh-CN"/>
          </w:rPr>
          <w:t>十二、供应链管理与物流优化</w:t>
        </w:r>
        <w:r>
          <w:tab/>
        </w:r>
        <w:r>
          <w:fldChar w:fldCharType="begin"/>
        </w:r>
        <w:r>
          <w:instrText xml:space="preserve"> PAGEREF _Toc30330 \h </w:instrText>
        </w:r>
        <w:r>
          <w:fldChar w:fldCharType="separate"/>
        </w:r>
        <w:r>
          <w:t>84</w:t>
        </w:r>
        <w:r>
          <w:fldChar w:fldCharType="end"/>
        </w:r>
      </w:hyperlink>
    </w:p>
    <w:p>
      <w:pPr>
        <w:pStyle w:val="TOC2"/>
        <w:tabs>
          <w:tab w:val="right" w:leader="dot" w:pos="8306"/>
        </w:tabs>
      </w:pPr>
      <w:hyperlink w:anchor="_Toc1405" w:history="1">
        <w:r>
          <w:rPr>
            <w:rFonts w:ascii="仿宋" w:eastAsia="仿宋" w:hAnsi="仿宋" w:cs="仿宋" w:hint="eastAsia"/>
            <w:lang w:eastAsia="zh-CN"/>
          </w:rPr>
          <w:t>(一)、供应链规划与优化</w:t>
        </w:r>
        <w:r>
          <w:tab/>
        </w:r>
        <w:r>
          <w:fldChar w:fldCharType="begin"/>
        </w:r>
        <w:r>
          <w:instrText xml:space="preserve"> PAGEREF _Toc1405 \h </w:instrText>
        </w:r>
        <w:r>
          <w:fldChar w:fldCharType="separate"/>
        </w:r>
        <w:r>
          <w:t>84</w:t>
        </w:r>
        <w:r>
          <w:fldChar w:fldCharType="end"/>
        </w:r>
      </w:hyperlink>
    </w:p>
    <w:p>
      <w:pPr>
        <w:pStyle w:val="TOC2"/>
        <w:tabs>
          <w:tab w:val="right" w:leader="dot" w:pos="8306"/>
        </w:tabs>
      </w:pPr>
      <w:hyperlink w:anchor="_Toc10209" w:history="1">
        <w:r>
          <w:rPr>
            <w:rFonts w:ascii="仿宋" w:eastAsia="仿宋" w:hAnsi="仿宋" w:cs="仿宋" w:hint="eastAsia"/>
            <w:lang w:eastAsia="zh-CN"/>
          </w:rPr>
          <w:t>(二)、供应商选择与评估</w:t>
        </w:r>
        <w:r>
          <w:tab/>
        </w:r>
        <w:r>
          <w:fldChar w:fldCharType="begin"/>
        </w:r>
        <w:r>
          <w:instrText xml:space="preserve"> PAGEREF _Toc10209 \h </w:instrText>
        </w:r>
        <w:r>
          <w:fldChar w:fldCharType="separate"/>
        </w:r>
        <w:r>
          <w:t>86</w:t>
        </w:r>
        <w:r>
          <w:fldChar w:fldCharType="end"/>
        </w:r>
      </w:hyperlink>
    </w:p>
    <w:p>
      <w:pPr>
        <w:pStyle w:val="TOC2"/>
        <w:tabs>
          <w:tab w:val="right" w:leader="dot" w:pos="8306"/>
        </w:tabs>
      </w:pPr>
      <w:hyperlink w:anchor="_Toc11355" w:history="1">
        <w:r>
          <w:rPr>
            <w:rFonts w:ascii="仿宋" w:eastAsia="仿宋" w:hAnsi="仿宋" w:cs="仿宋" w:hint="eastAsia"/>
            <w:lang w:eastAsia="zh-CN"/>
          </w:rPr>
          <w:t>(三)、物流网络设计与管理</w:t>
        </w:r>
        <w:r>
          <w:tab/>
        </w:r>
        <w:r>
          <w:fldChar w:fldCharType="begin"/>
        </w:r>
        <w:r>
          <w:instrText xml:space="preserve"> PAGEREF _Toc11355 \h </w:instrText>
        </w:r>
        <w:r>
          <w:fldChar w:fldCharType="separate"/>
        </w:r>
        <w:r>
          <w:t>88</w:t>
        </w:r>
        <w:r>
          <w:fldChar w:fldCharType="end"/>
        </w:r>
      </w:hyperlink>
    </w:p>
    <w:p>
      <w:pPr>
        <w:pStyle w:val="TOC2"/>
        <w:tabs>
          <w:tab w:val="right" w:leader="dot" w:pos="8306"/>
        </w:tabs>
      </w:pPr>
      <w:hyperlink w:anchor="_Toc3625" w:history="1">
        <w:r>
          <w:rPr>
            <w:rFonts w:ascii="仿宋" w:eastAsia="仿宋" w:hAnsi="仿宋" w:cs="仿宋" w:hint="eastAsia"/>
            <w:lang w:eastAsia="zh-CN"/>
          </w:rPr>
          <w:t>(四)、库存控制与仓储管理</w:t>
        </w:r>
        <w:r>
          <w:tab/>
        </w:r>
        <w:r>
          <w:fldChar w:fldCharType="begin"/>
        </w:r>
        <w:r>
          <w:instrText xml:space="preserve"> PAGEREF _Toc3625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带钢项目管理已成为推动企业及组织持续创新的核心动力。本带钢项目报告集中讨论了带钢项目策划、实施与评估的关键环节，旨在通过系统分析和反思带钢项目管理实践中的优势与不足，提升带钢项目执行的有效性和效率。报告内容涵盖了带钢项目的目标设定、资源配置、风险控制与成果交付等多个维度，为读者提供了一套完整的带钢项目管理解决方案。需要强调的是，本报告仅用于学术研讨，不得用于商业目的，其内部详细资料和结论供学习交流使用，以促进带钢项目管理领域的知识共享和专业发展。</w:t>
      </w:r>
    </w:p>
    <w:p>
      <w:pPr>
        <w:pStyle w:val="Heading1"/>
        <w:ind w:firstLine="560" w:firstLineChars="200"/>
        <w:rPr>
          <w:rFonts w:ascii="仿宋" w:eastAsia="仿宋" w:hAnsi="仿宋" w:cs="仿宋" w:hint="eastAsia"/>
          <w:sz w:val="28"/>
          <w:lang w:eastAsia="zh-CN"/>
        </w:rPr>
      </w:pPr>
      <w:bookmarkStart w:id="2" w:name="_Toc5716"/>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17282"/>
      <w:r>
        <w:rPr>
          <w:rFonts w:ascii="仿宋" w:eastAsia="仿宋" w:hAnsi="仿宋" w:cs="仿宋" w:hint="eastAsia"/>
          <w:lang w:eastAsia="zh-CN"/>
        </w:rPr>
        <w:t>(一)、带钢项目承办单位基本情况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一、带钢项目承办单位基本情况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192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公司的综合投资回报率为XX%，在带钢项目、市场推广和研发等方面的投资取得了良好的回报。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18831"/>
      <w:r>
        <w:rPr>
          <w:rFonts w:ascii="仿宋" w:eastAsia="仿宋" w:hAnsi="仿宋" w:cs="仿宋" w:hint="eastAsia"/>
          <w:sz w:val="28"/>
          <w:lang w:eastAsia="zh-CN"/>
        </w:rPr>
        <w:t>二、带钢项目市场前景分析</w:t>
      </w:r>
      <w:bookmarkEnd w:id="5"/>
    </w:p>
    <w:p>
      <w:pPr>
        <w:pStyle w:val="Heading2"/>
        <w:rPr>
          <w:rFonts w:ascii="仿宋" w:eastAsia="仿宋" w:hAnsi="仿宋" w:cs="仿宋" w:hint="eastAsia"/>
          <w:lang w:eastAsia="zh-CN"/>
        </w:rPr>
      </w:pPr>
      <w:bookmarkStart w:id="6" w:name="_Toc2094"/>
      <w:r>
        <w:rPr>
          <w:rFonts w:ascii="仿宋" w:eastAsia="仿宋" w:hAnsi="仿宋" w:cs="仿宋" w:hint="eastAsia"/>
          <w:lang w:eastAsia="zh-CN"/>
        </w:rPr>
        <w:t>(一)、建设地经济发展概况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带钢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为适应经济快速发展的需要，建设地加大了对基础设施建设的投入。新建、改建的高速公路、城市轨道交通、现代化港口等带钢项目得到了快速推进，提高了城市的综合竞争力。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建设地注重生态环境保护和可持续发展。实施了大规模的环境治理带钢项目，提升了空气质量和水质。同时，该地推动绿色产业和清洁能源的发展，致力于打造宜居宜业的城市环境。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建设地积极参与区域合作和国际交往，拓展了多领域的国际合作带钢项目。通过加强国际交流，该地区引进了大量国外优质技术和资金，同时推动了本地产业的对外拓展。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7" w:name="_Toc28989"/>
      <w:r>
        <w:rPr>
          <w:rFonts w:ascii="仿宋" w:eastAsia="仿宋" w:hAnsi="仿宋" w:cs="仿宋" w:hint="eastAsia"/>
          <w:sz w:val="28"/>
          <w:lang w:eastAsia="zh-CN"/>
        </w:rPr>
        <w:t>(二)、行业市场分析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带钢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8" w:name="_Toc3129"/>
      <w:r>
        <w:rPr>
          <w:rFonts w:ascii="仿宋" w:eastAsia="仿宋" w:hAnsi="仿宋" w:cs="仿宋" w:hint="eastAsia"/>
          <w:sz w:val="28"/>
          <w:lang w:eastAsia="zh-CN"/>
        </w:rPr>
        <w:t>三、建设规划</w:t>
      </w:r>
      <w:bookmarkEnd w:id="8"/>
    </w:p>
    <w:p>
      <w:pPr>
        <w:pStyle w:val="Heading2"/>
        <w:rPr>
          <w:rFonts w:ascii="仿宋" w:eastAsia="仿宋" w:hAnsi="仿宋" w:cs="仿宋" w:hint="eastAsia"/>
          <w:lang w:eastAsia="zh-CN"/>
        </w:rPr>
      </w:pPr>
      <w:bookmarkStart w:id="9" w:name="_Toc1074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0" w:name="_Toc2895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带钢项目总征地面积XXXX平方米（折合约XX亩），其中：净用地面积XXXX平方米（红线范围折合约XX亩）。带钢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所占用的地面积充分考虑了红线范围，确保了带钢项目的合规性和可持续发展。规划建设主体工程和计容建筑面积的设定旨在满足带钢项目的生产和办公需求，为企业提供充足的工作空间。预计的建筑工程投资将用于带钢项目的基础设施建设，为带钢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计划购置设备共计XX台（套），设备购置费XXXX万元。这些设备涵盖了生产、研发和办公等多个领域，包括先进的生产设备、办公设备和实验室设备等。设备购置费用的投入将确保带钢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计划总投资XXXX万元，预计年实现营业收入XXXX万元。这一部分涵盖了整个带钢项目的经济规模和财务计划。总投资将用于带钢项目的建设、设备购置、人才引进等多个方面，确保带钢项目的全面发展。预计年实现的营业收入则是对带钢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1" w:name="_Toc13624"/>
      <w:r>
        <w:rPr>
          <w:rFonts w:ascii="仿宋" w:eastAsia="仿宋" w:hAnsi="仿宋" w:cs="仿宋" w:hint="eastAsia"/>
          <w:sz w:val="28"/>
          <w:lang w:eastAsia="zh-CN"/>
        </w:rPr>
        <w:t>四、带钢项目基本情况</w:t>
      </w:r>
      <w:bookmarkEnd w:id="11"/>
    </w:p>
    <w:p>
      <w:pPr>
        <w:pStyle w:val="Heading2"/>
        <w:rPr>
          <w:rFonts w:ascii="仿宋" w:eastAsia="仿宋" w:hAnsi="仿宋" w:cs="仿宋" w:hint="eastAsia"/>
          <w:lang w:eastAsia="zh-CN"/>
        </w:rPr>
      </w:pPr>
      <w:bookmarkStart w:id="12" w:name="_Toc27681"/>
      <w:r>
        <w:rPr>
          <w:rFonts w:ascii="仿宋" w:eastAsia="仿宋" w:hAnsi="仿宋" w:cs="仿宋" w:hint="eastAsia"/>
          <w:lang w:eastAsia="zh-CN"/>
        </w:rPr>
        <w:t>(一)、带钢项目名称及建设性质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带钢项目名称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带钢项目名称：XXX带钢项目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带钢项目建设性质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带钢项目属于新建带钢项目，依托xx区良好的产业基础和创新氛围，充分发挥区位优势，全力打造以xxx为核心的综合性产业基地。预计年产值可达XXX万元。这一新兴带钢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3" w:name="_Toc3572"/>
      <w:r>
        <w:rPr>
          <w:rFonts w:ascii="仿宋" w:eastAsia="仿宋" w:hAnsi="仿宋" w:cs="仿宋" w:hint="eastAsia"/>
          <w:sz w:val="28"/>
          <w:lang w:eastAsia="zh-CN"/>
        </w:rPr>
        <w:t>(二)、带钢项目承办单位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4" w:name="_Toc9284"/>
      <w:r>
        <w:rPr>
          <w:rFonts w:ascii="仿宋" w:eastAsia="仿宋" w:hAnsi="仿宋" w:cs="仿宋" w:hint="eastAsia"/>
          <w:sz w:val="28"/>
          <w:lang w:eastAsia="zh-CN"/>
        </w:rPr>
        <w:t>(三)、战略合作单位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5" w:name="_Toc16300"/>
      <w:r>
        <w:rPr>
          <w:rFonts w:ascii="仿宋" w:eastAsia="仿宋" w:hAnsi="仿宋" w:cs="仿宋" w:hint="eastAsia"/>
          <w:sz w:val="28"/>
          <w:lang w:eastAsia="zh-CN"/>
        </w:rPr>
        <w:t>(四)、带钢项目提出的理由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XX区具有良好的产业基础和创新氛围，为新兴产业的发展提供了有力支持。带钢项目能够充分借助XX区的产业集聚效应和科技创新环境，更好地融入当地经济体系。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带钢项目充分发挥地理位置的优势，依托XX区的区位条件，更便利地接触市场、原材料和人才资源。这将有助于带钢项目的顺利推进和市场开拓。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该带钢项目定位为以油墨为核心的综合性产业基地，这不仅能够满足市场对油墨产品的需求，还能够在油墨产业链上实现产业多元化，提高产值和经济效益。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年产值潜力： 带钢项目规模较大，预计年产值可达XXX万元，这对于XX区的经济发展具有显著的促进作用。高产值意味着带钢项目将为当地提供更多的就业机会，同时也能够为地方财政做出贡献。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通过全力打造以油墨为核心的产业基地，带钢项目将推动相关产业的升级和发展。这有助于提升当地产业结构，增加高附加值产业的比重，促进区域产业的可持续发展。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6" w:name="_Toc7521"/>
      <w:r>
        <w:rPr>
          <w:rFonts w:ascii="仿宋" w:eastAsia="仿宋" w:hAnsi="仿宋" w:cs="仿宋" w:hint="eastAsia"/>
          <w:sz w:val="28"/>
          <w:lang w:eastAsia="zh-CN"/>
        </w:rPr>
        <w:t>(五)、原材料供应</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投资公司已经确保选择的供货单位完全能够稳定供应上述所需原料。这些供货商不仅具备高质量的产品和稳定的供货能力，而且与公司已建立了密切的合作关系，为带钢项目提供了可靠的原辅材料供应保障。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带钢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这些供货商不仅能够保障带钢项目的当前需求，而且能够满足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投资公司将能够确保带钢项目在原材料采购和供应方面的高效运作，为带钢项目的稳健发展打下坚实基础。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21415"/>
      <w:r>
        <w:rPr>
          <w:rFonts w:ascii="仿宋" w:eastAsia="仿宋" w:hAnsi="仿宋" w:cs="仿宋" w:hint="eastAsia"/>
          <w:sz w:val="28"/>
          <w:lang w:eastAsia="zh-CN"/>
        </w:rPr>
        <w:t>(六)、带钢项目能耗分析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确定带钢项目所使用的主要能源类型，例如电力、天然气、燃油等。了解能源类型将有助于集中分析各种能源的使用情况。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收集并记录带钢项目在生产过程中各种能源的消耗量。这可以通过监测设备、能源计量仪器以及相关数据记录来实现。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能效改进带钢项目： 考虑实施能效改进带钢项目，例如更换节能设备、采用新的生产技术、改进维护和操作方法等。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探索并评估再生能源在带钢项目中的应用可能性。例如，考虑采用太阳能、风能等可再生能源来部分或完全满足能源需求。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确保带钢项目的能耗活动符合相关法规和环境保护标准。</w:t>
      </w:r>
    </w:p>
    <w:p>
      <w:pPr>
        <w:pStyle w:val="Heading2"/>
        <w:ind w:firstLine="560" w:firstLineChars="200"/>
        <w:rPr>
          <w:rFonts w:ascii="仿宋" w:eastAsia="仿宋" w:hAnsi="仿宋" w:cs="仿宋" w:hint="eastAsia"/>
          <w:sz w:val="28"/>
          <w:lang w:eastAsia="zh-CN"/>
        </w:rPr>
      </w:pPr>
      <w:bookmarkStart w:id="18" w:name="_Toc25877"/>
      <w:r>
        <w:rPr>
          <w:rFonts w:ascii="仿宋" w:eastAsia="仿宋" w:hAnsi="仿宋" w:cs="仿宋" w:hint="eastAsia"/>
          <w:sz w:val="28"/>
          <w:lang w:eastAsia="zh-CN"/>
        </w:rPr>
        <w:t>(七)、环境保护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紧密契合xx区的发展规划，符合该区产业结构调整规划以及国家的产业发展政策。在带钢项目规划中，我们充分考虑了区域的可持续发展需求，确保带钢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带钢项目的生产活动在国家规定的排放标准内。带钢项目建设阶段及运营后，我们将持续监测和管理排放，以确保带钢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带钢项目建成并投产后，各项环境指标将严格符合国家和地方清洁生产的标准要求，确保带钢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9" w:name="_Toc27838"/>
      <w:r>
        <w:rPr>
          <w:rFonts w:ascii="仿宋" w:eastAsia="仿宋" w:hAnsi="仿宋" w:cs="仿宋" w:hint="eastAsia"/>
          <w:sz w:val="28"/>
          <w:lang w:eastAsia="zh-CN"/>
        </w:rPr>
        <w:t>(八)、带钢项目建设符合性</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确保带钢项目的规划和建设符合当地和国家的法规和政策要求。这可能涉及土地使用、环保、建筑规范、安全等方面的法规。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进行全面的环境影响评价，确保带钢项目建设和运营不会对周围环境产生负面影响。在评估中，考虑空气、水、土壤质量以及生态系统的保护。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带钢项目建设应考虑社会责任，确保带钢项目对当地社区的影响是积极的。这可能包括就业机会、社区发展带钢项目、文化保护等方面。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遵守相关的安全标准和规范，保障带钢项目建设和运营的人员安全。这包括建筑结构的安全性、设备操作的安全规程等。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确保带钢项目采用符合行业标准和技术规范的设计和建设。这有助于带钢项目的高效运作和可持续性发展。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带钢项目建设应考虑可持续性原则，包括资源利用效率、能源消耗、废弃物处理等。采用清洁生产和绿色技术，以降低对环境的影响。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带钢项目建设阶段应开展公共参与，听取相关利益相关者的意见和建议。这有助于解决可能的争议，提高带钢项目在社会中的接受度。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建立定期监测和报告机制，监控带钢项目的建设和运营过程中的符合性。及时发现和解决潜在的问题。</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9. 风险管理： 开展全面的风险评估，确保带钢项目建设和运营过程中的各种风险能够被有效管理和应对。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0" w:name="_Toc22485"/>
      <w:r>
        <w:rPr>
          <w:rFonts w:ascii="仿宋" w:eastAsia="仿宋" w:hAnsi="仿宋" w:cs="仿宋" w:hint="eastAsia"/>
          <w:sz w:val="28"/>
          <w:lang w:eastAsia="zh-CN"/>
        </w:rPr>
        <w:t>(九)、带钢项目进度规划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带钢项目的建设期限规划为XX个月，为了确保带钢项目按时高效完成，我们采取了以下措施：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将整个带钢项目划分为不同的阶段和段落，实施分期建设。这有助于灵活应对各个阶段的工程挑战，确保带钢项目有序推进。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对带钢项目进行工期目标的详细分解，明确各个主体工程的施工期限。通过科学的工期分解，可以更精准地掌握工程进展。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将投资密度较大的部分工程尽量押后施工，例如其他配套工程等。这有助于合理分配资源，保证带钢项目各方面的平衡发展。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在技术交流谈判的同时，提前进行设计工作。这样可以在带钢项目正式启动前解决一些技术问题，为后续施工提供有力支持。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提前设计和定货：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通过以上规划和措施，我们旨在保障带钢项目建设期限的合理安排，最大程度地降低建设周期，确保带钢项目按计划推进。</w:t>
      </w:r>
    </w:p>
    <w:p>
      <w:pPr>
        <w:pStyle w:val="Heading2"/>
        <w:ind w:firstLine="560" w:firstLineChars="200"/>
        <w:rPr>
          <w:rFonts w:ascii="仿宋" w:eastAsia="仿宋" w:hAnsi="仿宋" w:cs="仿宋" w:hint="eastAsia"/>
          <w:sz w:val="28"/>
          <w:lang w:eastAsia="zh-CN"/>
        </w:rPr>
      </w:pPr>
      <w:bookmarkStart w:id="21" w:name="_Toc11914"/>
      <w:r>
        <w:rPr>
          <w:rFonts w:ascii="仿宋" w:eastAsia="仿宋" w:hAnsi="仿宋" w:cs="仿宋" w:hint="eastAsia"/>
          <w:sz w:val="28"/>
          <w:lang w:eastAsia="zh-CN"/>
        </w:rPr>
        <w:t>(十)、投资估算及经济效益分析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带钢项目总投资及资金构成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带钢项目预计总投资为XXXX万元。其中，固定资产投资为XXXX万元，占带钢项目总投资的XX%；流动资金为XXXX万元，占带钢项目总投资的XX%。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截至目前，带钢项目的资金主要由企业自筹。通过内部资金的调动和有效管理，确保带钢项目的正常推进和运作。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带钢项目预期经济效益规划目标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此外，达产年投资利润率为XX%，投资利税率为XX%，投资回报率为XX%，全部投资回收期为XX年。带钢项目还将提供XX个就业职位，为当地就业创造积极影响。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这一经济效益规划目标综合考虑了带钢项目的投资、收入、成本、税收等多个方面，为带钢项目的经济可持续发展提供了明确的指导和目标。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8411"/>
      <w:r>
        <w:rPr>
          <w:rFonts w:ascii="仿宋" w:eastAsia="仿宋" w:hAnsi="仿宋" w:cs="仿宋" w:hint="eastAsia"/>
          <w:sz w:val="28"/>
          <w:lang w:eastAsia="zh-CN"/>
        </w:rPr>
        <w:t>(十一)、报告说明</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对市场需求、竞争格局、潜在客户等进行深入研究，明确带钢项目产品或服务的市场定位和销售策略。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对带钢项目规模进行科学规划，明确生产的产品或服务种类、特点及市场竞争力。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选择适宜的厂址，考虑交通便利性、用地成本、环境因素等，确保带钢项目的顺利运作。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对带钢项目的生产工艺进行细致研究，确保采用先进、高效、可靠的技术，提高生产效率。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设备选择： 经过仔细比较和选择，确定最适合带钢项目需求的生产设备，确保设备的性能和质量符合要求。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确保带钢项目团队结构合理，拥有足够的专业人才，并规划培训计划，以提高员工的工作技能。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制定详细的带钢项目实施计划，明确各阶段的任务和时间节点，确保带钢项目按计划推进。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确定带钢项目的总投资和各项成本，并进行全面的成本效益分析，确保带钢项目的经济可行性。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对带钢项目的预期经济效益进行计算和评价，并对潜在风险进行全面分析，为决策者提供风险应对策略。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通过以上分析，报告将为投资决策提供全面的、有据可依的科学依据。其细致入微的论证和评价将使投资方能够清晰地了解带钢项目的各个方面，为未来的投资决策提供有力支持。</w:t>
      </w:r>
    </w:p>
    <w:p>
      <w:pPr>
        <w:pStyle w:val="Heading2"/>
        <w:ind w:firstLine="560" w:firstLineChars="200"/>
        <w:rPr>
          <w:rFonts w:ascii="仿宋" w:eastAsia="仿宋" w:hAnsi="仿宋" w:cs="仿宋" w:hint="eastAsia"/>
          <w:sz w:val="28"/>
          <w:lang w:eastAsia="zh-CN"/>
        </w:rPr>
      </w:pPr>
      <w:bookmarkStart w:id="23" w:name="_Toc13048"/>
      <w:r>
        <w:rPr>
          <w:rFonts w:ascii="仿宋" w:eastAsia="仿宋" w:hAnsi="仿宋" w:cs="仿宋" w:hint="eastAsia"/>
          <w:sz w:val="28"/>
          <w:lang w:eastAsia="zh-CN"/>
        </w:rPr>
        <w:t>(十二)、带钢项目评价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评价是对带钢项目进行全面审查和判定的过程，主要包括市场评价、技术评价、财务评价、工程评价、经济评价和环境评价等多个方面。评价的目的是为决策者提供科学的、客观的信息，以确定带钢项目是否值得投资以及如何进行投资。对带钢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对带钢项目所在市场的需求、竞争格局、潜在客户等进行评估。通过市场评价，可以确定带钢项目产品或服务的市场定位、销售策略和市场份额。</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对带钢项目所采用的生产工艺、设备选择等技术方面进行评估。确保带钢项目采用先进、高效、可靠的技术，以提高生产效率和竞争力。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对带钢项目的资金筹措、成本结构、财务指标等进行评估。通过财务评价，可以明确带钢项目的融资需求、资金运作情况，以及带钢项目的盈利能力和财务健康状况。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对带钢项目的规模、建设周期、工程进度等进行评估。确保带钢项目在工程实施阶段能够按计划进行，减少施工风险。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对带钢项目的经济效益进行计算和评估。包括投资回收期、净现值、内部收益率等指标，以确定带钢项目的经济可行性和投资回报。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对带钢项目可能对环境产生的影响进行评估。确保带钢项目在环保方面符合相关法规和标准，减少对周边环境的负面影响。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评价通过对各个方面的全面考量，为决策者提供了关于带钢项目全貌的清晰图景。决策者可以根据评价结果，权衡各个方面的利弊，做出明智的投资决策。评价的结果将直接影响到带钢项目的可持续发展和投资的成功实施。</w:t>
      </w:r>
    </w:p>
    <w:p>
      <w:pPr>
        <w:pStyle w:val="Heading1"/>
        <w:ind w:firstLine="560" w:firstLineChars="200"/>
        <w:rPr>
          <w:rFonts w:ascii="仿宋" w:eastAsia="仿宋" w:hAnsi="仿宋" w:cs="仿宋" w:hint="eastAsia"/>
          <w:sz w:val="28"/>
          <w:lang w:eastAsia="zh-CN"/>
        </w:rPr>
      </w:pPr>
      <w:bookmarkStart w:id="24" w:name="_Toc23858"/>
      <w:r>
        <w:rPr>
          <w:rFonts w:ascii="仿宋" w:eastAsia="仿宋" w:hAnsi="仿宋" w:cs="仿宋" w:hint="eastAsia"/>
          <w:sz w:val="28"/>
          <w:lang w:eastAsia="zh-CN"/>
        </w:rPr>
        <w:t>五、危机管理与应急预案</w:t>
      </w:r>
      <w:bookmarkEnd w:id="24"/>
    </w:p>
    <w:p>
      <w:pPr>
        <w:pStyle w:val="Heading2"/>
        <w:rPr>
          <w:rFonts w:ascii="仿宋" w:eastAsia="仿宋" w:hAnsi="仿宋" w:cs="仿宋" w:hint="eastAsia"/>
          <w:lang w:eastAsia="zh-CN"/>
        </w:rPr>
      </w:pPr>
      <w:bookmarkStart w:id="25" w:name="_Toc10641"/>
      <w:r>
        <w:rPr>
          <w:rFonts w:ascii="仿宋" w:eastAsia="仿宋" w:hAnsi="仿宋" w:cs="仿宋" w:hint="eastAsia"/>
          <w:lang w:eastAsia="zh-CN"/>
        </w:rPr>
        <w:t>(一)、危机预警与监测</w:t>
      </w:r>
      <w:bookmarkEnd w:id="25"/>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6" w:name="_Toc31680"/>
      <w:r>
        <w:rPr>
          <w:rFonts w:ascii="仿宋" w:eastAsia="仿宋" w:hAnsi="仿宋" w:cs="仿宋" w:hint="eastAsia"/>
          <w:sz w:val="28"/>
          <w:lang w:eastAsia="zh-CN"/>
        </w:rPr>
        <w:t>(二)、应急预案与危机响应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7" w:name="_Toc22010"/>
      <w:r>
        <w:rPr>
          <w:rFonts w:ascii="仿宋" w:eastAsia="仿宋" w:hAnsi="仿宋" w:cs="仿宋" w:hint="eastAsia"/>
          <w:sz w:val="28"/>
          <w:lang w:eastAsia="zh-CN"/>
        </w:rPr>
        <w:t>(三)、危机沟通与舆情控制</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8" w:name="_Toc12521"/>
      <w:r>
        <w:rPr>
          <w:rFonts w:ascii="仿宋" w:eastAsia="仿宋" w:hAnsi="仿宋" w:cs="仿宋" w:hint="eastAsia"/>
          <w:sz w:val="28"/>
          <w:lang w:eastAsia="zh-CN"/>
        </w:rPr>
        <w:t>(四)、危机后教训与改进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9" w:name="_Toc3958"/>
      <w:r>
        <w:rPr>
          <w:rFonts w:ascii="仿宋" w:eastAsia="仿宋" w:hAnsi="仿宋" w:cs="仿宋" w:hint="eastAsia"/>
          <w:sz w:val="28"/>
          <w:lang w:eastAsia="zh-CN"/>
        </w:rPr>
        <w:t>六、员工福利与企业文化</w:t>
      </w:r>
      <w:bookmarkEnd w:id="29"/>
    </w:p>
    <w:p>
      <w:pPr>
        <w:pStyle w:val="Heading2"/>
        <w:rPr>
          <w:rFonts w:ascii="仿宋" w:eastAsia="仿宋" w:hAnsi="仿宋" w:cs="仿宋" w:hint="eastAsia"/>
          <w:lang w:eastAsia="zh-CN"/>
        </w:rPr>
      </w:pPr>
      <w:bookmarkStart w:id="30" w:name="_Toc24886"/>
      <w:r>
        <w:rPr>
          <w:rFonts w:ascii="仿宋" w:eastAsia="仿宋" w:hAnsi="仿宋" w:cs="仿宋" w:hint="eastAsia"/>
          <w:lang w:eastAsia="zh-CN"/>
        </w:rPr>
        <w:t>(一)、员工福利政策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1" w:name="_Toc12653"/>
      <w:r>
        <w:rPr>
          <w:rFonts w:ascii="仿宋" w:eastAsia="仿宋" w:hAnsi="仿宋" w:cs="仿宋" w:hint="eastAsia"/>
          <w:sz w:val="28"/>
          <w:lang w:eastAsia="zh-CN"/>
        </w:rPr>
        <w:t>(二)、团队建设与员工培训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2" w:name="_Toc1870"/>
      <w:r>
        <w:rPr>
          <w:rFonts w:ascii="仿宋" w:eastAsia="仿宋" w:hAnsi="仿宋" w:cs="仿宋" w:hint="eastAsia"/>
          <w:sz w:val="28"/>
          <w:lang w:eastAsia="zh-CN"/>
        </w:rPr>
        <w:t>(三)、企业文化建设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3" w:name="_Toc11597"/>
      <w:r>
        <w:rPr>
          <w:rFonts w:ascii="仿宋" w:eastAsia="仿宋" w:hAnsi="仿宋" w:cs="仿宋" w:hint="eastAsia"/>
          <w:sz w:val="28"/>
          <w:lang w:eastAsia="zh-CN"/>
        </w:rPr>
        <w:t>(四)、员工健康与工作平衡</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4" w:name="_Toc4827"/>
      <w:r>
        <w:rPr>
          <w:rFonts w:ascii="仿宋" w:eastAsia="仿宋" w:hAnsi="仿宋" w:cs="仿宋" w:hint="eastAsia"/>
          <w:sz w:val="28"/>
          <w:lang w:eastAsia="zh-CN"/>
        </w:rPr>
        <w:t>七、带钢项目风险评估</w:t>
      </w:r>
      <w:bookmarkEnd w:id="34"/>
    </w:p>
    <w:p>
      <w:pPr>
        <w:pStyle w:val="Heading2"/>
        <w:rPr>
          <w:rFonts w:ascii="仿宋" w:eastAsia="仿宋" w:hAnsi="仿宋" w:cs="仿宋" w:hint="eastAsia"/>
          <w:lang w:eastAsia="zh-CN"/>
        </w:rPr>
      </w:pPr>
      <w:bookmarkStart w:id="35" w:name="_Toc12345"/>
      <w:r>
        <w:rPr>
          <w:rFonts w:ascii="仿宋" w:eastAsia="仿宋" w:hAnsi="仿宋" w:cs="仿宋" w:hint="eastAsia"/>
          <w:lang w:eastAsia="zh-CN"/>
        </w:rPr>
        <w:t>(一)、政策风险分析</w:t>
      </w:r>
      <w:bookmarkEnd w:id="35"/>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政策风险分析是在带钢项目实施中考虑政府政策变化可能带来的影响和挑战。政策风险分析的一般步骤：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首先，分析所处地区的政治和法规环境。政府在不同时间可能会出台新政策、修改法规或者废除旧政策，这可能对带钢项目的经营产生重大影响。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了解行业监管政策的动态变化。某些行业受到特殊监管，政府可能会频繁调整监管标准。带钢项目如果处于受监管行业，需要密切关注相关政策变动。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如果带钢项目涉及跨境贸易，需要考虑国际贸易政策的影响。关税、贸易壁垒、出口管制等因素可能对带钢项目的进出口产生直接影响。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政府对环保和能源政策的调整可能对某些行业产生深远的影响。了解并评估与带钢项目相关的环保法规和能源政策的变化。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制定针对可能政策风险的应对策略，如建立政府关系、多方沟通、合规性审查等，以降低带钢项目受政策影响的程度。</w:t>
      </w:r>
    </w:p>
    <w:p>
      <w:pPr>
        <w:pStyle w:val="Heading2"/>
        <w:ind w:firstLine="560" w:firstLineChars="200"/>
        <w:rPr>
          <w:rFonts w:ascii="仿宋" w:eastAsia="仿宋" w:hAnsi="仿宋" w:cs="仿宋" w:hint="eastAsia"/>
          <w:sz w:val="28"/>
          <w:lang w:eastAsia="zh-CN"/>
        </w:rPr>
      </w:pPr>
      <w:bookmarkStart w:id="36" w:name="_Toc12281"/>
      <w:r>
        <w:rPr>
          <w:rFonts w:ascii="仿宋" w:eastAsia="仿宋" w:hAnsi="仿宋" w:cs="仿宋" w:hint="eastAsia"/>
          <w:sz w:val="28"/>
          <w:lang w:eastAsia="zh-CN"/>
        </w:rPr>
        <w:t>(二)、社会风险分析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首先，评估所处地区的社会稳定性。社会动荡、示威抗议、劳工纷争等可能对带钢项目产生负面影响。了解社会的整体稳定水平对风险预测至关重要。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分析带钢项目可能涉及的社会关系网络。了解关键利益相关者、社区居民、非政府组织（NGO）等的态度和期望，以及带钢项目对其可能产生的影响。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社会对带钢项目的接受度：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了解社会对带钢项目的接受度和态度。有时候，带钢项目可能面临来自社区居民或其他利益相关者的抵制。评估社会对带钢项目的整体反应，包括可能的正面和负面反馈。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考虑社会文化背景对带钢项目的影响。不同地区有不同的文化价值观念和行为模式，了解并尊重当地文化有助于减少文化冲突和误解。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评估带钢项目对社会公平和包容性的影响。带钢项目是否能够促进社会的平等和包容，避免对弱势群体的不利影响。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带钢项目是否考虑社会责任和可持续发展原则，以确保带钢项目的可持续性和社会价值。社会责任意识有助于提升带钢项目在社会中的声誉和认可。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建立有效的社区参与和沟通机制，以确保带钢项目的透明度和社区居民对带钢项目决策的参与。主动与社区进行沟通有助于解决潜在的社会矛盾。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基于社会风险的评估，制定相应的风险缓解策略。这可能包括社会责任带钢项目、社区投资、利益相关者参与计划等。</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监测社会舆论对带钢项目的反应，及时了解社会动态，以便及时做出应对调整。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7" w:name="_Toc9055"/>
      <w:r>
        <w:rPr>
          <w:rFonts w:ascii="仿宋" w:eastAsia="仿宋" w:hAnsi="仿宋" w:cs="仿宋" w:hint="eastAsia"/>
          <w:sz w:val="28"/>
          <w:lang w:eastAsia="zh-CN"/>
        </w:rPr>
        <w:t>(三)、市场风险分析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评估目标市场的需求是否存在波动性。市场需求的不稳定性可能导致销售额的波动，影响带钢项目的盈利能力。了解市场需求的周期性和波动性对风险分析至关重要。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考虑技术的快速变革对市场的影响。技术创新可能导致产品或服务的陈旧，需要不断升级以适应市场的新要求。了解技术趋势，及时调整带钢项目的技术方向。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分析市场所在地区的法规和政策对带钢项目的影响。政策的变动可能对市场准入、产品注册、广告宣传等方面产生影响。密切关注相关法规的动态变化。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https://d.book118.com/116004222221010054</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6487F"/>
    <w:rsid w:val="3B2648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116004222221010054"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2024-01-20T03:48:00Z</dcterms:created>
  <dcterms:modified xsi:type="dcterms:W3CDTF">2024-01-20T03:48:15Z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1F8F5010B8364006B7E81D862ABC3E93_11</vt:lpwstr>
  </property>
  <property fmtid="{D5CDD505-2E9C-101B-9397-08002B2CF9AE}" pid="3" name="KSOProductBuildVer">
    <vt:lpwstr>2052-12.1.0.16120</vt:lpwstr>
  </property>
</Properties>
</file>