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空气清新器项目计划设计方案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11" w:history="1">
        <w:r>
          <w:rPr>
            <w:rFonts w:ascii="仿宋" w:eastAsia="仿宋" w:hAnsi="仿宋" w:cs="仿宋" w:hint="eastAsia"/>
            <w:lang w:eastAsia="zh-CN"/>
          </w:rPr>
          <w:t>序言</w:t>
        </w:r>
        <w:r>
          <w:tab/>
        </w:r>
        <w:r>
          <w:fldChar w:fldCharType="begin"/>
        </w:r>
        <w:r>
          <w:instrText xml:space="preserve"> PAGEREF _Toc16211 \h </w:instrText>
        </w:r>
        <w:r>
          <w:fldChar w:fldCharType="separate"/>
        </w:r>
        <w:r>
          <w:t>3</w:t>
        </w:r>
        <w:r>
          <w:fldChar w:fldCharType="end"/>
        </w:r>
      </w:hyperlink>
    </w:p>
    <w:p>
      <w:pPr>
        <w:pStyle w:val="TOC1"/>
        <w:tabs>
          <w:tab w:val="right" w:leader="dot" w:pos="8306"/>
        </w:tabs>
      </w:pPr>
      <w:hyperlink w:anchor="_Toc23456" w:history="1">
        <w:r>
          <w:rPr>
            <w:rFonts w:ascii="仿宋" w:eastAsia="仿宋" w:hAnsi="仿宋" w:cs="仿宋" w:hint="eastAsia"/>
            <w:lang w:eastAsia="zh-CN"/>
          </w:rPr>
          <w:t>一、空气清新器项目绩效评估</w:t>
        </w:r>
        <w:r>
          <w:tab/>
        </w:r>
        <w:r>
          <w:fldChar w:fldCharType="begin"/>
        </w:r>
        <w:r>
          <w:instrText xml:space="preserve"> PAGEREF _Toc23456 \h </w:instrText>
        </w:r>
        <w:r>
          <w:fldChar w:fldCharType="separate"/>
        </w:r>
        <w:r>
          <w:t>3</w:t>
        </w:r>
        <w:r>
          <w:fldChar w:fldCharType="end"/>
        </w:r>
      </w:hyperlink>
    </w:p>
    <w:p>
      <w:pPr>
        <w:pStyle w:val="TOC2"/>
        <w:tabs>
          <w:tab w:val="right" w:leader="dot" w:pos="8306"/>
        </w:tabs>
      </w:pPr>
      <w:hyperlink w:anchor="_Toc1276" w:history="1">
        <w:r>
          <w:rPr>
            <w:rFonts w:ascii="仿宋" w:eastAsia="仿宋" w:hAnsi="仿宋" w:cs="仿宋" w:hint="eastAsia"/>
            <w:lang w:eastAsia="zh-CN"/>
          </w:rPr>
          <w:t>(一)、绩效评估指标</w:t>
        </w:r>
        <w:r>
          <w:tab/>
        </w:r>
        <w:r>
          <w:fldChar w:fldCharType="begin"/>
        </w:r>
        <w:r>
          <w:instrText xml:space="preserve"> PAGEREF _Toc1276 \h </w:instrText>
        </w:r>
        <w:r>
          <w:fldChar w:fldCharType="separate"/>
        </w:r>
        <w:r>
          <w:t>3</w:t>
        </w:r>
        <w:r>
          <w:fldChar w:fldCharType="end"/>
        </w:r>
      </w:hyperlink>
    </w:p>
    <w:p>
      <w:pPr>
        <w:pStyle w:val="TOC2"/>
        <w:tabs>
          <w:tab w:val="right" w:leader="dot" w:pos="8306"/>
        </w:tabs>
      </w:pPr>
      <w:hyperlink w:anchor="_Toc25044" w:history="1">
        <w:r>
          <w:rPr>
            <w:rFonts w:ascii="仿宋" w:eastAsia="仿宋" w:hAnsi="仿宋" w:cs="仿宋" w:hint="eastAsia"/>
            <w:lang w:eastAsia="zh-CN"/>
          </w:rPr>
          <w:t>(二)、绩效评估方法</w:t>
        </w:r>
        <w:r>
          <w:tab/>
        </w:r>
        <w:r>
          <w:fldChar w:fldCharType="begin"/>
        </w:r>
        <w:r>
          <w:instrText xml:space="preserve"> PAGEREF _Toc25044 \h </w:instrText>
        </w:r>
        <w:r>
          <w:fldChar w:fldCharType="separate"/>
        </w:r>
        <w:r>
          <w:t>4</w:t>
        </w:r>
        <w:r>
          <w:fldChar w:fldCharType="end"/>
        </w:r>
      </w:hyperlink>
    </w:p>
    <w:p>
      <w:pPr>
        <w:pStyle w:val="TOC2"/>
        <w:tabs>
          <w:tab w:val="right" w:leader="dot" w:pos="8306"/>
        </w:tabs>
      </w:pPr>
      <w:hyperlink w:anchor="_Toc1397" w:history="1">
        <w:r>
          <w:rPr>
            <w:rFonts w:ascii="仿宋" w:eastAsia="仿宋" w:hAnsi="仿宋" w:cs="仿宋" w:hint="eastAsia"/>
            <w:lang w:eastAsia="zh-CN"/>
          </w:rPr>
          <w:t>(三)、绩效评估周期</w:t>
        </w:r>
        <w:r>
          <w:tab/>
        </w:r>
        <w:r>
          <w:fldChar w:fldCharType="begin"/>
        </w:r>
        <w:r>
          <w:instrText xml:space="preserve"> PAGEREF _Toc1397 \h </w:instrText>
        </w:r>
        <w:r>
          <w:fldChar w:fldCharType="separate"/>
        </w:r>
        <w:r>
          <w:t>5</w:t>
        </w:r>
        <w:r>
          <w:fldChar w:fldCharType="end"/>
        </w:r>
      </w:hyperlink>
    </w:p>
    <w:p>
      <w:pPr>
        <w:pStyle w:val="TOC1"/>
        <w:tabs>
          <w:tab w:val="right" w:leader="dot" w:pos="8306"/>
        </w:tabs>
      </w:pPr>
      <w:hyperlink w:anchor="_Toc23875" w:history="1">
        <w:r>
          <w:rPr>
            <w:rFonts w:ascii="仿宋" w:eastAsia="仿宋" w:hAnsi="仿宋" w:cs="仿宋" w:hint="eastAsia"/>
            <w:lang w:eastAsia="zh-CN"/>
          </w:rPr>
          <w:t>二、空气清新器项目可持续发展</w:t>
        </w:r>
        <w:r>
          <w:tab/>
        </w:r>
        <w:r>
          <w:fldChar w:fldCharType="begin"/>
        </w:r>
        <w:r>
          <w:instrText xml:space="preserve"> PAGEREF _Toc23875 \h </w:instrText>
        </w:r>
        <w:r>
          <w:fldChar w:fldCharType="separate"/>
        </w:r>
        <w:r>
          <w:t>6</w:t>
        </w:r>
        <w:r>
          <w:fldChar w:fldCharType="end"/>
        </w:r>
      </w:hyperlink>
    </w:p>
    <w:p>
      <w:pPr>
        <w:pStyle w:val="TOC2"/>
        <w:tabs>
          <w:tab w:val="right" w:leader="dot" w:pos="8306"/>
        </w:tabs>
      </w:pPr>
      <w:hyperlink w:anchor="_Toc31288" w:history="1">
        <w:r>
          <w:rPr>
            <w:rFonts w:ascii="仿宋" w:eastAsia="仿宋" w:hAnsi="仿宋" w:cs="仿宋" w:hint="eastAsia"/>
            <w:lang w:eastAsia="zh-CN"/>
          </w:rPr>
          <w:t>(一)、可持续战略与实践</w:t>
        </w:r>
        <w:r>
          <w:tab/>
        </w:r>
        <w:r>
          <w:fldChar w:fldCharType="begin"/>
        </w:r>
        <w:r>
          <w:instrText xml:space="preserve"> PAGEREF _Toc31288 \h </w:instrText>
        </w:r>
        <w:r>
          <w:fldChar w:fldCharType="separate"/>
        </w:r>
        <w:r>
          <w:t>6</w:t>
        </w:r>
        <w:r>
          <w:fldChar w:fldCharType="end"/>
        </w:r>
      </w:hyperlink>
    </w:p>
    <w:p>
      <w:pPr>
        <w:pStyle w:val="TOC2"/>
        <w:tabs>
          <w:tab w:val="right" w:leader="dot" w:pos="8306"/>
        </w:tabs>
      </w:pPr>
      <w:hyperlink w:anchor="_Toc12523" w:history="1">
        <w:r>
          <w:rPr>
            <w:rFonts w:ascii="仿宋" w:eastAsia="仿宋" w:hAnsi="仿宋" w:cs="仿宋" w:hint="eastAsia"/>
            <w:lang w:eastAsia="zh-CN"/>
          </w:rPr>
          <w:t>(二)、环保与社会责任</w:t>
        </w:r>
        <w:r>
          <w:tab/>
        </w:r>
        <w:r>
          <w:fldChar w:fldCharType="begin"/>
        </w:r>
        <w:r>
          <w:instrText xml:space="preserve"> PAGEREF _Toc12523 \h </w:instrText>
        </w:r>
        <w:r>
          <w:fldChar w:fldCharType="separate"/>
        </w:r>
        <w:r>
          <w:t>7</w:t>
        </w:r>
        <w:r>
          <w:fldChar w:fldCharType="end"/>
        </w:r>
      </w:hyperlink>
    </w:p>
    <w:p>
      <w:pPr>
        <w:pStyle w:val="TOC1"/>
        <w:tabs>
          <w:tab w:val="right" w:leader="dot" w:pos="8306"/>
        </w:tabs>
      </w:pPr>
      <w:hyperlink w:anchor="_Toc13321" w:history="1">
        <w:r>
          <w:rPr>
            <w:rFonts w:ascii="仿宋" w:eastAsia="仿宋" w:hAnsi="仿宋" w:cs="仿宋" w:hint="eastAsia"/>
            <w:lang w:eastAsia="zh-CN"/>
          </w:rPr>
          <w:t>三、空气清新器项目建设背景及必要性分析</w:t>
        </w:r>
        <w:r>
          <w:tab/>
        </w:r>
        <w:r>
          <w:fldChar w:fldCharType="begin"/>
        </w:r>
        <w:r>
          <w:instrText xml:space="preserve"> PAGEREF _Toc13321 \h </w:instrText>
        </w:r>
        <w:r>
          <w:fldChar w:fldCharType="separate"/>
        </w:r>
        <w:r>
          <w:t>8</w:t>
        </w:r>
        <w:r>
          <w:fldChar w:fldCharType="end"/>
        </w:r>
      </w:hyperlink>
    </w:p>
    <w:p>
      <w:pPr>
        <w:pStyle w:val="TOC2"/>
        <w:tabs>
          <w:tab w:val="right" w:leader="dot" w:pos="8306"/>
        </w:tabs>
      </w:pPr>
      <w:hyperlink w:anchor="_Toc1341" w:history="1">
        <w:r>
          <w:rPr>
            <w:rFonts w:ascii="仿宋" w:eastAsia="仿宋" w:hAnsi="仿宋" w:cs="仿宋" w:hint="eastAsia"/>
            <w:lang w:eastAsia="zh-CN"/>
          </w:rPr>
          <w:t>(一)、空气清新器项目背景分析</w:t>
        </w:r>
        <w:r>
          <w:tab/>
        </w:r>
        <w:r>
          <w:fldChar w:fldCharType="begin"/>
        </w:r>
        <w:r>
          <w:instrText xml:space="preserve"> PAGEREF _Toc1341 \h </w:instrText>
        </w:r>
        <w:r>
          <w:fldChar w:fldCharType="separate"/>
        </w:r>
        <w:r>
          <w:t>8</w:t>
        </w:r>
        <w:r>
          <w:fldChar w:fldCharType="end"/>
        </w:r>
      </w:hyperlink>
    </w:p>
    <w:p>
      <w:pPr>
        <w:pStyle w:val="TOC2"/>
        <w:tabs>
          <w:tab w:val="right" w:leader="dot" w:pos="8306"/>
        </w:tabs>
      </w:pPr>
      <w:hyperlink w:anchor="_Toc20841" w:history="1">
        <w:r>
          <w:rPr>
            <w:rFonts w:ascii="仿宋" w:eastAsia="仿宋" w:hAnsi="仿宋" w:cs="仿宋" w:hint="eastAsia"/>
            <w:lang w:eastAsia="zh-CN"/>
          </w:rPr>
          <w:t>(二)、空气清新器项目建设必要性分析</w:t>
        </w:r>
        <w:r>
          <w:tab/>
        </w:r>
        <w:r>
          <w:fldChar w:fldCharType="begin"/>
        </w:r>
        <w:r>
          <w:instrText xml:space="preserve"> PAGEREF _Toc20841 \h </w:instrText>
        </w:r>
        <w:r>
          <w:fldChar w:fldCharType="separate"/>
        </w:r>
        <w:r>
          <w:t>9</w:t>
        </w:r>
        <w:r>
          <w:fldChar w:fldCharType="end"/>
        </w:r>
      </w:hyperlink>
    </w:p>
    <w:p>
      <w:pPr>
        <w:pStyle w:val="TOC1"/>
        <w:tabs>
          <w:tab w:val="right" w:leader="dot" w:pos="8306"/>
        </w:tabs>
      </w:pPr>
      <w:hyperlink w:anchor="_Toc32570" w:history="1">
        <w:r>
          <w:rPr>
            <w:rFonts w:ascii="仿宋" w:eastAsia="仿宋" w:hAnsi="仿宋" w:cs="仿宋" w:hint="eastAsia"/>
            <w:lang w:eastAsia="zh-CN"/>
          </w:rPr>
          <w:t>四、空气清新器项目概论</w:t>
        </w:r>
        <w:r>
          <w:tab/>
        </w:r>
        <w:r>
          <w:fldChar w:fldCharType="begin"/>
        </w:r>
        <w:r>
          <w:instrText xml:space="preserve"> PAGEREF _Toc32570 \h </w:instrText>
        </w:r>
        <w:r>
          <w:fldChar w:fldCharType="separate"/>
        </w:r>
        <w:r>
          <w:t>11</w:t>
        </w:r>
        <w:r>
          <w:fldChar w:fldCharType="end"/>
        </w:r>
      </w:hyperlink>
    </w:p>
    <w:p>
      <w:pPr>
        <w:pStyle w:val="TOC2"/>
        <w:tabs>
          <w:tab w:val="right" w:leader="dot" w:pos="8306"/>
        </w:tabs>
      </w:pPr>
      <w:hyperlink w:anchor="_Toc2485" w:history="1">
        <w:r>
          <w:rPr>
            <w:rFonts w:ascii="仿宋" w:eastAsia="仿宋" w:hAnsi="仿宋" w:cs="仿宋" w:hint="eastAsia"/>
            <w:lang w:eastAsia="zh-CN"/>
          </w:rPr>
          <w:t>(一)、空气清新器项目概况</w:t>
        </w:r>
        <w:r>
          <w:tab/>
        </w:r>
        <w:r>
          <w:fldChar w:fldCharType="begin"/>
        </w:r>
        <w:r>
          <w:instrText xml:space="preserve"> PAGEREF _Toc2485 \h </w:instrText>
        </w:r>
        <w:r>
          <w:fldChar w:fldCharType="separate"/>
        </w:r>
        <w:r>
          <w:t>11</w:t>
        </w:r>
        <w:r>
          <w:fldChar w:fldCharType="end"/>
        </w:r>
      </w:hyperlink>
    </w:p>
    <w:p>
      <w:pPr>
        <w:pStyle w:val="TOC2"/>
        <w:tabs>
          <w:tab w:val="right" w:leader="dot" w:pos="8306"/>
        </w:tabs>
      </w:pPr>
      <w:hyperlink w:anchor="_Toc3499" w:history="1">
        <w:r>
          <w:rPr>
            <w:rFonts w:ascii="仿宋" w:eastAsia="仿宋" w:hAnsi="仿宋" w:cs="仿宋" w:hint="eastAsia"/>
            <w:lang w:eastAsia="zh-CN"/>
          </w:rPr>
          <w:t>(二)、空气清新器项目目标</w:t>
        </w:r>
        <w:r>
          <w:tab/>
        </w:r>
        <w:r>
          <w:fldChar w:fldCharType="begin"/>
        </w:r>
        <w:r>
          <w:instrText xml:space="preserve"> PAGEREF _Toc3499 \h </w:instrText>
        </w:r>
        <w:r>
          <w:fldChar w:fldCharType="separate"/>
        </w:r>
        <w:r>
          <w:t>13</w:t>
        </w:r>
        <w:r>
          <w:fldChar w:fldCharType="end"/>
        </w:r>
      </w:hyperlink>
    </w:p>
    <w:p>
      <w:pPr>
        <w:pStyle w:val="TOC2"/>
        <w:tabs>
          <w:tab w:val="right" w:leader="dot" w:pos="8306"/>
        </w:tabs>
      </w:pPr>
      <w:hyperlink w:anchor="_Toc14855" w:history="1">
        <w:r>
          <w:rPr>
            <w:rFonts w:ascii="仿宋" w:eastAsia="仿宋" w:hAnsi="仿宋" w:cs="仿宋" w:hint="eastAsia"/>
            <w:lang w:eastAsia="zh-CN"/>
          </w:rPr>
          <w:t>(三)、空气清新器项目提出的理由</w:t>
        </w:r>
        <w:r>
          <w:tab/>
        </w:r>
        <w:r>
          <w:fldChar w:fldCharType="begin"/>
        </w:r>
        <w:r>
          <w:instrText xml:space="preserve"> PAGEREF _Toc14855 \h </w:instrText>
        </w:r>
        <w:r>
          <w:fldChar w:fldCharType="separate"/>
        </w:r>
        <w:r>
          <w:t>14</w:t>
        </w:r>
        <w:r>
          <w:fldChar w:fldCharType="end"/>
        </w:r>
      </w:hyperlink>
    </w:p>
    <w:p>
      <w:pPr>
        <w:pStyle w:val="TOC2"/>
        <w:tabs>
          <w:tab w:val="right" w:leader="dot" w:pos="8306"/>
        </w:tabs>
      </w:pPr>
      <w:hyperlink w:anchor="_Toc25833" w:history="1">
        <w:r>
          <w:rPr>
            <w:rFonts w:ascii="仿宋" w:eastAsia="仿宋" w:hAnsi="仿宋" w:cs="仿宋" w:hint="eastAsia"/>
            <w:lang w:eastAsia="zh-CN"/>
          </w:rPr>
          <w:t>(四)、空气清新器项目意义</w:t>
        </w:r>
        <w:r>
          <w:tab/>
        </w:r>
        <w:r>
          <w:fldChar w:fldCharType="begin"/>
        </w:r>
        <w:r>
          <w:instrText xml:space="preserve"> PAGEREF _Toc25833 \h </w:instrText>
        </w:r>
        <w:r>
          <w:fldChar w:fldCharType="separate"/>
        </w:r>
        <w:r>
          <w:t>15</w:t>
        </w:r>
        <w:r>
          <w:fldChar w:fldCharType="end"/>
        </w:r>
      </w:hyperlink>
    </w:p>
    <w:p>
      <w:pPr>
        <w:pStyle w:val="TOC2"/>
        <w:tabs>
          <w:tab w:val="right" w:leader="dot" w:pos="8306"/>
        </w:tabs>
      </w:pPr>
      <w:hyperlink w:anchor="_Toc2645" w:history="1">
        <w:r>
          <w:rPr>
            <w:rFonts w:ascii="仿宋" w:eastAsia="仿宋" w:hAnsi="仿宋" w:cs="仿宋" w:hint="eastAsia"/>
            <w:lang w:eastAsia="zh-CN"/>
          </w:rPr>
          <w:t>(五)、空气清新器项目背景</w:t>
        </w:r>
        <w:r>
          <w:tab/>
        </w:r>
        <w:r>
          <w:fldChar w:fldCharType="begin"/>
        </w:r>
        <w:r>
          <w:instrText xml:space="preserve"> PAGEREF _Toc2645 \h </w:instrText>
        </w:r>
        <w:r>
          <w:fldChar w:fldCharType="separate"/>
        </w:r>
        <w:r>
          <w:t>16</w:t>
        </w:r>
        <w:r>
          <w:fldChar w:fldCharType="end"/>
        </w:r>
      </w:hyperlink>
    </w:p>
    <w:p>
      <w:pPr>
        <w:pStyle w:val="TOC1"/>
        <w:tabs>
          <w:tab w:val="right" w:leader="dot" w:pos="8306"/>
        </w:tabs>
      </w:pPr>
      <w:hyperlink w:anchor="_Toc17931" w:history="1">
        <w:r>
          <w:rPr>
            <w:rFonts w:ascii="仿宋" w:eastAsia="仿宋" w:hAnsi="仿宋" w:cs="仿宋" w:hint="eastAsia"/>
            <w:lang w:eastAsia="zh-CN"/>
          </w:rPr>
          <w:t>五、空气清新器项目土建工程</w:t>
        </w:r>
        <w:r>
          <w:tab/>
        </w:r>
        <w:r>
          <w:fldChar w:fldCharType="begin"/>
        </w:r>
        <w:r>
          <w:instrText xml:space="preserve"> PAGEREF _Toc17931 \h </w:instrText>
        </w:r>
        <w:r>
          <w:fldChar w:fldCharType="separate"/>
        </w:r>
        <w:r>
          <w:t>17</w:t>
        </w:r>
        <w:r>
          <w:fldChar w:fldCharType="end"/>
        </w:r>
      </w:hyperlink>
    </w:p>
    <w:p>
      <w:pPr>
        <w:pStyle w:val="TOC2"/>
        <w:tabs>
          <w:tab w:val="right" w:leader="dot" w:pos="8306"/>
        </w:tabs>
      </w:pPr>
      <w:hyperlink w:anchor="_Toc29801" w:history="1">
        <w:r>
          <w:rPr>
            <w:rFonts w:ascii="仿宋" w:eastAsia="仿宋" w:hAnsi="仿宋" w:cs="仿宋" w:hint="eastAsia"/>
            <w:lang w:eastAsia="zh-CN"/>
          </w:rPr>
          <w:t>(一)、建筑工程设计原则</w:t>
        </w:r>
        <w:r>
          <w:tab/>
        </w:r>
        <w:r>
          <w:fldChar w:fldCharType="begin"/>
        </w:r>
        <w:r>
          <w:instrText xml:space="preserve"> PAGEREF _Toc29801 \h </w:instrText>
        </w:r>
        <w:r>
          <w:fldChar w:fldCharType="separate"/>
        </w:r>
        <w:r>
          <w:t>17</w:t>
        </w:r>
        <w:r>
          <w:fldChar w:fldCharType="end"/>
        </w:r>
      </w:hyperlink>
    </w:p>
    <w:p>
      <w:pPr>
        <w:pStyle w:val="TOC2"/>
        <w:tabs>
          <w:tab w:val="right" w:leader="dot" w:pos="8306"/>
        </w:tabs>
      </w:pPr>
      <w:hyperlink w:anchor="_Toc21631" w:history="1">
        <w:r>
          <w:rPr>
            <w:rFonts w:ascii="仿宋" w:eastAsia="仿宋" w:hAnsi="仿宋" w:cs="仿宋" w:hint="eastAsia"/>
            <w:lang w:eastAsia="zh-CN"/>
          </w:rPr>
          <w:t>(二)、土建工程设计年限及安全等级</w:t>
        </w:r>
        <w:r>
          <w:tab/>
        </w:r>
        <w:r>
          <w:fldChar w:fldCharType="begin"/>
        </w:r>
        <w:r>
          <w:instrText xml:space="preserve"> PAGEREF _Toc21631 \h </w:instrText>
        </w:r>
        <w:r>
          <w:fldChar w:fldCharType="separate"/>
        </w:r>
        <w:r>
          <w:t>18</w:t>
        </w:r>
        <w:r>
          <w:fldChar w:fldCharType="end"/>
        </w:r>
      </w:hyperlink>
    </w:p>
    <w:p>
      <w:pPr>
        <w:pStyle w:val="TOC2"/>
        <w:tabs>
          <w:tab w:val="right" w:leader="dot" w:pos="8306"/>
        </w:tabs>
      </w:pPr>
      <w:hyperlink w:anchor="_Toc925" w:history="1">
        <w:r>
          <w:rPr>
            <w:rFonts w:ascii="仿宋" w:eastAsia="仿宋" w:hAnsi="仿宋" w:cs="仿宋" w:hint="eastAsia"/>
            <w:lang w:eastAsia="zh-CN"/>
          </w:rPr>
          <w:t>(三)、建筑工程设计总体要求</w:t>
        </w:r>
        <w:r>
          <w:tab/>
        </w:r>
        <w:r>
          <w:fldChar w:fldCharType="begin"/>
        </w:r>
        <w:r>
          <w:instrText xml:space="preserve"> PAGEREF _Toc925 \h </w:instrText>
        </w:r>
        <w:r>
          <w:fldChar w:fldCharType="separate"/>
        </w:r>
        <w:r>
          <w:t>20</w:t>
        </w:r>
        <w:r>
          <w:fldChar w:fldCharType="end"/>
        </w:r>
      </w:hyperlink>
    </w:p>
    <w:p>
      <w:pPr>
        <w:pStyle w:val="TOC2"/>
        <w:tabs>
          <w:tab w:val="right" w:leader="dot" w:pos="8306"/>
        </w:tabs>
      </w:pPr>
      <w:hyperlink w:anchor="_Toc5454" w:history="1">
        <w:r>
          <w:rPr>
            <w:rFonts w:ascii="仿宋" w:eastAsia="仿宋" w:hAnsi="仿宋" w:cs="仿宋" w:hint="eastAsia"/>
            <w:lang w:eastAsia="zh-CN"/>
          </w:rPr>
          <w:t>(四)、土建工程建设指标</w:t>
        </w:r>
        <w:r>
          <w:tab/>
        </w:r>
        <w:r>
          <w:fldChar w:fldCharType="begin"/>
        </w:r>
        <w:r>
          <w:instrText xml:space="preserve"> PAGEREF _Toc5454 \h </w:instrText>
        </w:r>
        <w:r>
          <w:fldChar w:fldCharType="separate"/>
        </w:r>
        <w:r>
          <w:t>20</w:t>
        </w:r>
        <w:r>
          <w:fldChar w:fldCharType="end"/>
        </w:r>
      </w:hyperlink>
    </w:p>
    <w:p>
      <w:pPr>
        <w:pStyle w:val="TOC1"/>
        <w:tabs>
          <w:tab w:val="right" w:leader="dot" w:pos="8306"/>
        </w:tabs>
      </w:pPr>
      <w:hyperlink w:anchor="_Toc7050" w:history="1">
        <w:r>
          <w:rPr>
            <w:rFonts w:ascii="仿宋" w:eastAsia="仿宋" w:hAnsi="仿宋" w:cs="仿宋" w:hint="eastAsia"/>
            <w:lang w:eastAsia="zh-CN"/>
          </w:rPr>
          <w:t>六、工艺说明</w:t>
        </w:r>
        <w:r>
          <w:tab/>
        </w:r>
        <w:r>
          <w:fldChar w:fldCharType="begin"/>
        </w:r>
        <w:r>
          <w:instrText xml:space="preserve"> PAGEREF _Toc7050 \h </w:instrText>
        </w:r>
        <w:r>
          <w:fldChar w:fldCharType="separate"/>
        </w:r>
        <w:r>
          <w:t>21</w:t>
        </w:r>
        <w:r>
          <w:fldChar w:fldCharType="end"/>
        </w:r>
      </w:hyperlink>
    </w:p>
    <w:p>
      <w:pPr>
        <w:pStyle w:val="TOC2"/>
        <w:tabs>
          <w:tab w:val="right" w:leader="dot" w:pos="8306"/>
        </w:tabs>
      </w:pPr>
      <w:hyperlink w:anchor="_Toc19869" w:history="1">
        <w:r>
          <w:rPr>
            <w:rFonts w:ascii="仿宋" w:eastAsia="仿宋" w:hAnsi="仿宋" w:cs="仿宋" w:hint="eastAsia"/>
            <w:lang w:eastAsia="zh-CN"/>
          </w:rPr>
          <w:t>(一)、技术管理特点</w:t>
        </w:r>
        <w:r>
          <w:tab/>
        </w:r>
        <w:r>
          <w:fldChar w:fldCharType="begin"/>
        </w:r>
        <w:r>
          <w:instrText xml:space="preserve"> PAGEREF _Toc19869 \h </w:instrText>
        </w:r>
        <w:r>
          <w:fldChar w:fldCharType="separate"/>
        </w:r>
        <w:r>
          <w:t>21</w:t>
        </w:r>
        <w:r>
          <w:fldChar w:fldCharType="end"/>
        </w:r>
      </w:hyperlink>
    </w:p>
    <w:p>
      <w:pPr>
        <w:pStyle w:val="TOC2"/>
        <w:tabs>
          <w:tab w:val="right" w:leader="dot" w:pos="8306"/>
        </w:tabs>
      </w:pPr>
      <w:hyperlink w:anchor="_Toc17664" w:history="1">
        <w:r>
          <w:rPr>
            <w:rFonts w:ascii="仿宋" w:eastAsia="仿宋" w:hAnsi="仿宋" w:cs="仿宋" w:hint="eastAsia"/>
            <w:lang w:eastAsia="zh-CN"/>
          </w:rPr>
          <w:t>(二)、空气清新器项目工艺技术设计方案</w:t>
        </w:r>
        <w:r>
          <w:tab/>
        </w:r>
        <w:r>
          <w:fldChar w:fldCharType="begin"/>
        </w:r>
        <w:r>
          <w:instrText xml:space="preserve"> PAGEREF _Toc17664 \h </w:instrText>
        </w:r>
        <w:r>
          <w:fldChar w:fldCharType="separate"/>
        </w:r>
        <w:r>
          <w:t>22</w:t>
        </w:r>
        <w:r>
          <w:fldChar w:fldCharType="end"/>
        </w:r>
      </w:hyperlink>
    </w:p>
    <w:p>
      <w:pPr>
        <w:pStyle w:val="TOC2"/>
        <w:tabs>
          <w:tab w:val="right" w:leader="dot" w:pos="8306"/>
        </w:tabs>
      </w:pPr>
      <w:hyperlink w:anchor="_Toc25134" w:history="1">
        <w:r>
          <w:rPr>
            <w:rFonts w:ascii="仿宋" w:eastAsia="仿宋" w:hAnsi="仿宋" w:cs="仿宋" w:hint="eastAsia"/>
            <w:lang w:eastAsia="zh-CN"/>
          </w:rPr>
          <w:t>(三)、设备选型方案</w:t>
        </w:r>
        <w:r>
          <w:tab/>
        </w:r>
        <w:r>
          <w:fldChar w:fldCharType="begin"/>
        </w:r>
        <w:r>
          <w:instrText xml:space="preserve"> PAGEREF _Toc25134 \h </w:instrText>
        </w:r>
        <w:r>
          <w:fldChar w:fldCharType="separate"/>
        </w:r>
        <w:r>
          <w:t>23</w:t>
        </w:r>
        <w:r>
          <w:fldChar w:fldCharType="end"/>
        </w:r>
      </w:hyperlink>
    </w:p>
    <w:p>
      <w:pPr>
        <w:pStyle w:val="TOC1"/>
        <w:tabs>
          <w:tab w:val="right" w:leader="dot" w:pos="8306"/>
        </w:tabs>
      </w:pPr>
      <w:hyperlink w:anchor="_Toc15372" w:history="1">
        <w:r>
          <w:rPr>
            <w:rFonts w:ascii="仿宋" w:eastAsia="仿宋" w:hAnsi="仿宋" w:cs="仿宋" w:hint="eastAsia"/>
            <w:lang w:eastAsia="zh-CN"/>
          </w:rPr>
          <w:t>七、空气清新器项目技术管理</w:t>
        </w:r>
        <w:r>
          <w:tab/>
        </w:r>
        <w:r>
          <w:fldChar w:fldCharType="begin"/>
        </w:r>
        <w:r>
          <w:instrText xml:space="preserve"> PAGEREF _Toc15372 \h </w:instrText>
        </w:r>
        <w:r>
          <w:fldChar w:fldCharType="separate"/>
        </w:r>
        <w:r>
          <w:t>24</w:t>
        </w:r>
        <w:r>
          <w:fldChar w:fldCharType="end"/>
        </w:r>
      </w:hyperlink>
    </w:p>
    <w:p>
      <w:pPr>
        <w:pStyle w:val="TOC2"/>
        <w:tabs>
          <w:tab w:val="right" w:leader="dot" w:pos="8306"/>
        </w:tabs>
      </w:pPr>
      <w:hyperlink w:anchor="_Toc10220" w:history="1">
        <w:r>
          <w:rPr>
            <w:rFonts w:ascii="仿宋" w:eastAsia="仿宋" w:hAnsi="仿宋" w:cs="仿宋" w:hint="eastAsia"/>
            <w:lang w:eastAsia="zh-CN"/>
          </w:rPr>
          <w:t>(一)、技术方案选用方向</w:t>
        </w:r>
        <w:r>
          <w:tab/>
        </w:r>
        <w:r>
          <w:fldChar w:fldCharType="begin"/>
        </w:r>
        <w:r>
          <w:instrText xml:space="preserve"> PAGEREF _Toc10220 \h </w:instrText>
        </w:r>
        <w:r>
          <w:fldChar w:fldCharType="separate"/>
        </w:r>
        <w:r>
          <w:t>24</w:t>
        </w:r>
        <w:r>
          <w:fldChar w:fldCharType="end"/>
        </w:r>
      </w:hyperlink>
    </w:p>
    <w:p>
      <w:pPr>
        <w:pStyle w:val="TOC2"/>
        <w:tabs>
          <w:tab w:val="right" w:leader="dot" w:pos="8306"/>
        </w:tabs>
      </w:pPr>
      <w:hyperlink w:anchor="_Toc3793" w:history="1">
        <w:r>
          <w:rPr>
            <w:rFonts w:ascii="仿宋" w:eastAsia="仿宋" w:hAnsi="仿宋" w:cs="仿宋" w:hint="eastAsia"/>
            <w:lang w:eastAsia="zh-CN"/>
          </w:rPr>
          <w:t>(二)、工艺技术方案选用原则</w:t>
        </w:r>
        <w:r>
          <w:tab/>
        </w:r>
        <w:r>
          <w:fldChar w:fldCharType="begin"/>
        </w:r>
        <w:r>
          <w:instrText xml:space="preserve"> PAGEREF _Toc3793 \h </w:instrText>
        </w:r>
        <w:r>
          <w:fldChar w:fldCharType="separate"/>
        </w:r>
        <w:r>
          <w:t>26</w:t>
        </w:r>
        <w:r>
          <w:fldChar w:fldCharType="end"/>
        </w:r>
      </w:hyperlink>
    </w:p>
    <w:p>
      <w:pPr>
        <w:pStyle w:val="TOC2"/>
        <w:tabs>
          <w:tab w:val="right" w:leader="dot" w:pos="8306"/>
        </w:tabs>
      </w:pPr>
      <w:hyperlink w:anchor="_Toc21954" w:history="1">
        <w:r>
          <w:rPr>
            <w:rFonts w:ascii="仿宋" w:eastAsia="仿宋" w:hAnsi="仿宋" w:cs="仿宋" w:hint="eastAsia"/>
            <w:lang w:eastAsia="zh-CN"/>
          </w:rPr>
          <w:t>(三)、工艺技术方案要求</w:t>
        </w:r>
        <w:r>
          <w:tab/>
        </w:r>
        <w:r>
          <w:fldChar w:fldCharType="begin"/>
        </w:r>
        <w:r>
          <w:instrText xml:space="preserve"> PAGEREF _Toc21954 \h </w:instrText>
        </w:r>
        <w:r>
          <w:fldChar w:fldCharType="separate"/>
        </w:r>
        <w:r>
          <w:t>28</w:t>
        </w:r>
        <w:r>
          <w:fldChar w:fldCharType="end"/>
        </w:r>
      </w:hyperlink>
    </w:p>
    <w:p>
      <w:pPr>
        <w:pStyle w:val="TOC1"/>
        <w:tabs>
          <w:tab w:val="right" w:leader="dot" w:pos="8306"/>
        </w:tabs>
      </w:pPr>
      <w:hyperlink w:anchor="_Toc23677" w:history="1">
        <w:r>
          <w:rPr>
            <w:rFonts w:ascii="仿宋" w:eastAsia="仿宋" w:hAnsi="仿宋" w:cs="仿宋" w:hint="eastAsia"/>
            <w:lang w:eastAsia="zh-CN"/>
          </w:rPr>
          <w:t>八、空气清新器项目环境影响分析</w:t>
        </w:r>
        <w:r>
          <w:tab/>
        </w:r>
        <w:r>
          <w:fldChar w:fldCharType="begin"/>
        </w:r>
        <w:r>
          <w:instrText xml:space="preserve"> PAGEREF _Toc23677 \h </w:instrText>
        </w:r>
        <w:r>
          <w:fldChar w:fldCharType="separate"/>
        </w:r>
        <w:r>
          <w:t>31</w:t>
        </w:r>
        <w:r>
          <w:fldChar w:fldCharType="end"/>
        </w:r>
      </w:hyperlink>
    </w:p>
    <w:p>
      <w:pPr>
        <w:pStyle w:val="TOC2"/>
        <w:tabs>
          <w:tab w:val="right" w:leader="dot" w:pos="8306"/>
        </w:tabs>
      </w:pPr>
      <w:hyperlink w:anchor="_Toc2644" w:history="1">
        <w:r>
          <w:rPr>
            <w:rFonts w:ascii="仿宋" w:eastAsia="仿宋" w:hAnsi="仿宋" w:cs="仿宋" w:hint="eastAsia"/>
            <w:lang w:eastAsia="zh-CN"/>
          </w:rPr>
          <w:t>(一)、建设区域环境质量现状</w:t>
        </w:r>
        <w:r>
          <w:tab/>
        </w:r>
        <w:r>
          <w:fldChar w:fldCharType="begin"/>
        </w:r>
        <w:r>
          <w:instrText xml:space="preserve"> PAGEREF _Toc2644 \h </w:instrText>
        </w:r>
        <w:r>
          <w:fldChar w:fldCharType="separate"/>
        </w:r>
        <w:r>
          <w:t>31</w:t>
        </w:r>
        <w:r>
          <w:fldChar w:fldCharType="end"/>
        </w:r>
      </w:hyperlink>
    </w:p>
    <w:p>
      <w:pPr>
        <w:pStyle w:val="TOC2"/>
        <w:tabs>
          <w:tab w:val="right" w:leader="dot" w:pos="8306"/>
        </w:tabs>
      </w:pPr>
      <w:hyperlink w:anchor="_Toc31913" w:history="1">
        <w:r>
          <w:rPr>
            <w:rFonts w:ascii="仿宋" w:eastAsia="仿宋" w:hAnsi="仿宋" w:cs="仿宋" w:hint="eastAsia"/>
            <w:lang w:eastAsia="zh-CN"/>
          </w:rPr>
          <w:t>(二)、建设期环境保护</w:t>
        </w:r>
        <w:r>
          <w:tab/>
        </w:r>
        <w:r>
          <w:fldChar w:fldCharType="begin"/>
        </w:r>
        <w:r>
          <w:instrText xml:space="preserve"> PAGEREF _Toc31913 \h </w:instrText>
        </w:r>
        <w:r>
          <w:fldChar w:fldCharType="separate"/>
        </w:r>
        <w:r>
          <w:t>32</w:t>
        </w:r>
        <w:r>
          <w:fldChar w:fldCharType="end"/>
        </w:r>
      </w:hyperlink>
    </w:p>
    <w:p>
      <w:pPr>
        <w:pStyle w:val="TOC2"/>
        <w:tabs>
          <w:tab w:val="right" w:leader="dot" w:pos="8306"/>
        </w:tabs>
      </w:pPr>
      <w:hyperlink w:anchor="_Toc11344" w:history="1">
        <w:r>
          <w:rPr>
            <w:rFonts w:ascii="仿宋" w:eastAsia="仿宋" w:hAnsi="仿宋" w:cs="仿宋" w:hint="eastAsia"/>
            <w:lang w:eastAsia="zh-CN"/>
          </w:rPr>
          <w:t>(三)、运营期环境保护</w:t>
        </w:r>
        <w:r>
          <w:tab/>
        </w:r>
        <w:r>
          <w:fldChar w:fldCharType="begin"/>
        </w:r>
        <w:r>
          <w:instrText xml:space="preserve"> PAGEREF _Toc11344 \h </w:instrText>
        </w:r>
        <w:r>
          <w:fldChar w:fldCharType="separate"/>
        </w:r>
        <w:r>
          <w:t>33</w:t>
        </w:r>
        <w:r>
          <w:fldChar w:fldCharType="end"/>
        </w:r>
      </w:hyperlink>
    </w:p>
    <w:p>
      <w:pPr>
        <w:pStyle w:val="TOC2"/>
        <w:tabs>
          <w:tab w:val="right" w:leader="dot" w:pos="8306"/>
        </w:tabs>
      </w:pPr>
      <w:hyperlink w:anchor="_Toc23258" w:history="1">
        <w:r>
          <w:rPr>
            <w:rFonts w:ascii="仿宋" w:eastAsia="仿宋" w:hAnsi="仿宋" w:cs="仿宋" w:hint="eastAsia"/>
            <w:lang w:eastAsia="zh-CN"/>
          </w:rPr>
          <w:t>(四)、空气清新器项目建设对区域经济的影响</w:t>
        </w:r>
        <w:r>
          <w:tab/>
        </w:r>
        <w:r>
          <w:fldChar w:fldCharType="begin"/>
        </w:r>
        <w:r>
          <w:instrText xml:space="preserve"> PAGEREF _Toc23258 \h </w:instrText>
        </w:r>
        <w:r>
          <w:fldChar w:fldCharType="separate"/>
        </w:r>
        <w:r>
          <w:t>35</w:t>
        </w:r>
        <w:r>
          <w:fldChar w:fldCharType="end"/>
        </w:r>
      </w:hyperlink>
    </w:p>
    <w:p>
      <w:pPr>
        <w:pStyle w:val="TOC2"/>
        <w:tabs>
          <w:tab w:val="right" w:leader="dot" w:pos="8306"/>
        </w:tabs>
      </w:pPr>
      <w:hyperlink w:anchor="_Toc25199" w:history="1">
        <w:r>
          <w:rPr>
            <w:rFonts w:ascii="仿宋" w:eastAsia="仿宋" w:hAnsi="仿宋" w:cs="仿宋" w:hint="eastAsia"/>
            <w:lang w:eastAsia="zh-CN"/>
          </w:rPr>
          <w:t>(五)、废弃物处理</w:t>
        </w:r>
        <w:r>
          <w:tab/>
        </w:r>
        <w:r>
          <w:fldChar w:fldCharType="begin"/>
        </w:r>
        <w:r>
          <w:instrText xml:space="preserve"> PAGEREF _Toc25199 \h </w:instrText>
        </w:r>
        <w:r>
          <w:fldChar w:fldCharType="separate"/>
        </w:r>
        <w:r>
          <w:t>37</w:t>
        </w:r>
        <w:r>
          <w:fldChar w:fldCharType="end"/>
        </w:r>
      </w:hyperlink>
    </w:p>
    <w:p>
      <w:pPr>
        <w:pStyle w:val="TOC2"/>
        <w:tabs>
          <w:tab w:val="right" w:leader="dot" w:pos="8306"/>
        </w:tabs>
      </w:pPr>
      <w:hyperlink w:anchor="_Toc28424" w:history="1">
        <w:r>
          <w:rPr>
            <w:rFonts w:ascii="仿宋" w:eastAsia="仿宋" w:hAnsi="仿宋" w:cs="仿宋" w:hint="eastAsia"/>
            <w:lang w:eastAsia="zh-CN"/>
          </w:rPr>
          <w:t>(六)、特殊环境影响分析</w:t>
        </w:r>
        <w:r>
          <w:tab/>
        </w:r>
        <w:r>
          <w:fldChar w:fldCharType="begin"/>
        </w:r>
        <w:r>
          <w:instrText xml:space="preserve"> PAGEREF _Toc28424 \h </w:instrText>
        </w:r>
        <w:r>
          <w:fldChar w:fldCharType="separate"/>
        </w:r>
        <w:r>
          <w:t>38</w:t>
        </w:r>
        <w:r>
          <w:fldChar w:fldCharType="end"/>
        </w:r>
      </w:hyperlink>
    </w:p>
    <w:p>
      <w:pPr>
        <w:pStyle w:val="TOC2"/>
        <w:tabs>
          <w:tab w:val="right" w:leader="dot" w:pos="8306"/>
        </w:tabs>
      </w:pPr>
      <w:hyperlink w:anchor="_Toc2146" w:history="1">
        <w:r>
          <w:rPr>
            <w:rFonts w:ascii="仿宋" w:eastAsia="仿宋" w:hAnsi="仿宋" w:cs="仿宋" w:hint="eastAsia"/>
            <w:lang w:eastAsia="zh-CN"/>
          </w:rPr>
          <w:t>(七)、清洁生产</w:t>
        </w:r>
        <w:r>
          <w:tab/>
        </w:r>
        <w:r>
          <w:fldChar w:fldCharType="begin"/>
        </w:r>
        <w:r>
          <w:instrText xml:space="preserve"> PAGEREF _Toc2146 \h </w:instrText>
        </w:r>
        <w:r>
          <w:fldChar w:fldCharType="separate"/>
        </w:r>
        <w:r>
          <w:t>39</w:t>
        </w:r>
        <w:r>
          <w:fldChar w:fldCharType="end"/>
        </w:r>
      </w:hyperlink>
    </w:p>
    <w:p>
      <w:pPr>
        <w:pStyle w:val="TOC2"/>
        <w:tabs>
          <w:tab w:val="right" w:leader="dot" w:pos="8306"/>
        </w:tabs>
      </w:pPr>
      <w:hyperlink w:anchor="_Toc17233" w:history="1">
        <w:r>
          <w:rPr>
            <w:rFonts w:ascii="仿宋" w:eastAsia="仿宋" w:hAnsi="仿宋" w:cs="仿宋" w:hint="eastAsia"/>
            <w:lang w:eastAsia="zh-CN"/>
          </w:rPr>
          <w:t>(八)、环境保护综合评价</w:t>
        </w:r>
        <w:r>
          <w:tab/>
        </w:r>
        <w:r>
          <w:fldChar w:fldCharType="begin"/>
        </w:r>
        <w:r>
          <w:instrText xml:space="preserve"> PAGEREF _Toc17233 \h </w:instrText>
        </w:r>
        <w:r>
          <w:fldChar w:fldCharType="separate"/>
        </w:r>
        <w:r>
          <w:t>40</w:t>
        </w:r>
        <w:r>
          <w:fldChar w:fldCharType="end"/>
        </w:r>
      </w:hyperlink>
    </w:p>
    <w:p>
      <w:pPr>
        <w:pStyle w:val="TOC1"/>
        <w:tabs>
          <w:tab w:val="right" w:leader="dot" w:pos="8306"/>
        </w:tabs>
      </w:pPr>
      <w:hyperlink w:anchor="_Toc28733" w:history="1">
        <w:r>
          <w:rPr>
            <w:rFonts w:ascii="仿宋" w:eastAsia="仿宋" w:hAnsi="仿宋" w:cs="仿宋" w:hint="eastAsia"/>
            <w:lang w:eastAsia="zh-CN"/>
          </w:rPr>
          <w:t>九、空气清新器项目风险管理</w:t>
        </w:r>
        <w:r>
          <w:tab/>
        </w:r>
        <w:r>
          <w:fldChar w:fldCharType="begin"/>
        </w:r>
        <w:r>
          <w:instrText xml:space="preserve"> PAGEREF _Toc28733 \h </w:instrText>
        </w:r>
        <w:r>
          <w:fldChar w:fldCharType="separate"/>
        </w:r>
        <w:r>
          <w:t>41</w:t>
        </w:r>
        <w:r>
          <w:fldChar w:fldCharType="end"/>
        </w:r>
      </w:hyperlink>
    </w:p>
    <w:p>
      <w:pPr>
        <w:pStyle w:val="TOC2"/>
        <w:tabs>
          <w:tab w:val="right" w:leader="dot" w:pos="8306"/>
        </w:tabs>
      </w:pPr>
      <w:hyperlink w:anchor="_Toc14399" w:history="1">
        <w:r>
          <w:rPr>
            <w:rFonts w:ascii="仿宋" w:eastAsia="仿宋" w:hAnsi="仿宋" w:cs="仿宋" w:hint="eastAsia"/>
            <w:lang w:eastAsia="zh-CN"/>
          </w:rPr>
          <w:t>(一)、风险识别与评估</w:t>
        </w:r>
        <w:r>
          <w:tab/>
        </w:r>
        <w:r>
          <w:fldChar w:fldCharType="begin"/>
        </w:r>
        <w:r>
          <w:instrText xml:space="preserve"> PAGEREF _Toc14399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72" w:history="1">
        <w:r>
          <w:rPr>
            <w:rFonts w:ascii="仿宋" w:eastAsia="仿宋" w:hAnsi="仿宋" w:cs="仿宋" w:hint="eastAsia"/>
            <w:lang w:eastAsia="zh-CN"/>
          </w:rPr>
          <w:t>(二)、风险应对策略</w:t>
        </w:r>
        <w:r>
          <w:tab/>
        </w:r>
        <w:r>
          <w:fldChar w:fldCharType="begin"/>
        </w:r>
        <w:r>
          <w:instrText xml:space="preserve"> PAGEREF _Toc31772 \h </w:instrText>
        </w:r>
        <w:r>
          <w:fldChar w:fldCharType="separate"/>
        </w:r>
        <w:r>
          <w:t>42</w:t>
        </w:r>
        <w:r>
          <w:fldChar w:fldCharType="end"/>
        </w:r>
      </w:hyperlink>
    </w:p>
    <w:p>
      <w:pPr>
        <w:pStyle w:val="TOC2"/>
        <w:tabs>
          <w:tab w:val="right" w:leader="dot" w:pos="8306"/>
        </w:tabs>
      </w:pPr>
      <w:hyperlink w:anchor="_Toc1099" w:history="1">
        <w:r>
          <w:rPr>
            <w:rFonts w:ascii="仿宋" w:eastAsia="仿宋" w:hAnsi="仿宋" w:cs="仿宋" w:hint="eastAsia"/>
            <w:lang w:eastAsia="zh-CN"/>
          </w:rPr>
          <w:t>(三)、风险监控与控制</w:t>
        </w:r>
        <w:r>
          <w:tab/>
        </w:r>
        <w:r>
          <w:fldChar w:fldCharType="begin"/>
        </w:r>
        <w:r>
          <w:instrText xml:space="preserve"> PAGEREF _Toc1099 \h </w:instrText>
        </w:r>
        <w:r>
          <w:fldChar w:fldCharType="separate"/>
        </w:r>
        <w:r>
          <w:t>44</w:t>
        </w:r>
        <w:r>
          <w:fldChar w:fldCharType="end"/>
        </w:r>
      </w:hyperlink>
    </w:p>
    <w:p>
      <w:pPr>
        <w:pStyle w:val="TOC1"/>
        <w:tabs>
          <w:tab w:val="right" w:leader="dot" w:pos="8306"/>
        </w:tabs>
      </w:pPr>
      <w:hyperlink w:anchor="_Toc14873" w:history="1">
        <w:r>
          <w:rPr>
            <w:rFonts w:ascii="仿宋" w:eastAsia="仿宋" w:hAnsi="仿宋" w:cs="仿宋" w:hint="eastAsia"/>
            <w:lang w:eastAsia="zh-CN"/>
          </w:rPr>
          <w:t>十、空气清新器项目投资规划</w:t>
        </w:r>
        <w:r>
          <w:tab/>
        </w:r>
        <w:r>
          <w:fldChar w:fldCharType="begin"/>
        </w:r>
        <w:r>
          <w:instrText xml:space="preserve"> PAGEREF _Toc14873 \h </w:instrText>
        </w:r>
        <w:r>
          <w:fldChar w:fldCharType="separate"/>
        </w:r>
        <w:r>
          <w:t>45</w:t>
        </w:r>
        <w:r>
          <w:fldChar w:fldCharType="end"/>
        </w:r>
      </w:hyperlink>
    </w:p>
    <w:p>
      <w:pPr>
        <w:pStyle w:val="TOC2"/>
        <w:tabs>
          <w:tab w:val="right" w:leader="dot" w:pos="8306"/>
        </w:tabs>
      </w:pPr>
      <w:hyperlink w:anchor="_Toc4237" w:history="1">
        <w:r>
          <w:rPr>
            <w:rFonts w:ascii="仿宋" w:eastAsia="仿宋" w:hAnsi="仿宋" w:cs="仿宋" w:hint="eastAsia"/>
            <w:lang w:eastAsia="zh-CN"/>
          </w:rPr>
          <w:t>(一)、空气清新器项目总投资估算</w:t>
        </w:r>
        <w:r>
          <w:tab/>
        </w:r>
        <w:r>
          <w:fldChar w:fldCharType="begin"/>
        </w:r>
        <w:r>
          <w:instrText xml:space="preserve"> PAGEREF _Toc4237 \h </w:instrText>
        </w:r>
        <w:r>
          <w:fldChar w:fldCharType="separate"/>
        </w:r>
        <w:r>
          <w:t>45</w:t>
        </w:r>
        <w:r>
          <w:fldChar w:fldCharType="end"/>
        </w:r>
      </w:hyperlink>
    </w:p>
    <w:p>
      <w:pPr>
        <w:pStyle w:val="TOC2"/>
        <w:tabs>
          <w:tab w:val="right" w:leader="dot" w:pos="8306"/>
        </w:tabs>
      </w:pPr>
      <w:hyperlink w:anchor="_Toc15564" w:history="1">
        <w:r>
          <w:rPr>
            <w:rFonts w:ascii="仿宋" w:eastAsia="仿宋" w:hAnsi="仿宋" w:cs="仿宋" w:hint="eastAsia"/>
            <w:lang w:eastAsia="zh-CN"/>
          </w:rPr>
          <w:t>(二)、资金筹措</w:t>
        </w:r>
        <w:r>
          <w:tab/>
        </w:r>
        <w:r>
          <w:fldChar w:fldCharType="begin"/>
        </w:r>
        <w:r>
          <w:instrText xml:space="preserve"> PAGEREF _Toc15564 \h </w:instrText>
        </w:r>
        <w:r>
          <w:fldChar w:fldCharType="separate"/>
        </w:r>
        <w:r>
          <w:t>47</w:t>
        </w:r>
        <w:r>
          <w:fldChar w:fldCharType="end"/>
        </w:r>
      </w:hyperlink>
    </w:p>
    <w:p>
      <w:pPr>
        <w:pStyle w:val="TOC1"/>
        <w:tabs>
          <w:tab w:val="right" w:leader="dot" w:pos="8306"/>
        </w:tabs>
      </w:pPr>
      <w:hyperlink w:anchor="_Toc9130" w:history="1">
        <w:r>
          <w:rPr>
            <w:rFonts w:ascii="仿宋" w:eastAsia="仿宋" w:hAnsi="仿宋" w:cs="仿宋" w:hint="eastAsia"/>
            <w:lang w:eastAsia="zh-CN"/>
          </w:rPr>
          <w:t>十一、生产安全保护</w:t>
        </w:r>
        <w:r>
          <w:tab/>
        </w:r>
        <w:r>
          <w:fldChar w:fldCharType="begin"/>
        </w:r>
        <w:r>
          <w:instrText xml:space="preserve"> PAGEREF _Toc9130 \h </w:instrText>
        </w:r>
        <w:r>
          <w:fldChar w:fldCharType="separate"/>
        </w:r>
        <w:r>
          <w:t>47</w:t>
        </w:r>
        <w:r>
          <w:fldChar w:fldCharType="end"/>
        </w:r>
      </w:hyperlink>
    </w:p>
    <w:p>
      <w:pPr>
        <w:pStyle w:val="TOC2"/>
        <w:tabs>
          <w:tab w:val="right" w:leader="dot" w:pos="8306"/>
        </w:tabs>
      </w:pPr>
      <w:hyperlink w:anchor="_Toc31979" w:history="1">
        <w:r>
          <w:rPr>
            <w:rFonts w:ascii="仿宋" w:eastAsia="仿宋" w:hAnsi="仿宋" w:cs="仿宋" w:hint="eastAsia"/>
            <w:lang w:eastAsia="zh-CN"/>
          </w:rPr>
          <w:t>(一)、消防安全</w:t>
        </w:r>
        <w:r>
          <w:tab/>
        </w:r>
        <w:r>
          <w:fldChar w:fldCharType="begin"/>
        </w:r>
        <w:r>
          <w:instrText xml:space="preserve"> PAGEREF _Toc31979 \h </w:instrText>
        </w:r>
        <w:r>
          <w:fldChar w:fldCharType="separate"/>
        </w:r>
        <w:r>
          <w:t>47</w:t>
        </w:r>
        <w:r>
          <w:fldChar w:fldCharType="end"/>
        </w:r>
      </w:hyperlink>
    </w:p>
    <w:p>
      <w:pPr>
        <w:pStyle w:val="TOC2"/>
        <w:tabs>
          <w:tab w:val="right" w:leader="dot" w:pos="8306"/>
        </w:tabs>
      </w:pPr>
      <w:hyperlink w:anchor="_Toc5512" w:history="1">
        <w:r>
          <w:rPr>
            <w:rFonts w:ascii="仿宋" w:eastAsia="仿宋" w:hAnsi="仿宋" w:cs="仿宋" w:hint="eastAsia"/>
            <w:lang w:eastAsia="zh-CN"/>
          </w:rPr>
          <w:t>(二)、防火防爆总图布置措施</w:t>
        </w:r>
        <w:r>
          <w:tab/>
        </w:r>
        <w:r>
          <w:fldChar w:fldCharType="begin"/>
        </w:r>
        <w:r>
          <w:instrText xml:space="preserve"> PAGEREF _Toc5512 \h </w:instrText>
        </w:r>
        <w:r>
          <w:fldChar w:fldCharType="separate"/>
        </w:r>
        <w:r>
          <w:t>49</w:t>
        </w:r>
        <w:r>
          <w:fldChar w:fldCharType="end"/>
        </w:r>
      </w:hyperlink>
    </w:p>
    <w:p>
      <w:pPr>
        <w:pStyle w:val="TOC2"/>
        <w:tabs>
          <w:tab w:val="right" w:leader="dot" w:pos="8306"/>
        </w:tabs>
      </w:pPr>
      <w:hyperlink w:anchor="_Toc13507" w:history="1">
        <w:r>
          <w:rPr>
            <w:rFonts w:ascii="仿宋" w:eastAsia="仿宋" w:hAnsi="仿宋" w:cs="仿宋" w:hint="eastAsia"/>
            <w:lang w:eastAsia="zh-CN"/>
          </w:rPr>
          <w:t>(三)、自然灾害防范措施</w:t>
        </w:r>
        <w:r>
          <w:tab/>
        </w:r>
        <w:r>
          <w:fldChar w:fldCharType="begin"/>
        </w:r>
        <w:r>
          <w:instrText xml:space="preserve"> PAGEREF _Toc13507 \h </w:instrText>
        </w:r>
        <w:r>
          <w:fldChar w:fldCharType="separate"/>
        </w:r>
        <w:r>
          <w:t>50</w:t>
        </w:r>
        <w:r>
          <w:fldChar w:fldCharType="end"/>
        </w:r>
      </w:hyperlink>
    </w:p>
    <w:p>
      <w:pPr>
        <w:pStyle w:val="TOC2"/>
        <w:tabs>
          <w:tab w:val="right" w:leader="dot" w:pos="8306"/>
        </w:tabs>
      </w:pPr>
      <w:hyperlink w:anchor="_Toc22863" w:history="1">
        <w:r>
          <w:rPr>
            <w:rFonts w:ascii="仿宋" w:eastAsia="仿宋" w:hAnsi="仿宋" w:cs="仿宋" w:hint="eastAsia"/>
            <w:lang w:eastAsia="zh-CN"/>
          </w:rPr>
          <w:t>(四)、安全色及安全标志使用要求</w:t>
        </w:r>
        <w:r>
          <w:tab/>
        </w:r>
        <w:r>
          <w:fldChar w:fldCharType="begin"/>
        </w:r>
        <w:r>
          <w:instrText xml:space="preserve"> PAGEREF _Toc22863 \h </w:instrText>
        </w:r>
        <w:r>
          <w:fldChar w:fldCharType="separate"/>
        </w:r>
        <w:r>
          <w:t>51</w:t>
        </w:r>
        <w:r>
          <w:fldChar w:fldCharType="end"/>
        </w:r>
      </w:hyperlink>
    </w:p>
    <w:p>
      <w:pPr>
        <w:pStyle w:val="TOC2"/>
        <w:tabs>
          <w:tab w:val="right" w:leader="dot" w:pos="8306"/>
        </w:tabs>
      </w:pPr>
      <w:hyperlink w:anchor="_Toc27808" w:history="1">
        <w:r>
          <w:rPr>
            <w:rFonts w:ascii="仿宋" w:eastAsia="仿宋" w:hAnsi="仿宋" w:cs="仿宋" w:hint="eastAsia"/>
            <w:lang w:eastAsia="zh-CN"/>
          </w:rPr>
          <w:t>(五)、防尘防毒措施</w:t>
        </w:r>
        <w:r>
          <w:tab/>
        </w:r>
        <w:r>
          <w:fldChar w:fldCharType="begin"/>
        </w:r>
        <w:r>
          <w:instrText xml:space="preserve"> PAGEREF _Toc27808 \h </w:instrText>
        </w:r>
        <w:r>
          <w:fldChar w:fldCharType="separate"/>
        </w:r>
        <w:r>
          <w:t>52</w:t>
        </w:r>
        <w:r>
          <w:fldChar w:fldCharType="end"/>
        </w:r>
      </w:hyperlink>
    </w:p>
    <w:p>
      <w:pPr>
        <w:pStyle w:val="TOC2"/>
        <w:tabs>
          <w:tab w:val="right" w:leader="dot" w:pos="8306"/>
        </w:tabs>
      </w:pPr>
      <w:hyperlink w:anchor="_Toc22718" w:history="1">
        <w:r>
          <w:rPr>
            <w:rFonts w:ascii="仿宋" w:eastAsia="仿宋" w:hAnsi="仿宋" w:cs="仿宋" w:hint="eastAsia"/>
            <w:lang w:eastAsia="zh-CN"/>
          </w:rPr>
          <w:t>(六)、防静电、触电防护及防雷措施</w:t>
        </w:r>
        <w:r>
          <w:tab/>
        </w:r>
        <w:r>
          <w:fldChar w:fldCharType="begin"/>
        </w:r>
        <w:r>
          <w:instrText xml:space="preserve"> PAGEREF _Toc22718 \h </w:instrText>
        </w:r>
        <w:r>
          <w:fldChar w:fldCharType="separate"/>
        </w:r>
        <w:r>
          <w:t>52</w:t>
        </w:r>
        <w:r>
          <w:fldChar w:fldCharType="end"/>
        </w:r>
      </w:hyperlink>
    </w:p>
    <w:p>
      <w:pPr>
        <w:pStyle w:val="TOC2"/>
        <w:tabs>
          <w:tab w:val="right" w:leader="dot" w:pos="8306"/>
        </w:tabs>
      </w:pPr>
      <w:hyperlink w:anchor="_Toc26468" w:history="1">
        <w:r>
          <w:rPr>
            <w:rFonts w:ascii="仿宋" w:eastAsia="仿宋" w:hAnsi="仿宋" w:cs="仿宋" w:hint="eastAsia"/>
            <w:lang w:eastAsia="zh-CN"/>
          </w:rPr>
          <w:t>(七)、机械设备安全保障措施</w:t>
        </w:r>
        <w:r>
          <w:tab/>
        </w:r>
        <w:r>
          <w:fldChar w:fldCharType="begin"/>
        </w:r>
        <w:r>
          <w:instrText xml:space="preserve"> PAGEREF _Toc26468 \h </w:instrText>
        </w:r>
        <w:r>
          <w:fldChar w:fldCharType="separate"/>
        </w:r>
        <w:r>
          <w:t>54</w:t>
        </w:r>
        <w:r>
          <w:fldChar w:fldCharType="end"/>
        </w:r>
      </w:hyperlink>
    </w:p>
    <w:p>
      <w:pPr>
        <w:pStyle w:val="TOC1"/>
        <w:tabs>
          <w:tab w:val="right" w:leader="dot" w:pos="8306"/>
        </w:tabs>
      </w:pPr>
      <w:hyperlink w:anchor="_Toc13024" w:history="1">
        <w:r>
          <w:rPr>
            <w:rFonts w:ascii="仿宋" w:eastAsia="仿宋" w:hAnsi="仿宋" w:cs="仿宋" w:hint="eastAsia"/>
            <w:lang w:eastAsia="zh-CN"/>
          </w:rPr>
          <w:t>十二、空气清新器项目社会影响</w:t>
        </w:r>
        <w:r>
          <w:tab/>
        </w:r>
        <w:r>
          <w:fldChar w:fldCharType="begin"/>
        </w:r>
        <w:r>
          <w:instrText xml:space="preserve"> PAGEREF _Toc13024 \h </w:instrText>
        </w:r>
        <w:r>
          <w:fldChar w:fldCharType="separate"/>
        </w:r>
        <w:r>
          <w:t>55</w:t>
        </w:r>
        <w:r>
          <w:fldChar w:fldCharType="end"/>
        </w:r>
      </w:hyperlink>
    </w:p>
    <w:p>
      <w:pPr>
        <w:pStyle w:val="TOC2"/>
        <w:tabs>
          <w:tab w:val="right" w:leader="dot" w:pos="8306"/>
        </w:tabs>
      </w:pPr>
      <w:hyperlink w:anchor="_Toc22743" w:history="1">
        <w:r>
          <w:rPr>
            <w:rFonts w:ascii="仿宋" w:eastAsia="仿宋" w:hAnsi="仿宋" w:cs="仿宋" w:hint="eastAsia"/>
            <w:lang w:eastAsia="zh-CN"/>
          </w:rPr>
          <w:t>(一)、社会责任与义务</w:t>
        </w:r>
        <w:r>
          <w:tab/>
        </w:r>
        <w:r>
          <w:fldChar w:fldCharType="begin"/>
        </w:r>
        <w:r>
          <w:instrText xml:space="preserve"> PAGEREF _Toc22743 \h </w:instrText>
        </w:r>
        <w:r>
          <w:fldChar w:fldCharType="separate"/>
        </w:r>
        <w:r>
          <w:t>55</w:t>
        </w:r>
        <w:r>
          <w:fldChar w:fldCharType="end"/>
        </w:r>
      </w:hyperlink>
    </w:p>
    <w:p>
      <w:pPr>
        <w:pStyle w:val="TOC2"/>
        <w:tabs>
          <w:tab w:val="right" w:leader="dot" w:pos="8306"/>
        </w:tabs>
      </w:pPr>
      <w:hyperlink w:anchor="_Toc16797" w:history="1">
        <w:r>
          <w:rPr>
            <w:rFonts w:ascii="仿宋" w:eastAsia="仿宋" w:hAnsi="仿宋" w:cs="仿宋" w:hint="eastAsia"/>
            <w:lang w:eastAsia="zh-CN"/>
          </w:rPr>
          <w:t>(二)、社会参与与沟通</w:t>
        </w:r>
        <w:r>
          <w:tab/>
        </w:r>
        <w:r>
          <w:fldChar w:fldCharType="begin"/>
        </w:r>
        <w:r>
          <w:instrText xml:space="preserve"> PAGEREF _Toc16797 \h </w:instrText>
        </w:r>
        <w:r>
          <w:fldChar w:fldCharType="separate"/>
        </w:r>
        <w:r>
          <w:t>56</w:t>
        </w:r>
        <w:r>
          <w:fldChar w:fldCharType="end"/>
        </w:r>
      </w:hyperlink>
    </w:p>
    <w:p>
      <w:pPr>
        <w:pStyle w:val="TOC1"/>
        <w:tabs>
          <w:tab w:val="right" w:leader="dot" w:pos="8306"/>
        </w:tabs>
      </w:pPr>
      <w:hyperlink w:anchor="_Toc23418" w:history="1">
        <w:r>
          <w:rPr>
            <w:rFonts w:ascii="仿宋" w:eastAsia="仿宋" w:hAnsi="仿宋" w:cs="仿宋" w:hint="eastAsia"/>
            <w:lang w:eastAsia="zh-CN"/>
          </w:rPr>
          <w:t>十三、风险识别与分类</w:t>
        </w:r>
        <w:r>
          <w:tab/>
        </w:r>
        <w:r>
          <w:fldChar w:fldCharType="begin"/>
        </w:r>
        <w:r>
          <w:instrText xml:space="preserve"> PAGEREF _Toc23418 \h </w:instrText>
        </w:r>
        <w:r>
          <w:fldChar w:fldCharType="separate"/>
        </w:r>
        <w:r>
          <w:t>57</w:t>
        </w:r>
        <w:r>
          <w:fldChar w:fldCharType="end"/>
        </w:r>
      </w:hyperlink>
    </w:p>
    <w:p>
      <w:pPr>
        <w:pStyle w:val="TOC2"/>
        <w:tabs>
          <w:tab w:val="right" w:leader="dot" w:pos="8306"/>
        </w:tabs>
      </w:pPr>
      <w:hyperlink w:anchor="_Toc9416" w:history="1">
        <w:r>
          <w:rPr>
            <w:rFonts w:ascii="仿宋" w:eastAsia="仿宋" w:hAnsi="仿宋" w:cs="仿宋" w:hint="eastAsia"/>
            <w:lang w:eastAsia="zh-CN"/>
          </w:rPr>
          <w:t>(一)、风险识别</w:t>
        </w:r>
        <w:r>
          <w:tab/>
        </w:r>
        <w:r>
          <w:fldChar w:fldCharType="begin"/>
        </w:r>
        <w:r>
          <w:instrText xml:space="preserve"> PAGEREF _Toc9416 \h </w:instrText>
        </w:r>
        <w:r>
          <w:fldChar w:fldCharType="separate"/>
        </w:r>
        <w:r>
          <w:t>57</w:t>
        </w:r>
        <w:r>
          <w:fldChar w:fldCharType="end"/>
        </w:r>
      </w:hyperlink>
    </w:p>
    <w:p>
      <w:pPr>
        <w:pStyle w:val="TOC2"/>
        <w:tabs>
          <w:tab w:val="right" w:leader="dot" w:pos="8306"/>
        </w:tabs>
      </w:pPr>
      <w:hyperlink w:anchor="_Toc2525" w:history="1">
        <w:r>
          <w:rPr>
            <w:rFonts w:ascii="仿宋" w:eastAsia="仿宋" w:hAnsi="仿宋" w:cs="仿宋" w:hint="eastAsia"/>
            <w:lang w:eastAsia="zh-CN"/>
          </w:rPr>
          <w:t>(二)、风险分类</w:t>
        </w:r>
        <w:r>
          <w:tab/>
        </w:r>
        <w:r>
          <w:fldChar w:fldCharType="begin"/>
        </w:r>
        <w:r>
          <w:instrText xml:space="preserve"> PAGEREF _Toc2525 \h </w:instrText>
        </w:r>
        <w:r>
          <w:fldChar w:fldCharType="separate"/>
        </w:r>
        <w:r>
          <w:t>58</w:t>
        </w:r>
        <w:r>
          <w:fldChar w:fldCharType="end"/>
        </w:r>
      </w:hyperlink>
    </w:p>
    <w:p>
      <w:pPr>
        <w:pStyle w:val="TOC1"/>
        <w:tabs>
          <w:tab w:val="right" w:leader="dot" w:pos="8306"/>
        </w:tabs>
      </w:pPr>
      <w:hyperlink w:anchor="_Toc18064" w:history="1">
        <w:r>
          <w:rPr>
            <w:rFonts w:ascii="仿宋" w:eastAsia="仿宋" w:hAnsi="仿宋" w:cs="仿宋" w:hint="eastAsia"/>
            <w:lang w:eastAsia="zh-CN"/>
          </w:rPr>
          <w:t>十四、空气清新器项目变更管理</w:t>
        </w:r>
        <w:r>
          <w:tab/>
        </w:r>
        <w:r>
          <w:fldChar w:fldCharType="begin"/>
        </w:r>
        <w:r>
          <w:instrText xml:space="preserve"> PAGEREF _Toc18064 \h </w:instrText>
        </w:r>
        <w:r>
          <w:fldChar w:fldCharType="separate"/>
        </w:r>
        <w:r>
          <w:t>60</w:t>
        </w:r>
        <w:r>
          <w:fldChar w:fldCharType="end"/>
        </w:r>
      </w:hyperlink>
    </w:p>
    <w:p>
      <w:pPr>
        <w:pStyle w:val="TOC2"/>
        <w:tabs>
          <w:tab w:val="right" w:leader="dot" w:pos="8306"/>
        </w:tabs>
      </w:pPr>
      <w:hyperlink w:anchor="_Toc32719" w:history="1">
        <w:r>
          <w:rPr>
            <w:rFonts w:ascii="仿宋" w:eastAsia="仿宋" w:hAnsi="仿宋" w:cs="仿宋" w:hint="eastAsia"/>
            <w:lang w:eastAsia="zh-CN"/>
          </w:rPr>
          <w:t>(一)、变更申请与评估</w:t>
        </w:r>
        <w:r>
          <w:tab/>
        </w:r>
        <w:r>
          <w:fldChar w:fldCharType="begin"/>
        </w:r>
        <w:r>
          <w:instrText xml:space="preserve"> PAGEREF _Toc32719 \h </w:instrText>
        </w:r>
        <w:r>
          <w:fldChar w:fldCharType="separate"/>
        </w:r>
        <w:r>
          <w:t>60</w:t>
        </w:r>
        <w:r>
          <w:fldChar w:fldCharType="end"/>
        </w:r>
      </w:hyperlink>
    </w:p>
    <w:p>
      <w:pPr>
        <w:pStyle w:val="TOC2"/>
        <w:tabs>
          <w:tab w:val="right" w:leader="dot" w:pos="8306"/>
        </w:tabs>
      </w:pPr>
      <w:hyperlink w:anchor="_Toc11391" w:history="1">
        <w:r>
          <w:rPr>
            <w:rFonts w:ascii="仿宋" w:eastAsia="仿宋" w:hAnsi="仿宋" w:cs="仿宋" w:hint="eastAsia"/>
            <w:lang w:eastAsia="zh-CN"/>
          </w:rPr>
          <w:t>(二)、变更实施与控制</w:t>
        </w:r>
        <w:r>
          <w:tab/>
        </w:r>
        <w:r>
          <w:fldChar w:fldCharType="begin"/>
        </w:r>
        <w:r>
          <w:instrText xml:space="preserve"> PAGEREF _Toc11391 \h </w:instrText>
        </w:r>
        <w:r>
          <w:fldChar w:fldCharType="separate"/>
        </w:r>
        <w:r>
          <w:t>61</w:t>
        </w:r>
        <w:r>
          <w:fldChar w:fldCharType="end"/>
        </w:r>
      </w:hyperlink>
    </w:p>
    <w:p>
      <w:pPr>
        <w:pStyle w:val="TOC1"/>
        <w:tabs>
          <w:tab w:val="right" w:leader="dot" w:pos="8306"/>
        </w:tabs>
      </w:pPr>
      <w:hyperlink w:anchor="_Toc27100" w:history="1">
        <w:r>
          <w:rPr>
            <w:rFonts w:ascii="仿宋" w:eastAsia="仿宋" w:hAnsi="仿宋" w:cs="仿宋" w:hint="eastAsia"/>
            <w:lang w:eastAsia="zh-CN"/>
          </w:rPr>
          <w:t>十五、空气清新器项目实施保障措施</w:t>
        </w:r>
        <w:r>
          <w:tab/>
        </w:r>
        <w:r>
          <w:fldChar w:fldCharType="begin"/>
        </w:r>
        <w:r>
          <w:instrText xml:space="preserve"> PAGEREF _Toc27100 \h </w:instrText>
        </w:r>
        <w:r>
          <w:fldChar w:fldCharType="separate"/>
        </w:r>
        <w:r>
          <w:t>61</w:t>
        </w:r>
        <w:r>
          <w:fldChar w:fldCharType="end"/>
        </w:r>
      </w:hyperlink>
    </w:p>
    <w:p>
      <w:pPr>
        <w:pStyle w:val="TOC2"/>
        <w:tabs>
          <w:tab w:val="right" w:leader="dot" w:pos="8306"/>
        </w:tabs>
      </w:pPr>
      <w:hyperlink w:anchor="_Toc16747" w:history="1">
        <w:r>
          <w:rPr>
            <w:rFonts w:ascii="仿宋" w:eastAsia="仿宋" w:hAnsi="仿宋" w:cs="仿宋" w:hint="eastAsia"/>
            <w:lang w:eastAsia="zh-CN"/>
          </w:rPr>
          <w:t>(一)、空气清新器项目实施保障机制</w:t>
        </w:r>
        <w:r>
          <w:tab/>
        </w:r>
        <w:r>
          <w:fldChar w:fldCharType="begin"/>
        </w:r>
        <w:r>
          <w:instrText xml:space="preserve"> PAGEREF _Toc16747 \h </w:instrText>
        </w:r>
        <w:r>
          <w:fldChar w:fldCharType="separate"/>
        </w:r>
        <w:r>
          <w:t>61</w:t>
        </w:r>
        <w:r>
          <w:fldChar w:fldCharType="end"/>
        </w:r>
      </w:hyperlink>
    </w:p>
    <w:p>
      <w:pPr>
        <w:pStyle w:val="TOC2"/>
        <w:tabs>
          <w:tab w:val="right" w:leader="dot" w:pos="8306"/>
        </w:tabs>
      </w:pPr>
      <w:hyperlink w:anchor="_Toc15866" w:history="1">
        <w:r>
          <w:rPr>
            <w:rFonts w:ascii="仿宋" w:eastAsia="仿宋" w:hAnsi="仿宋" w:cs="仿宋" w:hint="eastAsia"/>
            <w:lang w:eastAsia="zh-CN"/>
          </w:rPr>
          <w:t>(二)、空气清新器项目法律合规要求</w:t>
        </w:r>
        <w:r>
          <w:tab/>
        </w:r>
        <w:r>
          <w:fldChar w:fldCharType="begin"/>
        </w:r>
        <w:r>
          <w:instrText xml:space="preserve"> PAGEREF _Toc15866 \h </w:instrText>
        </w:r>
        <w:r>
          <w:fldChar w:fldCharType="separate"/>
        </w:r>
        <w:r>
          <w:t>65</w:t>
        </w:r>
        <w:r>
          <w:fldChar w:fldCharType="end"/>
        </w:r>
      </w:hyperlink>
    </w:p>
    <w:p>
      <w:pPr>
        <w:pStyle w:val="TOC2"/>
        <w:tabs>
          <w:tab w:val="right" w:leader="dot" w:pos="8306"/>
        </w:tabs>
      </w:pPr>
      <w:hyperlink w:anchor="_Toc26635" w:history="1">
        <w:r>
          <w:rPr>
            <w:rFonts w:ascii="仿宋" w:eastAsia="仿宋" w:hAnsi="仿宋" w:cs="仿宋" w:hint="eastAsia"/>
            <w:lang w:eastAsia="zh-CN"/>
          </w:rPr>
          <w:t>(三)、空气清新器项目合同管理与法律事务</w:t>
        </w:r>
        <w:r>
          <w:tab/>
        </w:r>
        <w:r>
          <w:fldChar w:fldCharType="begin"/>
        </w:r>
        <w:r>
          <w:instrText xml:space="preserve"> PAGEREF _Toc26635 \h </w:instrText>
        </w:r>
        <w:r>
          <w:fldChar w:fldCharType="separate"/>
        </w:r>
        <w:r>
          <w:t>69</w:t>
        </w:r>
        <w:r>
          <w:fldChar w:fldCharType="end"/>
        </w:r>
      </w:hyperlink>
    </w:p>
    <w:p>
      <w:pPr>
        <w:pStyle w:val="TOC2"/>
        <w:tabs>
          <w:tab w:val="right" w:leader="dot" w:pos="8306"/>
        </w:tabs>
      </w:pPr>
      <w:hyperlink w:anchor="_Toc20047" w:history="1">
        <w:r>
          <w:rPr>
            <w:rFonts w:ascii="仿宋" w:eastAsia="仿宋" w:hAnsi="仿宋" w:cs="仿宋" w:hint="eastAsia"/>
            <w:lang w:eastAsia="zh-CN"/>
          </w:rPr>
          <w:t>(四)、空气清新器项目知识产权保护策略</w:t>
        </w:r>
        <w:r>
          <w:tab/>
        </w:r>
        <w:r>
          <w:fldChar w:fldCharType="begin"/>
        </w:r>
        <w:r>
          <w:instrText xml:space="preserve"> PAGEREF _Toc20047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56"/>
      <w:r>
        <w:rPr>
          <w:rFonts w:ascii="仿宋" w:eastAsia="仿宋" w:hAnsi="仿宋" w:cs="仿宋" w:hint="eastAsia"/>
          <w:sz w:val="28"/>
          <w:lang w:eastAsia="zh-CN"/>
        </w:rPr>
        <w:t>一、空气清新器项目绩效评估</w:t>
      </w:r>
      <w:bookmarkEnd w:id="2"/>
    </w:p>
    <w:p>
      <w:pPr>
        <w:pStyle w:val="Heading2"/>
        <w:rPr>
          <w:rFonts w:ascii="仿宋" w:eastAsia="仿宋" w:hAnsi="仿宋" w:cs="仿宋" w:hint="eastAsia"/>
          <w:lang w:eastAsia="zh-CN"/>
        </w:rPr>
      </w:pPr>
      <w:bookmarkStart w:id="3" w:name="_Toc12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中，我们设计了一套全面的绩效评估指标，以确保空气清新器项目的可控和成功交付。这些指标跨足空气清新器项目目标、成本、进度和质量等多个维度，为我们提供了全面洞察空气清新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目标达成率是我们关注的首要指标。我们设定了明确的目标，并通过定期监测和评估，迅速发现并应对潜在的目标偏差。这为空气清新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成本绩效是另一个核心关注点。通过实际成本与预算成本的对比分析，我们深入了解成本差异的原因，及时调整资源分配，保持空气清新器项目在经济效益方面的合理水平。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进度作为关键的绩效指标之一，得到了精心的关注。我们制定了详细的空气清新器项目进度计划，并设立了进度符合度指标，确保实际进度与计划进度保持一致。这使我们能够快速发现和解决潜在的进度问题，保持空气清新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清新器项目绩效的不可或缺的一环。我们引入了一系列的质量标准和客户满意度指标，以确保空气清新器项目交付的成果在质量上达到或超越预期水平。通过持续监测这些指标，我们努力提升空气清新器项目整体质量水平，为空气清新器项目的成功交付提供有力保障。通过这些科学且全面的绩效评估，我们能够更好地引导空气清新器项目的持续改进，确保空气清新器项目目标的顺利达成。</w:t>
      </w:r>
    </w:p>
    <w:p>
      <w:pPr>
        <w:pStyle w:val="Heading2"/>
        <w:ind w:firstLine="560" w:firstLineChars="200"/>
        <w:rPr>
          <w:rFonts w:ascii="仿宋" w:eastAsia="仿宋" w:hAnsi="仿宋" w:cs="仿宋" w:hint="eastAsia"/>
          <w:sz w:val="28"/>
          <w:lang w:eastAsia="zh-CN"/>
        </w:rPr>
      </w:pPr>
      <w:bookmarkStart w:id="4" w:name="_Toc2504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绩效评估是空气清新器项目中的关键环节，为确保空气清新器项目达到预期目标，我们采用了多层次、多维度的绩效评估方法。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清新器项目的战略目标对齐，确保每个决策和行动都与空气清新器项目整体目标保持一致。团队会定期召开战略对齐会议，审视当前工作与空气清新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空气清新器项目进度、质量、成本和风险等方面。这些指标通过数据收集和分析，为空气清新器项目管理团队提供了客观的评估依据。例如，我们通过空气清新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绩效评估不仅仅停留在空气清新器项目内部，还考虑了空气清新器项目对外部环境的影响。我们定期进行干系人满意度调查，以了解各利益相关方对空气清新器项目的期望和满意度，并及时做出调整。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这种多层次、多角度的绩效评估方法，使得我们能够全面了解空气清新器项目的运行状态，及时做出调整，确保空气清新器项目在不断变化的环境中保持稳健前行。</w:t>
      </w:r>
    </w:p>
    <w:p>
      <w:pPr>
        <w:pStyle w:val="Heading2"/>
        <w:ind w:firstLine="560" w:firstLineChars="200"/>
        <w:rPr>
          <w:rFonts w:ascii="仿宋" w:eastAsia="仿宋" w:hAnsi="仿宋" w:cs="仿宋" w:hint="eastAsia"/>
          <w:sz w:val="28"/>
          <w:lang w:eastAsia="zh-CN"/>
        </w:rPr>
      </w:pPr>
      <w:bookmarkStart w:id="5" w:name="_Toc13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为了确保空气清新器项目的有效管理和不断优化，我们采用了精心设计的绩效评估周期。这个周期旨在实现灵活、实时和全面的评估，以适应空气清新器项目执行中的各种挑战。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气清新器项目的不同需求，分为短期、中期和长期。短期评估关注每个迭代或工作周期，以及时发现和解决当前任务中的问题。中期评估涵盖几个迭代，深入了解整体空气清新器项目的趋势和性能。长期评估则着眼于整个空气清新器项目阶段，确保空气清新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气清新器项目管理工具和协作平台，团队成员能够随时更新和分享空气清新器项目数据。这种实时性的反馈机制使我们能够及时察觉潜在问题，快速调整，保持空气清新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气清新器项目的决策制定密不可分。每个周期的空气清新器项目回顾会议成为集体总结经验、识别问题深层次原因并找到创新解决方案的平台。这种定期的反思与调整机制使空气清新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3875"/>
      <w:r>
        <w:rPr>
          <w:rFonts w:ascii="仿宋" w:eastAsia="仿宋" w:hAnsi="仿宋" w:cs="仿宋" w:hint="eastAsia"/>
          <w:sz w:val="28"/>
          <w:lang w:eastAsia="zh-CN"/>
        </w:rPr>
        <w:t>二、空气清新器项目可持续发展</w:t>
      </w:r>
      <w:bookmarkEnd w:id="6"/>
    </w:p>
    <w:p>
      <w:pPr>
        <w:pStyle w:val="Heading2"/>
        <w:rPr>
          <w:rFonts w:ascii="仿宋" w:eastAsia="仿宋" w:hAnsi="仿宋" w:cs="仿宋" w:hint="eastAsia"/>
          <w:lang w:eastAsia="zh-CN"/>
        </w:rPr>
      </w:pPr>
      <w:bookmarkStart w:id="7" w:name="_Toc3128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清新器项目中，空气清新器项目团队着眼于未来，明确了可持续发展的战略方向。制定的具体可持续发展目标包括降低资源使用、采用环保技术、最大化社会效益等。这一步骤不仅有助于空气清新器项目在环保和社会责任方面达到最高标准，也为未来提供了明确的指引，确保空气清新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可持续实践的融入空气清新器项目管理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清新器项目管理周期。从空气清新器项目规划开始，空气清新器项目团队就考虑了环境和社会的因素。在执行阶段，空气清新器项目团队积极推动绿色技术的应用，优化资源利用。此外，关注员工的社会责任，通过培训和沟通活动提高员工对可持续发展的认知，使他们能够在日常工作中践行可持续实践。这些举措不仅为空气清新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52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扎根于空气清新器项目的可持续发展理念，我们深信环保与社会责任是空气清新器项目成功的关键支柱。在空气清新器项目的每一步，我们都致力于通过创新和实践，履行对环境和社会的坚定责任。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团队通过引入先进的环保技术、建立高效的废物处理系统以及推动能源节约措施，积极履行环保责任。定期的环保监测和评估确保空气清新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不仅致力于自身可持续发展，还注重对社会的回馈。通过支持社区空气清新器项目、参与慈善事业、提供培训机会等方式，空气清新器项目积极履行社会责任。与当地社区建立积极互动，关注员工的工作与生活平衡，以及员工的身心健康，是空气清新器项目在社会责任层面的关键举措。这样的实践不仅增强了空气清新器项目在社会中的声誉，也促进了社会的共同繁荣。</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3321"/>
      <w:r>
        <w:rPr>
          <w:rFonts w:ascii="仿宋" w:eastAsia="仿宋" w:hAnsi="仿宋" w:cs="仿宋" w:hint="eastAsia"/>
          <w:sz w:val="28"/>
          <w:lang w:eastAsia="zh-CN"/>
        </w:rPr>
        <w:t>三、空气清新器项目建设背景及必要性分析</w:t>
      </w:r>
      <w:bookmarkEnd w:id="9"/>
    </w:p>
    <w:p>
      <w:pPr>
        <w:pStyle w:val="Heading2"/>
        <w:rPr>
          <w:rFonts w:ascii="仿宋" w:eastAsia="仿宋" w:hAnsi="仿宋" w:cs="仿宋" w:hint="eastAsia"/>
          <w:lang w:eastAsia="zh-CN"/>
        </w:rPr>
      </w:pPr>
      <w:bookmarkStart w:id="10" w:name="_Toc1341"/>
      <w:r>
        <w:rPr>
          <w:rFonts w:ascii="仿宋" w:eastAsia="仿宋" w:hAnsi="仿宋" w:cs="仿宋" w:hint="eastAsia"/>
          <w:lang w:eastAsia="zh-CN"/>
        </w:rPr>
        <w:t>(一)、空气清新器项目背景分析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空气清新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空气清新器项目在这个潮流中的定位。同时，我们将关注行业内涌现的新兴机遇，以便空气清新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空气清新器项目提供了强大的发展动力。我们将聚焦于行业内最新的技术发展趋势，包括但不限于人工智能、大数据分析、物联网等领域。通过深度的技术研究，我们将确保空气清新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空气清新器项目发展的源泉。我们将投入更多的精力对市场需求进行深入剖析，超越表面的需求，深入挖掘潜在的市场痛点和机遇。通过对市场需求的细致了解，空气清新器项目将更有针对性地设计解决方案，满足市场的多样化需求，从而更好地促进空气清新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空气清新器项目战略至关重要。我们将对竞争态势进行更为深入的分析，包括但不限于市场份额、产品特点、客户满意度等多个维度。通过深度的竞争分析，空气清新器项目将能够更准确地把握市场脉搏，制定具有竞争力的空气清新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空气清新器项目的发展具有直接的影响。我们将进行更为全面的法规和政策分析，了解行业发展中的潜在法律风险和合规挑战。通过充分了解和遵守相关法规，空气清新器项目将确保在法律框架内合法合规运营，为空气清新器项目的稳健发展提供有力支持。</w:t>
      </w:r>
    </w:p>
    <w:p>
      <w:pPr>
        <w:pStyle w:val="Heading2"/>
        <w:ind w:firstLine="560" w:firstLineChars="200"/>
        <w:rPr>
          <w:rFonts w:ascii="仿宋" w:eastAsia="仿宋" w:hAnsi="仿宋" w:cs="仿宋" w:hint="eastAsia"/>
          <w:sz w:val="28"/>
          <w:lang w:eastAsia="zh-CN"/>
        </w:rPr>
      </w:pPr>
      <w:bookmarkStart w:id="11" w:name="_Toc20841"/>
      <w:r>
        <w:rPr>
          <w:rFonts w:ascii="仿宋" w:eastAsia="仿宋" w:hAnsi="仿宋" w:cs="仿宋" w:hint="eastAsia"/>
          <w:sz w:val="28"/>
          <w:lang w:eastAsia="zh-CN"/>
        </w:rPr>
        <w:t>(二)、空气清新器项目建设必要性分析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空气清新器项目建设的迫切性源于对行业发展趋势的深刻洞察。我们正处于一个行业变革的时代，科技创新、数字化转型成为企业发展的关键动力。空气清新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建设不仅仅是为了跟上潮流，更是为了通过技术创新推动企业的持续发展。通过引入先进的技术和解决方案，空气清新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空气清新器项目的建设成为必然选择，通过提高产品质量、拓展服务领域，从而在竞争中获得更多的机会。空气清新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空气清新器项目建设的必要性体现在对客户需求更精准的满足。通过空气清新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空气清新器项目建设的背后是对企业持续创新的追求。只有通过不断创新，企业才能在竞争中立于不败之地。空气清新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570"/>
      <w:r>
        <w:rPr>
          <w:rFonts w:ascii="仿宋" w:eastAsia="仿宋" w:hAnsi="仿宋" w:cs="仿宋" w:hint="eastAsia"/>
          <w:sz w:val="28"/>
          <w:lang w:eastAsia="zh-CN"/>
        </w:rPr>
        <w:t>四、空气清新器项目概论</w:t>
      </w:r>
      <w:bookmarkEnd w:id="12"/>
    </w:p>
    <w:p>
      <w:pPr>
        <w:pStyle w:val="Heading2"/>
        <w:rPr>
          <w:rFonts w:ascii="仿宋" w:eastAsia="仿宋" w:hAnsi="仿宋" w:cs="仿宋" w:hint="eastAsia"/>
          <w:lang w:eastAsia="zh-CN"/>
        </w:rPr>
      </w:pPr>
      <w:bookmarkStart w:id="13" w:name="_Toc2485"/>
      <w:r>
        <w:rPr>
          <w:rFonts w:ascii="仿宋" w:eastAsia="仿宋" w:hAnsi="仿宋" w:cs="仿宋" w:hint="eastAsia"/>
          <w:lang w:eastAsia="zh-CN"/>
        </w:rPr>
        <w:t>(一)、空气清新器项目概况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起源追溯至对市场的深入洞察。市场的不断演变与变革为空气清新器项目提供了难得的机遇。当前市场存在的需求缺口和变革的大环境共同构成了空气清新器项目的背景。这个空气清新器项目旨在充分利用市场机遇，填补行业中尚未满足的需求，为客户提供全新的解决方案。市场的变革和需求的增长使得这个空气清新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空气清新器项目名称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正式命名为空气清新器。这个名称不仅仅是一个标识，更代表了空气清新器项目的核心理念和愿景。它蕴含着空气清新器项目所要解决问题的关键字，具有强烈的表达和辨识度，为空气清新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空气清新器项目目标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核心目标是提供一种全新、高效的解决方案，满足客户日益增长的需求。空气清新器项目追求的不仅仅是满足市场需求，更是在市场中获得卓越的竞争优势。通过不断提升产品或服务的质量和创新水平，空气清新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空气清新器项目范围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全面涵盖了产品研发、制造、市场推广和售后服务，确保从产品设计到最终用户体验的全方位关注。这一全面的空气清新器项目范围是为了确保空气清新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空气清新器项目时间表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空气清新器项目计划在未来18个月内完成，包括研发、测试、市场试点和正式推出等不同阶段。这个时间表的合理设计是为了确保空气清新器项目各个阶段的顺利推进，以便按时交付高质量的成果。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空气清新器项目预算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空气清新器项目总预算估算为XX百万美元，主要分配在研发、市场推广、人员培训和运营等方面。这一充足的预算为空气清新器项目提供了充足的资源，确保空气清新器项目在各个方面都能取得优异的表现。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空气清新器项目风险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可能面临的风险包括市场接受度低、技术难题、竞争激烈等。空气清新器项目团队已经制定了相应的风险应对计划，通过前瞻性的风险管理，确保空气清新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空气清新器项目团队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空气清新器项目汇聚了一支经验丰富、多领域专业素养的核心团队，确保空气清新器项目在各个方面都能拥有高水平的执行力。团队的协同作战是空气清新器项目成功的关键因素之一。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空气清新器项目背景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空气清新器项目的背景根植于市场对更高效、创新产品的渴望，同时也受到科技发展对行业格局的深刻改变的影响。这为空气清新器项目提供了广阔的发展空间和市场需求。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空气清新器项目现状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截至目前，空气清新器项目已完成市场调研和技术验证，取得了初步的成功。这为空气清新器项目在未来的发展奠定了坚实的基础，为更远大的目标打下了坚实的基石。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3499"/>
      <w:r>
        <w:rPr>
          <w:rFonts w:ascii="仿宋" w:eastAsia="仿宋" w:hAnsi="仿宋" w:cs="仿宋" w:hint="eastAsia"/>
          <w:sz w:val="28"/>
          <w:lang w:eastAsia="zh-CN"/>
        </w:rPr>
        <w:t>(二)、空气清新器项目目标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keyword》空气清新器项目首要业务目标是在市场中占据有利地位，实现产品/服务的成功推广和销售。通过不断提升产品质量、创新性，空气清新器项目追求成为行业中的领导者，赢得更多客户的青睐。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在科技迅速发展的时代，空气清新器项目着眼于技术创新。通过持续的研发和技术升级，空气清新器项目旨在推出更具创新性的产品或服务，以满足市场对新鲜、先进解决方案的需求。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为了建立可持续的客户关系，空气清新器项目设定了客户满意度目标。通过提供卓越的产品质量和优质的客户服务，空气清新器项目追求赢得客户的信任和忠诚度，确保他们的满意度达到行业领先水平。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空气清新器项目注重社会责任和可持续发展。通过实施环保、社会责任空气清新器项目，空气清新器项目致力于在经济发展的同时保护环境，促进社会公平，实现可持续经营。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空气清新器项目的团队是实现目标的核心驱动力。因此，空气清新器项目设定了团队发展目标，包括提升团队成员的专业技能、培养领导力，以及搭建协同高效的团队工作氛围。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4855"/>
      <w:r>
        <w:rPr>
          <w:rFonts w:ascii="仿宋" w:eastAsia="仿宋" w:hAnsi="仿宋" w:cs="仿宋" w:hint="eastAsia"/>
          <w:sz w:val="28"/>
          <w:lang w:eastAsia="zh-CN"/>
        </w:rPr>
        <w:t>(三)、空气清新器项目提出的理由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空气清新器项目提出的理由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源于对市场机遇的深刻洞察。当前市场中存在的需求缺口和行业发展趋势表明，有巨大的商业机会等待被开发。通过准确捕捉市场机遇，空气清新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理念基于对技术创新的信仰。通过持续的研发和技术投入，空气清新器项目有望推出更具创新性的产品或服务。在科技飞速发展的当下，空气清新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是为了增强企业的行业竞争力。通过提升产品或服务的质量和独特性，空气清新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响应了消费者需求的变化。随着社会和科技的不断发展，消费者对产品和服务的需求也在发生变化。通过深入了解并及时回应消费者的新需求，空气清新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空气清新器项目的提出是企业战略发展规划的一部分。在面对日益激烈的市场竞争和不断变化的商业环境中，空气清新器项目作为企业战略的一环，旨在为企业开辟新的增长领域，巩固企业在行业中的地位。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不仅仅是基于商业考量，还注重社会责任。通过推出环保、社会责任等方面的空气清新器项目，空气清新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空气清新器项目的提出反映了对利益相关者期望的关注。包括客户、员工、投资者等利益相关者在企业发展中都有着各自的期望，空气清新器项目力求在满足这些期望的同时，取得更大的共赢。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5833"/>
      <w:r>
        <w:rPr>
          <w:rFonts w:ascii="仿宋" w:eastAsia="仿宋" w:hAnsi="仿宋" w:cs="仿宋" w:hint="eastAsia"/>
          <w:sz w:val="28"/>
          <w:lang w:eastAsia="zh-CN"/>
        </w:rPr>
        <w:t>(四)、空气清新器项目意义</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在实施空气清新器项目的过程中，我们不仅仅是在追逐商业成功，更是为企业和社会的多个层面创造了深远的意义。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清新器项目的首要意义在于提升企业的市场竞争力。通过持续的创新和对产品质量的高标准要求，空气清新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清新器项目的推进将促使行业技术水平的提升。通过引入先进技术和创新性解决方案，空气清新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清新器项目不仅创造了大量就业机会，提高了就业水平，还注重社会责任和环保。通过参与社会公益事业和推动环保空气清新器项目，空气清新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综合而言，空气清新器项目意义重大，不仅推动了企业的发展，也为行业和社会的进步贡献了积极力量。这是一个全面而深刻的影响，将在未来产生可持续的正面效应。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2645"/>
      <w:r>
        <w:rPr>
          <w:rFonts w:ascii="仿宋" w:eastAsia="仿宋" w:hAnsi="仿宋" w:cs="仿宋" w:hint="eastAsia"/>
          <w:sz w:val="28"/>
          <w:lang w:eastAsia="zh-CN"/>
        </w:rPr>
        <w:t>(五)、空气清新器项目背景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在当今迅猛发展的商业环境中，空气清新器项目的动因根植于对多方面因素的审慎考量。这个空气清新器项目的提出并非孤立的决策，而是对企业所处背景深入思考的产物。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https://d.book118.com/116012034214010043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空气清新器项目计划设计方案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5F07EB"/>
    <w:rsid w:val="175F07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012034214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2024-02-02T21:38:00Z</dcterms:created>
  <dcterms:modified xsi:type="dcterms:W3CDTF">2024-02-02T21:39:03Z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0CF711E1FA424087836483F5D5BD662C_11</vt:lpwstr>
  </property>
  <property fmtid="{D5CDD505-2E9C-101B-9397-08002B2CF9AE}" pid="3" name="KSOProductBuildVer">
    <vt:lpwstr>2052-12.1.0.16250</vt:lpwstr>
  </property>
</Properties>
</file>