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彩色胶卷相关行业公司成立方案及可行性研究报告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345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_Toc18345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86" w:history="1">
        <w:r>
          <w:rPr>
            <w:rFonts w:ascii="仿宋" w:eastAsia="仿宋" w:hAnsi="仿宋" w:cs="仿宋" w:hint="eastAsia"/>
            <w:lang w:eastAsia="zh-CN"/>
          </w:rPr>
          <w:t>一、彩色胶卷筹建公司基本信息</w:t>
        </w:r>
        <w:r>
          <w:tab/>
        </w:r>
        <w:r>
          <w:fldChar w:fldCharType="begin"/>
        </w:r>
        <w:r>
          <w:instrText xml:space="preserve"> PAGEREF _Toc24286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8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_Toc2498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9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_Toc32319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8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_Toc11578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02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_Toc30502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36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_Toc24636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01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_Toc11801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06" w:history="1">
        <w:r>
          <w:rPr>
            <w:rFonts w:ascii="仿宋" w:eastAsia="仿宋" w:hAnsi="仿宋" w:cs="仿宋" w:hint="eastAsia"/>
            <w:lang w:eastAsia="zh-CN"/>
          </w:rPr>
          <w:t>二、行业、市场分析</w:t>
        </w:r>
        <w:r>
          <w:tab/>
        </w:r>
        <w:r>
          <w:fldChar w:fldCharType="begin"/>
        </w:r>
        <w:r>
          <w:instrText xml:space="preserve"> PAGEREF _Toc20506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30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_Toc4730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45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_Toc12445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33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_Toc19233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52" w:history="1">
        <w:r>
          <w:rPr>
            <w:rFonts w:ascii="仿宋" w:eastAsia="仿宋" w:hAnsi="仿宋" w:cs="仿宋" w:hint="eastAsia"/>
            <w:lang w:eastAsia="zh-CN"/>
          </w:rPr>
          <w:t>三、发展规划</w:t>
        </w:r>
        <w:r>
          <w:tab/>
        </w:r>
        <w:r>
          <w:fldChar w:fldCharType="begin"/>
        </w:r>
        <w:r>
          <w:instrText xml:space="preserve"> PAGEREF _Toc28352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36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_Toc29836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2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_Toc29342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46" w:history="1">
        <w:r>
          <w:rPr>
            <w:rFonts w:ascii="仿宋" w:eastAsia="仿宋" w:hAnsi="仿宋" w:cs="仿宋" w:hint="eastAsia"/>
            <w:lang w:eastAsia="zh-CN"/>
          </w:rPr>
          <w:t>四、法人治理</w:t>
        </w:r>
        <w:r>
          <w:tab/>
        </w:r>
        <w:r>
          <w:fldChar w:fldCharType="begin"/>
        </w:r>
        <w:r>
          <w:instrText xml:space="preserve"> PAGEREF _Toc26046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17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_Toc12617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1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_Toc22801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7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_Toc5867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_Toc124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88" w:history="1">
        <w:r>
          <w:rPr>
            <w:rFonts w:ascii="仿宋" w:eastAsia="仿宋" w:hAnsi="仿宋" w:cs="仿宋" w:hint="eastAsia"/>
            <w:lang w:eastAsia="zh-CN"/>
          </w:rPr>
          <w:t>五、公司成立背景及可行性分析</w:t>
        </w:r>
        <w:r>
          <w:tab/>
        </w:r>
        <w:r>
          <w:fldChar w:fldCharType="begin"/>
        </w:r>
        <w:r>
          <w:instrText xml:space="preserve"> PAGEREF _Toc21088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0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_Toc2330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27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_Toc5927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4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_Toc28674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21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_Toc20321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02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_Toc23202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24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_Toc18224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2" w:history="1">
        <w:r>
          <w:rPr>
            <w:rFonts w:ascii="仿宋" w:eastAsia="仿宋" w:hAnsi="仿宋" w:cs="仿宋" w:hint="eastAsia"/>
            <w:lang w:eastAsia="zh-CN"/>
          </w:rPr>
          <w:t>(七)、彩色胶卷项目建设必要性分析</w:t>
        </w:r>
        <w:r>
          <w:tab/>
        </w:r>
        <w:r>
          <w:fldChar w:fldCharType="begin"/>
        </w:r>
        <w:r>
          <w:instrText xml:space="preserve"> PAGEREF _Toc30532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34" w:history="1">
        <w:r>
          <w:rPr>
            <w:rFonts w:ascii="仿宋" w:eastAsia="仿宋" w:hAnsi="仿宋" w:cs="仿宋" w:hint="eastAsia"/>
            <w:lang w:eastAsia="zh-CN"/>
          </w:rPr>
          <w:t>六、目标客户和受众分析</w:t>
        </w:r>
        <w:r>
          <w:tab/>
        </w:r>
        <w:r>
          <w:fldChar w:fldCharType="begin"/>
        </w:r>
        <w:r>
          <w:instrText xml:space="preserve"> PAGEREF _Toc25534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67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_Toc20067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65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_Toc19365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89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_Toc29689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09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_Toc21409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67" w:history="1">
        <w:r>
          <w:rPr>
            <w:rFonts w:ascii="仿宋" w:eastAsia="仿宋" w:hAnsi="仿宋" w:cs="仿宋" w:hint="eastAsia"/>
            <w:lang w:eastAsia="zh-CN"/>
          </w:rPr>
          <w:t>七、彩色胶卷项目经济效益</w:t>
        </w:r>
        <w:r>
          <w:tab/>
        </w:r>
        <w:r>
          <w:fldChar w:fldCharType="begin"/>
        </w:r>
        <w:r>
          <w:instrText xml:space="preserve"> PAGEREF _Toc16367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50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_Toc22950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1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_Toc12112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99" w:history="1">
        <w:r>
          <w:rPr>
            <w:rFonts w:ascii="仿宋" w:eastAsia="仿宋" w:hAnsi="仿宋" w:cs="仿宋" w:hint="eastAsia"/>
            <w:lang w:eastAsia="zh-CN"/>
          </w:rPr>
          <w:t>(三)、彩色胶卷项目盈利能力分析</w:t>
        </w:r>
        <w:r>
          <w:tab/>
        </w:r>
        <w:r>
          <w:fldChar w:fldCharType="begin"/>
        </w:r>
        <w:r>
          <w:instrText xml:space="preserve"> PAGEREF _Toc18899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47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_Toc23547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9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_Toc9179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50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_Toc9950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76" w:history="1">
        <w:r>
          <w:rPr>
            <w:rFonts w:ascii="仿宋" w:eastAsia="仿宋" w:hAnsi="仿宋" w:cs="仿宋" w:hint="eastAsia"/>
            <w:lang w:eastAsia="zh-CN"/>
          </w:rPr>
          <w:t>八、公司组建背景分析</w:t>
        </w:r>
        <w:r>
          <w:tab/>
        </w:r>
        <w:r>
          <w:fldChar w:fldCharType="begin"/>
        </w:r>
        <w:r>
          <w:instrText xml:space="preserve"> PAGEREF _Toc19676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734" w:history="1">
        <w:r>
          <w:rPr>
            <w:rFonts w:ascii="仿宋" w:eastAsia="仿宋" w:hAnsi="仿宋" w:cs="仿宋" w:hint="eastAsia"/>
            <w:lang w:eastAsia="zh-CN"/>
          </w:rPr>
          <w:t>(一)、彩色胶卷项目背景分析</w:t>
        </w:r>
        <w:r>
          <w:tab/>
        </w:r>
        <w:r>
          <w:fldChar w:fldCharType="begin"/>
        </w:r>
        <w:r>
          <w:instrText xml:space="preserve"> PAGEREF _Toc20734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28" w:history="1">
        <w:r>
          <w:rPr>
            <w:rFonts w:ascii="仿宋" w:eastAsia="仿宋" w:hAnsi="仿宋" w:cs="仿宋" w:hint="eastAsia"/>
            <w:lang w:eastAsia="zh-CN"/>
          </w:rPr>
          <w:t>(二)、彩色胶卷项目建设必要性分析</w:t>
        </w:r>
        <w:r>
          <w:tab/>
        </w:r>
        <w:r>
          <w:fldChar w:fldCharType="begin"/>
        </w:r>
        <w:r>
          <w:instrText xml:space="preserve"> PAGEREF _Toc6328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51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_Toc25051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48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_Toc3948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55" w:history="1">
        <w:r>
          <w:rPr>
            <w:rFonts w:ascii="仿宋" w:eastAsia="仿宋" w:hAnsi="仿宋" w:cs="仿宋" w:hint="eastAsia"/>
            <w:lang w:eastAsia="zh-CN"/>
          </w:rPr>
          <w:t>九、建设进度分析</w:t>
        </w:r>
        <w:r>
          <w:tab/>
        </w:r>
        <w:r>
          <w:fldChar w:fldCharType="begin"/>
        </w:r>
        <w:r>
          <w:instrText xml:space="preserve"> PAGEREF _Toc28155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15" w:history="1">
        <w:r>
          <w:rPr>
            <w:rFonts w:ascii="仿宋" w:eastAsia="仿宋" w:hAnsi="仿宋" w:cs="仿宋" w:hint="eastAsia"/>
            <w:lang w:eastAsia="zh-CN"/>
          </w:rPr>
          <w:t>(一)、彩色胶卷项目进度安排</w:t>
        </w:r>
        <w:r>
          <w:tab/>
        </w:r>
        <w:r>
          <w:fldChar w:fldCharType="begin"/>
        </w:r>
        <w:r>
          <w:instrText xml:space="preserve"> PAGEREF _Toc22015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1" w:history="1">
        <w:r>
          <w:rPr>
            <w:rFonts w:ascii="仿宋" w:eastAsia="仿宋" w:hAnsi="仿宋" w:cs="仿宋" w:hint="eastAsia"/>
            <w:lang w:eastAsia="zh-CN"/>
          </w:rPr>
          <w:t>(二)、彩色胶卷项目实施保障措施</w:t>
        </w:r>
        <w:r>
          <w:tab/>
        </w:r>
        <w:r>
          <w:fldChar w:fldCharType="begin"/>
        </w:r>
        <w:r>
          <w:instrText xml:space="preserve"> PAGEREF _Toc9871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85" w:history="1">
        <w:r>
          <w:rPr>
            <w:rFonts w:ascii="仿宋" w:eastAsia="仿宋" w:hAnsi="仿宋" w:cs="仿宋" w:hint="eastAsia"/>
            <w:lang w:eastAsia="zh-CN"/>
          </w:rPr>
          <w:t>十、SWOT分析</w:t>
        </w:r>
        <w:r>
          <w:tab/>
        </w:r>
        <w:r>
          <w:fldChar w:fldCharType="begin"/>
        </w:r>
        <w:r>
          <w:instrText xml:space="preserve"> PAGEREF _Toc8185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14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_Toc9114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6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_Toc30086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23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_Toc9223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4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_Toc15274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38" w:history="1">
        <w:r>
          <w:rPr>
            <w:rFonts w:ascii="仿宋" w:eastAsia="仿宋" w:hAnsi="仿宋" w:cs="仿宋" w:hint="eastAsia"/>
            <w:lang w:eastAsia="zh-CN"/>
          </w:rPr>
          <w:t>十一、风险分析</w:t>
        </w:r>
        <w:r>
          <w:tab/>
        </w:r>
        <w:r>
          <w:fldChar w:fldCharType="begin"/>
        </w:r>
        <w:r>
          <w:instrText xml:space="preserve"> PAGEREF _Toc7038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46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_Toc5946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2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_Toc25612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48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_Toc18548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95" w:history="1">
        <w:r>
          <w:rPr>
            <w:rFonts w:ascii="仿宋" w:eastAsia="仿宋" w:hAnsi="仿宋" w:cs="仿宋" w:hint="eastAsia"/>
            <w:lang w:eastAsia="zh-CN"/>
          </w:rPr>
          <w:t>十二、市场营销策略</w:t>
        </w:r>
        <w:r>
          <w:tab/>
        </w:r>
        <w:r>
          <w:fldChar w:fldCharType="begin"/>
        </w:r>
        <w:r>
          <w:instrText xml:space="preserve"> PAGEREF _Toc22995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56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_Toc19556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86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_Toc6486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9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_Toc14979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2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_Toc7462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75" w:history="1">
        <w:r>
          <w:rPr>
            <w:rFonts w:ascii="仿宋" w:eastAsia="仿宋" w:hAnsi="仿宋" w:cs="仿宋" w:hint="eastAsia"/>
            <w:lang w:eastAsia="zh-CN"/>
          </w:rPr>
          <w:t>十三、推进公司成立的必要性分析</w:t>
        </w:r>
        <w:r>
          <w:tab/>
        </w:r>
        <w:r>
          <w:fldChar w:fldCharType="begin"/>
        </w:r>
        <w:r>
          <w:instrText xml:space="preserve"> PAGEREF _Toc18475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76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_Toc7676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3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_Toc26843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94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_Toc28794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345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286"/>
      <w:r>
        <w:rPr>
          <w:rFonts w:ascii="仿宋" w:eastAsia="仿宋" w:hAnsi="仿宋" w:cs="仿宋" w:hint="eastAsia"/>
          <w:sz w:val="28"/>
          <w:lang w:eastAsia="zh-CN"/>
        </w:rPr>
        <w:t>一、彩色胶卷筹建公司基本信息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98"/>
      <w:r>
        <w:rPr>
          <w:rFonts w:ascii="仿宋" w:eastAsia="仿宋" w:hAnsi="仿宋" w:cs="仿宋" w:hint="eastAsia"/>
          <w:lang w:eastAsia="zh-CN"/>
        </w:rPr>
        <w:t>(一)、公司名称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(集团)有限公司（以注册信息为准）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2319"/>
      <w:r>
        <w:rPr>
          <w:rFonts w:ascii="仿宋" w:eastAsia="仿宋" w:hAnsi="仿宋" w:cs="仿宋" w:hint="eastAsia"/>
          <w:sz w:val="28"/>
          <w:lang w:eastAsia="zh-CN"/>
        </w:rPr>
        <w:t>(二)、注册资本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XXXX万元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1578"/>
      <w:r>
        <w:rPr>
          <w:rFonts w:ascii="仿宋" w:eastAsia="仿宋" w:hAnsi="仿宋" w:cs="仿宋" w:hint="eastAsia"/>
          <w:sz w:val="28"/>
          <w:lang w:eastAsia="zh-CN"/>
        </w:rPr>
        <w:t>(三)、注册地址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XX省XX市XX县XXX街道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30502"/>
      <w:r>
        <w:rPr>
          <w:rFonts w:ascii="仿宋" w:eastAsia="仿宋" w:hAnsi="仿宋" w:cs="仿宋" w:hint="eastAsia"/>
          <w:sz w:val="28"/>
          <w:lang w:eastAsia="zh-CN"/>
        </w:rPr>
        <w:t>(四)、法人代表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姓名：xx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4636"/>
      <w:r>
        <w:rPr>
          <w:rFonts w:ascii="仿宋" w:eastAsia="仿宋" w:hAnsi="仿宋" w:cs="仿宋" w:hint="eastAsia"/>
          <w:sz w:val="28"/>
          <w:lang w:eastAsia="zh-CN"/>
        </w:rPr>
        <w:t>(五)、主要经营范围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经营范围：从事XXX相关业务(企业依法自主选择经营彩色胶卷项目，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开展经营活动；依法须经批准的彩色胶卷项目，经相关部门批准后依批准的内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容开展经营活动；不得从事本市产业政策禁止和限制类彩色胶卷项目的经营活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动。)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1801"/>
      <w:r>
        <w:rPr>
          <w:rFonts w:ascii="仿宋" w:eastAsia="仿宋" w:hAnsi="仿宋" w:cs="仿宋" w:hint="eastAsia"/>
          <w:sz w:val="28"/>
          <w:lang w:eastAsia="zh-CN"/>
        </w:rPr>
        <w:t>(六)、主要股东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(集团)有限公司是由xxx 有限公司和xxx (集团)有限公司联合创办成立的。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xxx 有限公司基本情况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公司概述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有限公司秉承着 "人本、诚信、创新、共赢" 的经营理念，以市场为导向、顾客为中心的企业服务宗旨，全心全意为国内外客户提供高品质产品和卓越服务。欢迎各界人士前来参观指导并洽谈业务。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过多年的发展，公司已积累了强大的技术实力、丰富的生产经营管理经验，以及可靠的产品质量保证体系，提升了供应链建设与管理，致力于研发新技术、新工艺、新材料应用。公司自成立以来，始终坚持以人为本、以质量第一、自主创新、持续改进为原则，通过技术领先来推动企业发展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https://d.book118.com/116014054022010041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彩色胶卷相关行业公司成立方案及可行性研究报告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彩色胶卷相关行业公司成立方案及可行性研究报告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彩色胶卷相关行业公司成立方案及可行性研究报告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彩色胶卷相关行业公司成立方案及可行性研究报告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彩色胶卷相关行业公司成立方案及可行性研究报告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16014054022010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2024-01-12T04:35:00Z</dcterms:created>
  <dcterms:modified xsi:type="dcterms:W3CDTF">2024-01-12T04:36:03Z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BB8C516EC0AB4EACAD7E34B5E8BAE004_11</vt:lpwstr>
  </property>
  <property fmtid="{D5CDD505-2E9C-101B-9397-08002B2CF9AE}" pid="3" name="KSOProductBuildVer">
    <vt:lpwstr>2052-12.1.0.16120</vt:lpwstr>
  </property>
</Properties>
</file>