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数控钻床项目融资计划书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1" w:history="1">
        <w:r>
          <w:rPr>
            <w:rFonts w:ascii="仿宋" w:eastAsia="仿宋" w:hAnsi="仿宋" w:cs="仿宋" w:hint="eastAsia"/>
            <w:lang w:eastAsia="zh-CN"/>
          </w:rPr>
          <w:t>概论</w:t>
        </w:r>
        <w:r>
          <w:tab/>
        </w:r>
        <w:r>
          <w:fldChar w:fldCharType="begin"/>
        </w:r>
        <w:r>
          <w:instrText xml:space="preserve"> PAGEREF _Toc12471 \h </w:instrText>
        </w:r>
        <w:r>
          <w:fldChar w:fldCharType="separate"/>
        </w:r>
        <w:r>
          <w:t>4</w:t>
        </w:r>
        <w:r>
          <w:fldChar w:fldCharType="end"/>
        </w:r>
      </w:hyperlink>
    </w:p>
    <w:p>
      <w:pPr>
        <w:pStyle w:val="TOC1"/>
        <w:tabs>
          <w:tab w:val="right" w:leader="dot" w:pos="8306"/>
        </w:tabs>
      </w:pPr>
      <w:hyperlink w:anchor="_Toc29656" w:history="1">
        <w:r>
          <w:rPr>
            <w:rFonts w:ascii="仿宋" w:eastAsia="仿宋" w:hAnsi="仿宋" w:cs="仿宋" w:hint="eastAsia"/>
            <w:lang w:eastAsia="zh-CN"/>
          </w:rPr>
          <w:t>一、战略制订框架</w:t>
        </w:r>
        <w:r>
          <w:tab/>
        </w:r>
        <w:r>
          <w:fldChar w:fldCharType="begin"/>
        </w:r>
        <w:r>
          <w:instrText xml:space="preserve"> PAGEREF _Toc29656 \h </w:instrText>
        </w:r>
        <w:r>
          <w:fldChar w:fldCharType="separate"/>
        </w:r>
        <w:r>
          <w:t>4</w:t>
        </w:r>
        <w:r>
          <w:fldChar w:fldCharType="end"/>
        </w:r>
      </w:hyperlink>
    </w:p>
    <w:p>
      <w:pPr>
        <w:pStyle w:val="TOC2"/>
        <w:tabs>
          <w:tab w:val="right" w:leader="dot" w:pos="8306"/>
        </w:tabs>
      </w:pPr>
      <w:hyperlink w:anchor="_Toc29214" w:history="1">
        <w:r>
          <w:rPr>
            <w:rFonts w:ascii="仿宋" w:eastAsia="仿宋" w:hAnsi="仿宋" w:cs="仿宋" w:hint="eastAsia"/>
            <w:lang w:eastAsia="zh-CN"/>
          </w:rPr>
          <w:t>(一)、战略制订框架</w:t>
        </w:r>
        <w:r>
          <w:tab/>
        </w:r>
        <w:r>
          <w:fldChar w:fldCharType="begin"/>
        </w:r>
        <w:r>
          <w:instrText xml:space="preserve"> PAGEREF _Toc29214 \h </w:instrText>
        </w:r>
        <w:r>
          <w:fldChar w:fldCharType="separate"/>
        </w:r>
        <w:r>
          <w:t>4</w:t>
        </w:r>
        <w:r>
          <w:fldChar w:fldCharType="end"/>
        </w:r>
      </w:hyperlink>
    </w:p>
    <w:p>
      <w:pPr>
        <w:pStyle w:val="TOC1"/>
        <w:tabs>
          <w:tab w:val="right" w:leader="dot" w:pos="8306"/>
        </w:tabs>
      </w:pPr>
      <w:hyperlink w:anchor="_Toc18495" w:history="1">
        <w:r>
          <w:rPr>
            <w:rFonts w:ascii="仿宋" w:eastAsia="仿宋" w:hAnsi="仿宋" w:cs="仿宋" w:hint="eastAsia"/>
            <w:lang w:eastAsia="zh-CN"/>
          </w:rPr>
          <w:t>二、数控钻床行业背景分析</w:t>
        </w:r>
        <w:r>
          <w:tab/>
        </w:r>
        <w:r>
          <w:fldChar w:fldCharType="begin"/>
        </w:r>
        <w:r>
          <w:instrText xml:space="preserve"> PAGEREF _Toc18495 \h </w:instrText>
        </w:r>
        <w:r>
          <w:fldChar w:fldCharType="separate"/>
        </w:r>
        <w:r>
          <w:t>5</w:t>
        </w:r>
        <w:r>
          <w:fldChar w:fldCharType="end"/>
        </w:r>
      </w:hyperlink>
    </w:p>
    <w:p>
      <w:pPr>
        <w:pStyle w:val="TOC2"/>
        <w:tabs>
          <w:tab w:val="right" w:leader="dot" w:pos="8306"/>
        </w:tabs>
      </w:pPr>
      <w:hyperlink w:anchor="_Toc6958" w:history="1">
        <w:r>
          <w:rPr>
            <w:rFonts w:ascii="仿宋" w:eastAsia="仿宋" w:hAnsi="仿宋" w:cs="仿宋" w:hint="eastAsia"/>
            <w:lang w:eastAsia="zh-CN"/>
          </w:rPr>
          <w:t>(一)、数控钻床行业背景分析</w:t>
        </w:r>
        <w:r>
          <w:tab/>
        </w:r>
        <w:r>
          <w:fldChar w:fldCharType="begin"/>
        </w:r>
        <w:r>
          <w:instrText xml:space="preserve"> PAGEREF _Toc6958 \h </w:instrText>
        </w:r>
        <w:r>
          <w:fldChar w:fldCharType="separate"/>
        </w:r>
        <w:r>
          <w:t>5</w:t>
        </w:r>
        <w:r>
          <w:fldChar w:fldCharType="end"/>
        </w:r>
      </w:hyperlink>
    </w:p>
    <w:p>
      <w:pPr>
        <w:pStyle w:val="TOC1"/>
        <w:tabs>
          <w:tab w:val="right" w:leader="dot" w:pos="8306"/>
        </w:tabs>
      </w:pPr>
      <w:hyperlink w:anchor="_Toc2522" w:history="1">
        <w:r>
          <w:rPr>
            <w:rFonts w:ascii="仿宋" w:eastAsia="仿宋" w:hAnsi="仿宋" w:cs="仿宋" w:hint="eastAsia"/>
            <w:lang w:eastAsia="zh-CN"/>
          </w:rPr>
          <w:t>三、发展规划产业政策和行业准入分析</w:t>
        </w:r>
        <w:r>
          <w:tab/>
        </w:r>
        <w:r>
          <w:fldChar w:fldCharType="begin"/>
        </w:r>
        <w:r>
          <w:instrText xml:space="preserve"> PAGEREF _Toc2522 \h </w:instrText>
        </w:r>
        <w:r>
          <w:fldChar w:fldCharType="separate"/>
        </w:r>
        <w:r>
          <w:t>7</w:t>
        </w:r>
        <w:r>
          <w:fldChar w:fldCharType="end"/>
        </w:r>
      </w:hyperlink>
    </w:p>
    <w:p>
      <w:pPr>
        <w:pStyle w:val="TOC2"/>
        <w:tabs>
          <w:tab w:val="right" w:leader="dot" w:pos="8306"/>
        </w:tabs>
      </w:pPr>
      <w:hyperlink w:anchor="_Toc4386" w:history="1">
        <w:r>
          <w:rPr>
            <w:rFonts w:ascii="仿宋" w:eastAsia="仿宋" w:hAnsi="仿宋" w:cs="仿宋" w:hint="eastAsia"/>
            <w:lang w:eastAsia="zh-CN"/>
          </w:rPr>
          <w:t>(一)、发展规划分析</w:t>
        </w:r>
        <w:r>
          <w:tab/>
        </w:r>
        <w:r>
          <w:fldChar w:fldCharType="begin"/>
        </w:r>
        <w:r>
          <w:instrText xml:space="preserve"> PAGEREF _Toc4386 \h </w:instrText>
        </w:r>
        <w:r>
          <w:fldChar w:fldCharType="separate"/>
        </w:r>
        <w:r>
          <w:t>7</w:t>
        </w:r>
        <w:r>
          <w:fldChar w:fldCharType="end"/>
        </w:r>
      </w:hyperlink>
    </w:p>
    <w:p>
      <w:pPr>
        <w:pStyle w:val="TOC2"/>
        <w:tabs>
          <w:tab w:val="right" w:leader="dot" w:pos="8306"/>
        </w:tabs>
      </w:pPr>
      <w:hyperlink w:anchor="_Toc9302" w:history="1">
        <w:r>
          <w:rPr>
            <w:rFonts w:ascii="仿宋" w:eastAsia="仿宋" w:hAnsi="仿宋" w:cs="仿宋" w:hint="eastAsia"/>
            <w:lang w:eastAsia="zh-CN"/>
          </w:rPr>
          <w:t>(二)、产业政策分析</w:t>
        </w:r>
        <w:r>
          <w:tab/>
        </w:r>
        <w:r>
          <w:fldChar w:fldCharType="begin"/>
        </w:r>
        <w:r>
          <w:instrText xml:space="preserve"> PAGEREF _Toc9302 \h </w:instrText>
        </w:r>
        <w:r>
          <w:fldChar w:fldCharType="separate"/>
        </w:r>
        <w:r>
          <w:t>8</w:t>
        </w:r>
        <w:r>
          <w:fldChar w:fldCharType="end"/>
        </w:r>
      </w:hyperlink>
    </w:p>
    <w:p>
      <w:pPr>
        <w:pStyle w:val="TOC2"/>
        <w:tabs>
          <w:tab w:val="right" w:leader="dot" w:pos="8306"/>
        </w:tabs>
      </w:pPr>
      <w:hyperlink w:anchor="_Toc18117" w:history="1">
        <w:r>
          <w:rPr>
            <w:rFonts w:ascii="仿宋" w:eastAsia="仿宋" w:hAnsi="仿宋" w:cs="仿宋" w:hint="eastAsia"/>
            <w:lang w:eastAsia="zh-CN"/>
          </w:rPr>
          <w:t>(三)、行业准入分析</w:t>
        </w:r>
        <w:r>
          <w:tab/>
        </w:r>
        <w:r>
          <w:fldChar w:fldCharType="begin"/>
        </w:r>
        <w:r>
          <w:instrText xml:space="preserve"> PAGEREF _Toc18117 \h </w:instrText>
        </w:r>
        <w:r>
          <w:fldChar w:fldCharType="separate"/>
        </w:r>
        <w:r>
          <w:t>9</w:t>
        </w:r>
        <w:r>
          <w:fldChar w:fldCharType="end"/>
        </w:r>
      </w:hyperlink>
    </w:p>
    <w:p>
      <w:pPr>
        <w:pStyle w:val="TOC1"/>
        <w:tabs>
          <w:tab w:val="right" w:leader="dot" w:pos="8306"/>
        </w:tabs>
      </w:pPr>
      <w:hyperlink w:anchor="_Toc1478" w:history="1">
        <w:r>
          <w:rPr>
            <w:rFonts w:ascii="仿宋" w:eastAsia="仿宋" w:hAnsi="仿宋" w:cs="仿宋" w:hint="eastAsia"/>
            <w:lang w:eastAsia="zh-CN"/>
          </w:rPr>
          <w:t>四、数控钻床项目选址说明</w:t>
        </w:r>
        <w:r>
          <w:tab/>
        </w:r>
        <w:r>
          <w:fldChar w:fldCharType="begin"/>
        </w:r>
        <w:r>
          <w:instrText xml:space="preserve"> PAGEREF _Toc1478 \h </w:instrText>
        </w:r>
        <w:r>
          <w:fldChar w:fldCharType="separate"/>
        </w:r>
        <w:r>
          <w:t>10</w:t>
        </w:r>
        <w:r>
          <w:fldChar w:fldCharType="end"/>
        </w:r>
      </w:hyperlink>
    </w:p>
    <w:p>
      <w:pPr>
        <w:pStyle w:val="TOC2"/>
        <w:tabs>
          <w:tab w:val="right" w:leader="dot" w:pos="8306"/>
        </w:tabs>
      </w:pPr>
      <w:hyperlink w:anchor="_Toc26253" w:history="1">
        <w:r>
          <w:rPr>
            <w:rFonts w:ascii="仿宋" w:eastAsia="仿宋" w:hAnsi="仿宋" w:cs="仿宋" w:hint="eastAsia"/>
            <w:lang w:eastAsia="zh-CN"/>
          </w:rPr>
          <w:t>(一)、数控钻床项目选址</w:t>
        </w:r>
        <w:r>
          <w:tab/>
        </w:r>
        <w:r>
          <w:fldChar w:fldCharType="begin"/>
        </w:r>
        <w:r>
          <w:instrText xml:space="preserve"> PAGEREF _Toc26253 \h </w:instrText>
        </w:r>
        <w:r>
          <w:fldChar w:fldCharType="separate"/>
        </w:r>
        <w:r>
          <w:t>10</w:t>
        </w:r>
        <w:r>
          <w:fldChar w:fldCharType="end"/>
        </w:r>
      </w:hyperlink>
    </w:p>
    <w:p>
      <w:pPr>
        <w:pStyle w:val="TOC2"/>
        <w:tabs>
          <w:tab w:val="right" w:leader="dot" w:pos="8306"/>
        </w:tabs>
      </w:pPr>
      <w:hyperlink w:anchor="_Toc30919" w:history="1">
        <w:r>
          <w:rPr>
            <w:rFonts w:ascii="仿宋" w:eastAsia="仿宋" w:hAnsi="仿宋" w:cs="仿宋" w:hint="eastAsia"/>
            <w:lang w:eastAsia="zh-CN"/>
          </w:rPr>
          <w:t>(二)、用地控制指标</w:t>
        </w:r>
        <w:r>
          <w:tab/>
        </w:r>
        <w:r>
          <w:fldChar w:fldCharType="begin"/>
        </w:r>
        <w:r>
          <w:instrText xml:space="preserve"> PAGEREF _Toc30919 \h </w:instrText>
        </w:r>
        <w:r>
          <w:fldChar w:fldCharType="separate"/>
        </w:r>
        <w:r>
          <w:t>11</w:t>
        </w:r>
        <w:r>
          <w:fldChar w:fldCharType="end"/>
        </w:r>
      </w:hyperlink>
    </w:p>
    <w:p>
      <w:pPr>
        <w:pStyle w:val="TOC2"/>
        <w:tabs>
          <w:tab w:val="right" w:leader="dot" w:pos="8306"/>
        </w:tabs>
      </w:pPr>
      <w:hyperlink w:anchor="_Toc15003" w:history="1">
        <w:r>
          <w:rPr>
            <w:rFonts w:ascii="仿宋" w:eastAsia="仿宋" w:hAnsi="仿宋" w:cs="仿宋" w:hint="eastAsia"/>
            <w:lang w:eastAsia="zh-CN"/>
          </w:rPr>
          <w:t>(三)、节约用地措施</w:t>
        </w:r>
        <w:r>
          <w:tab/>
        </w:r>
        <w:r>
          <w:fldChar w:fldCharType="begin"/>
        </w:r>
        <w:r>
          <w:instrText xml:space="preserve"> PAGEREF _Toc15003 \h </w:instrText>
        </w:r>
        <w:r>
          <w:fldChar w:fldCharType="separate"/>
        </w:r>
        <w:r>
          <w:t>11</w:t>
        </w:r>
        <w:r>
          <w:fldChar w:fldCharType="end"/>
        </w:r>
      </w:hyperlink>
    </w:p>
    <w:p>
      <w:pPr>
        <w:pStyle w:val="TOC2"/>
        <w:tabs>
          <w:tab w:val="right" w:leader="dot" w:pos="8306"/>
        </w:tabs>
      </w:pPr>
      <w:hyperlink w:anchor="_Toc2317" w:history="1">
        <w:r>
          <w:rPr>
            <w:rFonts w:ascii="仿宋" w:eastAsia="仿宋" w:hAnsi="仿宋" w:cs="仿宋" w:hint="eastAsia"/>
            <w:lang w:eastAsia="zh-CN"/>
          </w:rPr>
          <w:t>(四)、总图布置方案</w:t>
        </w:r>
        <w:r>
          <w:tab/>
        </w:r>
        <w:r>
          <w:fldChar w:fldCharType="begin"/>
        </w:r>
        <w:r>
          <w:instrText xml:space="preserve"> PAGEREF _Toc2317 \h </w:instrText>
        </w:r>
        <w:r>
          <w:fldChar w:fldCharType="separate"/>
        </w:r>
        <w:r>
          <w:t>12</w:t>
        </w:r>
        <w:r>
          <w:fldChar w:fldCharType="end"/>
        </w:r>
      </w:hyperlink>
    </w:p>
    <w:p>
      <w:pPr>
        <w:pStyle w:val="TOC2"/>
        <w:tabs>
          <w:tab w:val="right" w:leader="dot" w:pos="8306"/>
        </w:tabs>
      </w:pPr>
      <w:hyperlink w:anchor="_Toc10651" w:history="1">
        <w:r>
          <w:rPr>
            <w:rFonts w:ascii="仿宋" w:eastAsia="仿宋" w:hAnsi="仿宋" w:cs="仿宋" w:hint="eastAsia"/>
            <w:lang w:eastAsia="zh-CN"/>
          </w:rPr>
          <w:t>(五)、选址综合评价</w:t>
        </w:r>
        <w:r>
          <w:tab/>
        </w:r>
        <w:r>
          <w:fldChar w:fldCharType="begin"/>
        </w:r>
        <w:r>
          <w:instrText xml:space="preserve"> PAGEREF _Toc10651 \h </w:instrText>
        </w:r>
        <w:r>
          <w:fldChar w:fldCharType="separate"/>
        </w:r>
        <w:r>
          <w:t>14</w:t>
        </w:r>
        <w:r>
          <w:fldChar w:fldCharType="end"/>
        </w:r>
      </w:hyperlink>
    </w:p>
    <w:p>
      <w:pPr>
        <w:pStyle w:val="TOC1"/>
        <w:tabs>
          <w:tab w:val="right" w:leader="dot" w:pos="8306"/>
        </w:tabs>
      </w:pPr>
      <w:hyperlink w:anchor="_Toc3376" w:history="1">
        <w:r>
          <w:rPr>
            <w:rFonts w:ascii="仿宋" w:eastAsia="仿宋" w:hAnsi="仿宋" w:cs="仿宋" w:hint="eastAsia"/>
            <w:lang w:eastAsia="zh-CN"/>
          </w:rPr>
          <w:t>五、数控钻床项目概论</w:t>
        </w:r>
        <w:r>
          <w:tab/>
        </w:r>
        <w:r>
          <w:fldChar w:fldCharType="begin"/>
        </w:r>
        <w:r>
          <w:instrText xml:space="preserve"> PAGEREF _Toc3376 \h </w:instrText>
        </w:r>
        <w:r>
          <w:fldChar w:fldCharType="separate"/>
        </w:r>
        <w:r>
          <w:t>15</w:t>
        </w:r>
        <w:r>
          <w:fldChar w:fldCharType="end"/>
        </w:r>
      </w:hyperlink>
    </w:p>
    <w:p>
      <w:pPr>
        <w:pStyle w:val="TOC2"/>
        <w:tabs>
          <w:tab w:val="right" w:leader="dot" w:pos="8306"/>
        </w:tabs>
      </w:pPr>
      <w:hyperlink w:anchor="_Toc6115" w:history="1">
        <w:r>
          <w:rPr>
            <w:rFonts w:ascii="仿宋" w:eastAsia="仿宋" w:hAnsi="仿宋" w:cs="仿宋" w:hint="eastAsia"/>
            <w:lang w:eastAsia="zh-CN"/>
          </w:rPr>
          <w:t>(一)、项目申报单位概况</w:t>
        </w:r>
        <w:r>
          <w:tab/>
        </w:r>
        <w:r>
          <w:fldChar w:fldCharType="begin"/>
        </w:r>
        <w:r>
          <w:instrText xml:space="preserve"> PAGEREF _Toc6115 \h </w:instrText>
        </w:r>
        <w:r>
          <w:fldChar w:fldCharType="separate"/>
        </w:r>
        <w:r>
          <w:t>15</w:t>
        </w:r>
        <w:r>
          <w:fldChar w:fldCharType="end"/>
        </w:r>
      </w:hyperlink>
    </w:p>
    <w:p>
      <w:pPr>
        <w:pStyle w:val="TOC2"/>
        <w:tabs>
          <w:tab w:val="right" w:leader="dot" w:pos="8306"/>
        </w:tabs>
      </w:pPr>
      <w:hyperlink w:anchor="_Toc2020" w:history="1">
        <w:r>
          <w:rPr>
            <w:rFonts w:ascii="仿宋" w:eastAsia="仿宋" w:hAnsi="仿宋" w:cs="仿宋" w:hint="eastAsia"/>
            <w:lang w:eastAsia="zh-CN"/>
          </w:rPr>
          <w:t>(二)、项目概况</w:t>
        </w:r>
        <w:r>
          <w:tab/>
        </w:r>
        <w:r>
          <w:fldChar w:fldCharType="begin"/>
        </w:r>
        <w:r>
          <w:instrText xml:space="preserve"> PAGEREF _Toc2020 \h </w:instrText>
        </w:r>
        <w:r>
          <w:fldChar w:fldCharType="separate"/>
        </w:r>
        <w:r>
          <w:t>16</w:t>
        </w:r>
        <w:r>
          <w:fldChar w:fldCharType="end"/>
        </w:r>
      </w:hyperlink>
    </w:p>
    <w:p>
      <w:pPr>
        <w:pStyle w:val="TOC1"/>
        <w:tabs>
          <w:tab w:val="right" w:leader="dot" w:pos="8306"/>
        </w:tabs>
      </w:pPr>
      <w:hyperlink w:anchor="_Toc13886" w:history="1">
        <w:r>
          <w:rPr>
            <w:rFonts w:ascii="仿宋" w:eastAsia="仿宋" w:hAnsi="仿宋" w:cs="仿宋" w:hint="eastAsia"/>
            <w:lang w:eastAsia="zh-CN"/>
          </w:rPr>
          <w:t>六、战略风险的识别</w:t>
        </w:r>
        <w:r>
          <w:tab/>
        </w:r>
        <w:r>
          <w:fldChar w:fldCharType="begin"/>
        </w:r>
        <w:r>
          <w:instrText xml:space="preserve"> PAGEREF _Toc13886 \h </w:instrText>
        </w:r>
        <w:r>
          <w:fldChar w:fldCharType="separate"/>
        </w:r>
        <w:r>
          <w:t>19</w:t>
        </w:r>
        <w:r>
          <w:fldChar w:fldCharType="end"/>
        </w:r>
      </w:hyperlink>
    </w:p>
    <w:p>
      <w:pPr>
        <w:pStyle w:val="TOC2"/>
        <w:tabs>
          <w:tab w:val="right" w:leader="dot" w:pos="8306"/>
        </w:tabs>
      </w:pPr>
      <w:hyperlink w:anchor="_Toc25614" w:history="1">
        <w:r>
          <w:rPr>
            <w:rFonts w:ascii="仿宋" w:eastAsia="仿宋" w:hAnsi="仿宋" w:cs="仿宋" w:hint="eastAsia"/>
            <w:lang w:eastAsia="zh-CN"/>
          </w:rPr>
          <w:t>(一)、数控钻床行业企业在确定愿景及使命时的风险识别</w:t>
        </w:r>
        <w:r>
          <w:tab/>
        </w:r>
        <w:r>
          <w:fldChar w:fldCharType="begin"/>
        </w:r>
        <w:r>
          <w:instrText xml:space="preserve"> PAGEREF _Toc25614 \h </w:instrText>
        </w:r>
        <w:r>
          <w:fldChar w:fldCharType="separate"/>
        </w:r>
        <w:r>
          <w:t>19</w:t>
        </w:r>
        <w:r>
          <w:fldChar w:fldCharType="end"/>
        </w:r>
      </w:hyperlink>
    </w:p>
    <w:p>
      <w:pPr>
        <w:pStyle w:val="TOC2"/>
        <w:tabs>
          <w:tab w:val="right" w:leader="dot" w:pos="8306"/>
        </w:tabs>
      </w:pPr>
      <w:hyperlink w:anchor="_Toc21563" w:history="1">
        <w:r>
          <w:rPr>
            <w:rFonts w:ascii="仿宋" w:eastAsia="仿宋" w:hAnsi="仿宋" w:cs="仿宋" w:hint="eastAsia"/>
            <w:lang w:eastAsia="zh-CN"/>
          </w:rPr>
          <w:t>(二)、制定数控钻床行业企业战略目标的风险识别</w:t>
        </w:r>
        <w:r>
          <w:tab/>
        </w:r>
        <w:r>
          <w:fldChar w:fldCharType="begin"/>
        </w:r>
        <w:r>
          <w:instrText xml:space="preserve"> PAGEREF _Toc21563 \h </w:instrText>
        </w:r>
        <w:r>
          <w:fldChar w:fldCharType="separate"/>
        </w:r>
        <w:r>
          <w:t>20</w:t>
        </w:r>
        <w:r>
          <w:fldChar w:fldCharType="end"/>
        </w:r>
      </w:hyperlink>
    </w:p>
    <w:p>
      <w:pPr>
        <w:pStyle w:val="TOC2"/>
        <w:tabs>
          <w:tab w:val="right" w:leader="dot" w:pos="8306"/>
        </w:tabs>
      </w:pPr>
      <w:hyperlink w:anchor="_Toc27209" w:history="1">
        <w:r>
          <w:rPr>
            <w:rFonts w:ascii="仿宋" w:eastAsia="仿宋" w:hAnsi="仿宋" w:cs="仿宋" w:hint="eastAsia"/>
            <w:lang w:eastAsia="zh-CN"/>
          </w:rPr>
          <w:t>(三)、数控钻床行业企业战略分析的风险识别</w:t>
        </w:r>
        <w:r>
          <w:tab/>
        </w:r>
        <w:r>
          <w:fldChar w:fldCharType="begin"/>
        </w:r>
        <w:r>
          <w:instrText xml:space="preserve"> PAGEREF _Toc27209 \h </w:instrText>
        </w:r>
        <w:r>
          <w:fldChar w:fldCharType="separate"/>
        </w:r>
        <w:r>
          <w:t>21</w:t>
        </w:r>
        <w:r>
          <w:fldChar w:fldCharType="end"/>
        </w:r>
      </w:hyperlink>
    </w:p>
    <w:p>
      <w:pPr>
        <w:pStyle w:val="TOC2"/>
        <w:tabs>
          <w:tab w:val="right" w:leader="dot" w:pos="8306"/>
        </w:tabs>
      </w:pPr>
      <w:hyperlink w:anchor="_Toc14863" w:history="1">
        <w:r>
          <w:rPr>
            <w:rFonts w:ascii="仿宋" w:eastAsia="仿宋" w:hAnsi="仿宋" w:cs="仿宋" w:hint="eastAsia"/>
            <w:lang w:eastAsia="zh-CN"/>
          </w:rPr>
          <w:t>(四)、数控钻床行业企业战略选择的风险识别</w:t>
        </w:r>
        <w:r>
          <w:tab/>
        </w:r>
        <w:r>
          <w:fldChar w:fldCharType="begin"/>
        </w:r>
        <w:r>
          <w:instrText xml:space="preserve"> PAGEREF _Toc14863 \h </w:instrText>
        </w:r>
        <w:r>
          <w:fldChar w:fldCharType="separate"/>
        </w:r>
        <w:r>
          <w:t>22</w:t>
        </w:r>
        <w:r>
          <w:fldChar w:fldCharType="end"/>
        </w:r>
      </w:hyperlink>
    </w:p>
    <w:p>
      <w:pPr>
        <w:pStyle w:val="TOC2"/>
        <w:tabs>
          <w:tab w:val="right" w:leader="dot" w:pos="8306"/>
        </w:tabs>
      </w:pPr>
      <w:hyperlink w:anchor="_Toc990" w:history="1">
        <w:r>
          <w:rPr>
            <w:rFonts w:ascii="仿宋" w:eastAsia="仿宋" w:hAnsi="仿宋" w:cs="仿宋" w:hint="eastAsia"/>
            <w:lang w:eastAsia="zh-CN"/>
          </w:rPr>
          <w:t>(五)、数控钻床行业企业战略实施的风险识别</w:t>
        </w:r>
        <w:r>
          <w:tab/>
        </w:r>
        <w:r>
          <w:fldChar w:fldCharType="begin"/>
        </w:r>
        <w:r>
          <w:instrText xml:space="preserve"> PAGEREF _Toc990 \h </w:instrText>
        </w:r>
        <w:r>
          <w:fldChar w:fldCharType="separate"/>
        </w:r>
        <w:r>
          <w:t>23</w:t>
        </w:r>
        <w:r>
          <w:fldChar w:fldCharType="end"/>
        </w:r>
      </w:hyperlink>
    </w:p>
    <w:p>
      <w:pPr>
        <w:pStyle w:val="TOC1"/>
        <w:tabs>
          <w:tab w:val="right" w:leader="dot" w:pos="8306"/>
        </w:tabs>
      </w:pPr>
      <w:hyperlink w:anchor="_Toc28218" w:history="1">
        <w:r>
          <w:rPr>
            <w:rFonts w:ascii="仿宋" w:eastAsia="仿宋" w:hAnsi="仿宋" w:cs="仿宋" w:hint="eastAsia"/>
            <w:lang w:eastAsia="zh-CN"/>
          </w:rPr>
          <w:t>七、工艺分析</w:t>
        </w:r>
        <w:r>
          <w:tab/>
        </w:r>
        <w:r>
          <w:fldChar w:fldCharType="begin"/>
        </w:r>
        <w:r>
          <w:instrText xml:space="preserve"> PAGEREF _Toc28218 \h </w:instrText>
        </w:r>
        <w:r>
          <w:fldChar w:fldCharType="separate"/>
        </w:r>
        <w:r>
          <w:t>24</w:t>
        </w:r>
        <w:r>
          <w:fldChar w:fldCharType="end"/>
        </w:r>
      </w:hyperlink>
    </w:p>
    <w:p>
      <w:pPr>
        <w:pStyle w:val="TOC2"/>
        <w:tabs>
          <w:tab w:val="right" w:leader="dot" w:pos="8306"/>
        </w:tabs>
      </w:pPr>
      <w:hyperlink w:anchor="_Toc15936" w:history="1">
        <w:r>
          <w:rPr>
            <w:rFonts w:ascii="仿宋" w:eastAsia="仿宋" w:hAnsi="仿宋" w:cs="仿宋" w:hint="eastAsia"/>
            <w:lang w:eastAsia="zh-CN"/>
          </w:rPr>
          <w:t>(一)、技术管理特点</w:t>
        </w:r>
        <w:r>
          <w:tab/>
        </w:r>
        <w:r>
          <w:fldChar w:fldCharType="begin"/>
        </w:r>
        <w:r>
          <w:instrText xml:space="preserve"> PAGEREF _Toc15936 \h </w:instrText>
        </w:r>
        <w:r>
          <w:fldChar w:fldCharType="separate"/>
        </w:r>
        <w:r>
          <w:t>24</w:t>
        </w:r>
        <w:r>
          <w:fldChar w:fldCharType="end"/>
        </w:r>
      </w:hyperlink>
    </w:p>
    <w:p>
      <w:pPr>
        <w:pStyle w:val="TOC2"/>
        <w:tabs>
          <w:tab w:val="right" w:leader="dot" w:pos="8306"/>
        </w:tabs>
      </w:pPr>
      <w:hyperlink w:anchor="_Toc11659" w:history="1">
        <w:r>
          <w:rPr>
            <w:rFonts w:ascii="仿宋" w:eastAsia="仿宋" w:hAnsi="仿宋" w:cs="仿宋" w:hint="eastAsia"/>
            <w:lang w:eastAsia="zh-CN"/>
          </w:rPr>
          <w:t>(二)、数控钻床项目工艺技术设计方案</w:t>
        </w:r>
        <w:r>
          <w:tab/>
        </w:r>
        <w:r>
          <w:fldChar w:fldCharType="begin"/>
        </w:r>
        <w:r>
          <w:instrText xml:space="preserve"> PAGEREF _Toc11659 \h </w:instrText>
        </w:r>
        <w:r>
          <w:fldChar w:fldCharType="separate"/>
        </w:r>
        <w:r>
          <w:t>25</w:t>
        </w:r>
        <w:r>
          <w:fldChar w:fldCharType="end"/>
        </w:r>
      </w:hyperlink>
    </w:p>
    <w:p>
      <w:pPr>
        <w:pStyle w:val="TOC2"/>
        <w:tabs>
          <w:tab w:val="right" w:leader="dot" w:pos="8306"/>
        </w:tabs>
      </w:pPr>
      <w:hyperlink w:anchor="_Toc23426" w:history="1">
        <w:r>
          <w:rPr>
            <w:rFonts w:ascii="仿宋" w:eastAsia="仿宋" w:hAnsi="仿宋" w:cs="仿宋" w:hint="eastAsia"/>
            <w:lang w:eastAsia="zh-CN"/>
          </w:rPr>
          <w:t>(三)、设备选型方案</w:t>
        </w:r>
        <w:r>
          <w:tab/>
        </w:r>
        <w:r>
          <w:fldChar w:fldCharType="begin"/>
        </w:r>
        <w:r>
          <w:instrText xml:space="preserve"> PAGEREF _Toc23426 \h </w:instrText>
        </w:r>
        <w:r>
          <w:fldChar w:fldCharType="separate"/>
        </w:r>
        <w:r>
          <w:t>26</w:t>
        </w:r>
        <w:r>
          <w:fldChar w:fldCharType="end"/>
        </w:r>
      </w:hyperlink>
    </w:p>
    <w:p>
      <w:pPr>
        <w:pStyle w:val="TOC1"/>
        <w:tabs>
          <w:tab w:val="right" w:leader="dot" w:pos="8306"/>
        </w:tabs>
      </w:pPr>
      <w:hyperlink w:anchor="_Toc20552" w:history="1">
        <w:r>
          <w:rPr>
            <w:rFonts w:ascii="仿宋" w:eastAsia="仿宋" w:hAnsi="仿宋" w:cs="仿宋" w:hint="eastAsia"/>
            <w:lang w:eastAsia="zh-CN"/>
          </w:rPr>
          <w:t>八、第十四章员工健康与安全管理</w:t>
        </w:r>
        <w:r>
          <w:tab/>
        </w:r>
        <w:r>
          <w:fldChar w:fldCharType="begin"/>
        </w:r>
        <w:r>
          <w:instrText xml:space="preserve"> PAGEREF _Toc20552 \h </w:instrText>
        </w:r>
        <w:r>
          <w:fldChar w:fldCharType="separate"/>
        </w:r>
        <w:r>
          <w:t>27</w:t>
        </w:r>
        <w:r>
          <w:fldChar w:fldCharType="end"/>
        </w:r>
      </w:hyperlink>
    </w:p>
    <w:p>
      <w:pPr>
        <w:pStyle w:val="TOC2"/>
        <w:tabs>
          <w:tab w:val="right" w:leader="dot" w:pos="8306"/>
        </w:tabs>
      </w:pPr>
      <w:hyperlink w:anchor="_Toc24419" w:history="1">
        <w:r>
          <w:rPr>
            <w:rFonts w:ascii="仿宋" w:eastAsia="仿宋" w:hAnsi="仿宋" w:cs="仿宋" w:hint="eastAsia"/>
            <w:lang w:eastAsia="zh-CN"/>
          </w:rPr>
          <w:t>(一)、健康保障计划</w:t>
        </w:r>
        <w:r>
          <w:tab/>
        </w:r>
        <w:r>
          <w:fldChar w:fldCharType="begin"/>
        </w:r>
        <w:r>
          <w:instrText xml:space="preserve"> PAGEREF _Toc24419 \h </w:instrText>
        </w:r>
        <w:r>
          <w:fldChar w:fldCharType="separate"/>
        </w:r>
        <w:r>
          <w:t>27</w:t>
        </w:r>
        <w:r>
          <w:fldChar w:fldCharType="end"/>
        </w:r>
      </w:hyperlink>
    </w:p>
    <w:p>
      <w:pPr>
        <w:pStyle w:val="TOC2"/>
        <w:tabs>
          <w:tab w:val="right" w:leader="dot" w:pos="8306"/>
        </w:tabs>
      </w:pPr>
      <w:hyperlink w:anchor="_Toc28028" w:history="1">
        <w:r>
          <w:rPr>
            <w:rFonts w:ascii="仿宋" w:eastAsia="仿宋" w:hAnsi="仿宋" w:cs="仿宋" w:hint="eastAsia"/>
            <w:lang w:eastAsia="zh-CN"/>
          </w:rPr>
          <w:t>(二)、安全管理体系</w:t>
        </w:r>
        <w:r>
          <w:tab/>
        </w:r>
        <w:r>
          <w:fldChar w:fldCharType="begin"/>
        </w:r>
        <w:r>
          <w:instrText xml:space="preserve"> PAGEREF _Toc28028 \h </w:instrText>
        </w:r>
        <w:r>
          <w:fldChar w:fldCharType="separate"/>
        </w:r>
        <w:r>
          <w:t>28</w:t>
        </w:r>
        <w:r>
          <w:fldChar w:fldCharType="end"/>
        </w:r>
      </w:hyperlink>
    </w:p>
    <w:p>
      <w:pPr>
        <w:pStyle w:val="TOC1"/>
        <w:tabs>
          <w:tab w:val="right" w:leader="dot" w:pos="8306"/>
        </w:tabs>
      </w:pPr>
      <w:hyperlink w:anchor="_Toc17895" w:history="1">
        <w:r>
          <w:rPr>
            <w:rFonts w:ascii="仿宋" w:eastAsia="仿宋" w:hAnsi="仿宋" w:cs="仿宋" w:hint="eastAsia"/>
            <w:lang w:eastAsia="zh-CN"/>
          </w:rPr>
          <w:t>九、S W O T 分 析</w:t>
        </w:r>
        <w:r>
          <w:tab/>
        </w:r>
        <w:r>
          <w:fldChar w:fldCharType="begin"/>
        </w:r>
        <w:r>
          <w:instrText xml:space="preserve"> PAGEREF _Toc17895 \h </w:instrText>
        </w:r>
        <w:r>
          <w:fldChar w:fldCharType="separate"/>
        </w:r>
        <w:r>
          <w:t>30</w:t>
        </w:r>
        <w:r>
          <w:fldChar w:fldCharType="end"/>
        </w:r>
      </w:hyperlink>
    </w:p>
    <w:p>
      <w:pPr>
        <w:pStyle w:val="TOC2"/>
        <w:tabs>
          <w:tab w:val="right" w:leader="dot" w:pos="8306"/>
        </w:tabs>
      </w:pPr>
      <w:hyperlink w:anchor="_Toc21939" w:history="1">
        <w:r>
          <w:rPr>
            <w:rFonts w:ascii="仿宋" w:eastAsia="仿宋" w:hAnsi="仿宋" w:cs="仿宋" w:hint="eastAsia"/>
            <w:lang w:eastAsia="zh-CN"/>
          </w:rPr>
          <w:t>(一)、优势分析(S)</w:t>
        </w:r>
        <w:r>
          <w:tab/>
        </w:r>
        <w:r>
          <w:fldChar w:fldCharType="begin"/>
        </w:r>
        <w:r>
          <w:instrText xml:space="preserve"> PAGEREF _Toc21939 \h </w:instrText>
        </w:r>
        <w:r>
          <w:fldChar w:fldCharType="separate"/>
        </w:r>
        <w:r>
          <w:t>30</w:t>
        </w:r>
        <w:r>
          <w:fldChar w:fldCharType="end"/>
        </w:r>
      </w:hyperlink>
    </w:p>
    <w:p>
      <w:pPr>
        <w:pStyle w:val="TOC2"/>
        <w:tabs>
          <w:tab w:val="right" w:leader="dot" w:pos="8306"/>
        </w:tabs>
      </w:pPr>
      <w:hyperlink w:anchor="_Toc14233" w:history="1">
        <w:r>
          <w:rPr>
            <w:rFonts w:ascii="仿宋" w:eastAsia="仿宋" w:hAnsi="仿宋" w:cs="仿宋" w:hint="eastAsia"/>
            <w:lang w:eastAsia="zh-CN"/>
          </w:rPr>
          <w:t>(二)、劣势分析(W)</w:t>
        </w:r>
        <w:r>
          <w:tab/>
        </w:r>
        <w:r>
          <w:fldChar w:fldCharType="begin"/>
        </w:r>
        <w:r>
          <w:instrText xml:space="preserve"> PAGEREF _Toc14233 \h </w:instrText>
        </w:r>
        <w:r>
          <w:fldChar w:fldCharType="separate"/>
        </w:r>
        <w:r>
          <w:t>32</w:t>
        </w:r>
        <w:r>
          <w:fldChar w:fldCharType="end"/>
        </w:r>
      </w:hyperlink>
    </w:p>
    <w:p>
      <w:pPr>
        <w:pStyle w:val="TOC2"/>
        <w:tabs>
          <w:tab w:val="right" w:leader="dot" w:pos="8306"/>
        </w:tabs>
      </w:pPr>
      <w:hyperlink w:anchor="_Toc2229" w:history="1">
        <w:r>
          <w:rPr>
            <w:rFonts w:ascii="仿宋" w:eastAsia="仿宋" w:hAnsi="仿宋" w:cs="仿宋" w:hint="eastAsia"/>
            <w:lang w:eastAsia="zh-CN"/>
          </w:rPr>
          <w:t>(三)、机会分析(O)</w:t>
        </w:r>
        <w:r>
          <w:tab/>
        </w:r>
        <w:r>
          <w:fldChar w:fldCharType="begin"/>
        </w:r>
        <w:r>
          <w:instrText xml:space="preserve"> PAGEREF _Toc2229 \h </w:instrText>
        </w:r>
        <w:r>
          <w:fldChar w:fldCharType="separate"/>
        </w:r>
        <w:r>
          <w:t>33</w:t>
        </w:r>
        <w:r>
          <w:fldChar w:fldCharType="end"/>
        </w:r>
      </w:hyperlink>
    </w:p>
    <w:p>
      <w:pPr>
        <w:pStyle w:val="TOC2"/>
        <w:tabs>
          <w:tab w:val="right" w:leader="dot" w:pos="8306"/>
        </w:tabs>
      </w:pPr>
      <w:hyperlink w:anchor="_Toc28901" w:history="1">
        <w:r>
          <w:rPr>
            <w:rFonts w:ascii="仿宋" w:eastAsia="仿宋" w:hAnsi="仿宋" w:cs="仿宋" w:hint="eastAsia"/>
            <w:lang w:eastAsia="zh-CN"/>
          </w:rPr>
          <w:t>(四)、威胁分析(T)</w:t>
        </w:r>
        <w:r>
          <w:tab/>
        </w:r>
        <w:r>
          <w:fldChar w:fldCharType="begin"/>
        </w:r>
        <w:r>
          <w:instrText xml:space="preserve"> PAGEREF _Toc28901 \h </w:instrText>
        </w:r>
        <w:r>
          <w:fldChar w:fldCharType="separate"/>
        </w:r>
        <w:r>
          <w:t>33</w:t>
        </w:r>
        <w:r>
          <w:fldChar w:fldCharType="end"/>
        </w:r>
      </w:hyperlink>
    </w:p>
    <w:p>
      <w:pPr>
        <w:pStyle w:val="TOC1"/>
        <w:tabs>
          <w:tab w:val="right" w:leader="dot" w:pos="8306"/>
        </w:tabs>
      </w:pPr>
      <w:hyperlink w:anchor="_Toc9727" w:history="1">
        <w:r>
          <w:rPr>
            <w:rFonts w:ascii="仿宋" w:eastAsia="仿宋" w:hAnsi="仿宋" w:cs="仿宋" w:hint="eastAsia"/>
            <w:lang w:eastAsia="zh-CN"/>
          </w:rPr>
          <w:t>十、财务报告与透明度</w:t>
        </w:r>
        <w:r>
          <w:tab/>
        </w:r>
        <w:r>
          <w:fldChar w:fldCharType="begin"/>
        </w:r>
        <w:r>
          <w:instrText xml:space="preserve"> PAGEREF _Toc9727 \h </w:instrText>
        </w:r>
        <w:r>
          <w:fldChar w:fldCharType="separate"/>
        </w:r>
        <w:r>
          <w:t>35</w:t>
        </w:r>
        <w:r>
          <w:fldChar w:fldCharType="end"/>
        </w:r>
      </w:hyperlink>
    </w:p>
    <w:p>
      <w:pPr>
        <w:pStyle w:val="TOC2"/>
        <w:tabs>
          <w:tab w:val="right" w:leader="dot" w:pos="8306"/>
        </w:tabs>
      </w:pPr>
      <w:hyperlink w:anchor="_Toc32038" w:history="1">
        <w:r>
          <w:rPr>
            <w:rFonts w:ascii="仿宋" w:eastAsia="仿宋" w:hAnsi="仿宋" w:cs="仿宋" w:hint="eastAsia"/>
            <w:lang w:eastAsia="zh-CN"/>
          </w:rPr>
          <w:t>(一)、财务报告规范与频率</w:t>
        </w:r>
        <w:r>
          <w:tab/>
        </w:r>
        <w:r>
          <w:fldChar w:fldCharType="begin"/>
        </w:r>
        <w:r>
          <w:instrText xml:space="preserve"> PAGEREF _Toc32038 \h </w:instrText>
        </w:r>
        <w:r>
          <w:fldChar w:fldCharType="separate"/>
        </w:r>
        <w:r>
          <w:t>35</w:t>
        </w:r>
        <w:r>
          <w:fldChar w:fldCharType="end"/>
        </w:r>
      </w:hyperlink>
    </w:p>
    <w:p>
      <w:pPr>
        <w:pStyle w:val="TOC2"/>
        <w:tabs>
          <w:tab w:val="right" w:leader="dot" w:pos="8306"/>
        </w:tabs>
      </w:pPr>
      <w:hyperlink w:anchor="_Toc5634" w:history="1">
        <w:r>
          <w:rPr>
            <w:rFonts w:ascii="仿宋" w:eastAsia="仿宋" w:hAnsi="仿宋" w:cs="仿宋" w:hint="eastAsia"/>
            <w:lang w:eastAsia="zh-CN"/>
          </w:rPr>
          <w:t>(二)、审计程序与内部控制</w:t>
        </w:r>
        <w:r>
          <w:tab/>
        </w:r>
        <w:r>
          <w:fldChar w:fldCharType="begin"/>
        </w:r>
        <w:r>
          <w:instrText xml:space="preserve"> PAGEREF _Toc5634 \h </w:instrText>
        </w:r>
        <w:r>
          <w:fldChar w:fldCharType="separate"/>
        </w:r>
        <w:r>
          <w:t>37</w:t>
        </w:r>
        <w:r>
          <w:fldChar w:fldCharType="end"/>
        </w:r>
      </w:hyperlink>
    </w:p>
    <w:p>
      <w:pPr>
        <w:pStyle w:val="TOC2"/>
        <w:tabs>
          <w:tab w:val="right" w:leader="dot" w:pos="8306"/>
        </w:tabs>
      </w:pPr>
      <w:hyperlink w:anchor="_Toc11110" w:history="1">
        <w:r>
          <w:rPr>
            <w:rFonts w:ascii="仿宋" w:eastAsia="仿宋" w:hAnsi="仿宋" w:cs="仿宋" w:hint="eastAsia"/>
            <w:lang w:eastAsia="zh-CN"/>
          </w:rPr>
          <w:t>(三)、财务透明度与利益相关方沟通</w:t>
        </w:r>
        <w:r>
          <w:tab/>
        </w:r>
        <w:r>
          <w:fldChar w:fldCharType="begin"/>
        </w:r>
        <w:r>
          <w:instrText xml:space="preserve"> PAGEREF _Toc11110 \h </w:instrText>
        </w:r>
        <w:r>
          <w:fldChar w:fldCharType="separate"/>
        </w:r>
        <w:r>
          <w:t>39</w:t>
        </w:r>
        <w:r>
          <w:fldChar w:fldCharType="end"/>
        </w:r>
      </w:hyperlink>
    </w:p>
    <w:p>
      <w:pPr>
        <w:pStyle w:val="TOC1"/>
        <w:tabs>
          <w:tab w:val="right" w:leader="dot" w:pos="8306"/>
        </w:tabs>
      </w:pPr>
      <w:hyperlink w:anchor="_Toc23165" w:history="1">
        <w:r>
          <w:rPr>
            <w:rFonts w:ascii="仿宋" w:eastAsia="仿宋" w:hAnsi="仿宋" w:cs="仿宋" w:hint="eastAsia"/>
            <w:lang w:eastAsia="zh-CN"/>
          </w:rPr>
          <w:t>十一、风险评估</w:t>
        </w:r>
        <w:r>
          <w:tab/>
        </w:r>
        <w:r>
          <w:fldChar w:fldCharType="begin"/>
        </w:r>
        <w:r>
          <w:instrText xml:space="preserve"> PAGEREF _Toc23165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80" w:history="1">
        <w:r>
          <w:rPr>
            <w:rFonts w:ascii="仿宋" w:eastAsia="仿宋" w:hAnsi="仿宋" w:cs="仿宋" w:hint="eastAsia"/>
            <w:lang w:eastAsia="zh-CN"/>
          </w:rPr>
          <w:t>(一)、项目风险分析</w:t>
        </w:r>
        <w:r>
          <w:tab/>
        </w:r>
        <w:r>
          <w:fldChar w:fldCharType="begin"/>
        </w:r>
        <w:r>
          <w:instrText xml:space="preserve"> PAGEREF _Toc4580 \h </w:instrText>
        </w:r>
        <w:r>
          <w:fldChar w:fldCharType="separate"/>
        </w:r>
        <w:r>
          <w:t>41</w:t>
        </w:r>
        <w:r>
          <w:fldChar w:fldCharType="end"/>
        </w:r>
      </w:hyperlink>
    </w:p>
    <w:p>
      <w:pPr>
        <w:pStyle w:val="TOC2"/>
        <w:tabs>
          <w:tab w:val="right" w:leader="dot" w:pos="8306"/>
        </w:tabs>
      </w:pPr>
      <w:hyperlink w:anchor="_Toc9823" w:history="1">
        <w:r>
          <w:rPr>
            <w:rFonts w:ascii="仿宋" w:eastAsia="仿宋" w:hAnsi="仿宋" w:cs="仿宋" w:hint="eastAsia"/>
            <w:lang w:eastAsia="zh-CN"/>
          </w:rPr>
          <w:t>(二)、项目风险对策</w:t>
        </w:r>
        <w:r>
          <w:tab/>
        </w:r>
        <w:r>
          <w:fldChar w:fldCharType="begin"/>
        </w:r>
        <w:r>
          <w:instrText xml:space="preserve"> PAGEREF _Toc9823 \h </w:instrText>
        </w:r>
        <w:r>
          <w:fldChar w:fldCharType="separate"/>
        </w:r>
        <w:r>
          <w:t>43</w:t>
        </w:r>
        <w:r>
          <w:fldChar w:fldCharType="end"/>
        </w:r>
      </w:hyperlink>
    </w:p>
    <w:p>
      <w:pPr>
        <w:pStyle w:val="TOC1"/>
        <w:tabs>
          <w:tab w:val="right" w:leader="dot" w:pos="8306"/>
        </w:tabs>
      </w:pPr>
      <w:hyperlink w:anchor="_Toc24267" w:history="1">
        <w:r>
          <w:rPr>
            <w:rFonts w:ascii="仿宋" w:eastAsia="仿宋" w:hAnsi="仿宋" w:cs="仿宋" w:hint="eastAsia"/>
            <w:lang w:eastAsia="zh-CN"/>
          </w:rPr>
          <w:t>十二、市场调研与竞争分析</w:t>
        </w:r>
        <w:r>
          <w:tab/>
        </w:r>
        <w:r>
          <w:fldChar w:fldCharType="begin"/>
        </w:r>
        <w:r>
          <w:instrText xml:space="preserve"> PAGEREF _Toc24267 \h </w:instrText>
        </w:r>
        <w:r>
          <w:fldChar w:fldCharType="separate"/>
        </w:r>
        <w:r>
          <w:t>44</w:t>
        </w:r>
        <w:r>
          <w:fldChar w:fldCharType="end"/>
        </w:r>
      </w:hyperlink>
    </w:p>
    <w:p>
      <w:pPr>
        <w:pStyle w:val="TOC2"/>
        <w:tabs>
          <w:tab w:val="right" w:leader="dot" w:pos="8306"/>
        </w:tabs>
      </w:pPr>
      <w:hyperlink w:anchor="_Toc8735" w:history="1">
        <w:r>
          <w:rPr>
            <w:rFonts w:ascii="仿宋" w:eastAsia="仿宋" w:hAnsi="仿宋" w:cs="仿宋" w:hint="eastAsia"/>
            <w:lang w:eastAsia="zh-CN"/>
          </w:rPr>
          <w:t>(一)、市场状况概览</w:t>
        </w:r>
        <w:r>
          <w:tab/>
        </w:r>
        <w:r>
          <w:fldChar w:fldCharType="begin"/>
        </w:r>
        <w:r>
          <w:instrText xml:space="preserve"> PAGEREF _Toc8735 \h </w:instrText>
        </w:r>
        <w:r>
          <w:fldChar w:fldCharType="separate"/>
        </w:r>
        <w:r>
          <w:t>44</w:t>
        </w:r>
        <w:r>
          <w:fldChar w:fldCharType="end"/>
        </w:r>
      </w:hyperlink>
    </w:p>
    <w:p>
      <w:pPr>
        <w:pStyle w:val="TOC2"/>
        <w:tabs>
          <w:tab w:val="right" w:leader="dot" w:pos="8306"/>
        </w:tabs>
      </w:pPr>
      <w:hyperlink w:anchor="_Toc26575" w:history="1">
        <w:r>
          <w:rPr>
            <w:rFonts w:ascii="仿宋" w:eastAsia="仿宋" w:hAnsi="仿宋" w:cs="仿宋" w:hint="eastAsia"/>
            <w:lang w:eastAsia="zh-CN"/>
          </w:rPr>
          <w:t>(二)、市场细分与目标市场</w:t>
        </w:r>
        <w:r>
          <w:tab/>
        </w:r>
        <w:r>
          <w:fldChar w:fldCharType="begin"/>
        </w:r>
        <w:r>
          <w:instrText xml:space="preserve"> PAGEREF _Toc26575 \h </w:instrText>
        </w:r>
        <w:r>
          <w:fldChar w:fldCharType="separate"/>
        </w:r>
        <w:r>
          <w:t>45</w:t>
        </w:r>
        <w:r>
          <w:fldChar w:fldCharType="end"/>
        </w:r>
      </w:hyperlink>
    </w:p>
    <w:p>
      <w:pPr>
        <w:pStyle w:val="TOC2"/>
        <w:tabs>
          <w:tab w:val="right" w:leader="dot" w:pos="8306"/>
        </w:tabs>
      </w:pPr>
      <w:hyperlink w:anchor="_Toc10088" w:history="1">
        <w:r>
          <w:rPr>
            <w:rFonts w:ascii="仿宋" w:eastAsia="仿宋" w:hAnsi="仿宋" w:cs="仿宋" w:hint="eastAsia"/>
            <w:lang w:eastAsia="zh-CN"/>
          </w:rPr>
          <w:t>(三)、竞争对手分析</w:t>
        </w:r>
        <w:r>
          <w:tab/>
        </w:r>
        <w:r>
          <w:fldChar w:fldCharType="begin"/>
        </w:r>
        <w:r>
          <w:instrText xml:space="preserve"> PAGEREF _Toc10088 \h </w:instrText>
        </w:r>
        <w:r>
          <w:fldChar w:fldCharType="separate"/>
        </w:r>
        <w:r>
          <w:t>47</w:t>
        </w:r>
        <w:r>
          <w:fldChar w:fldCharType="end"/>
        </w:r>
      </w:hyperlink>
    </w:p>
    <w:p>
      <w:pPr>
        <w:pStyle w:val="TOC2"/>
        <w:tabs>
          <w:tab w:val="right" w:leader="dot" w:pos="8306"/>
        </w:tabs>
      </w:pPr>
      <w:hyperlink w:anchor="_Toc14219" w:history="1">
        <w:r>
          <w:rPr>
            <w:rFonts w:ascii="仿宋" w:eastAsia="仿宋" w:hAnsi="仿宋" w:cs="仿宋" w:hint="eastAsia"/>
            <w:lang w:eastAsia="zh-CN"/>
          </w:rPr>
          <w:t>(四)、市场机会与挑战</w:t>
        </w:r>
        <w:r>
          <w:tab/>
        </w:r>
        <w:r>
          <w:fldChar w:fldCharType="begin"/>
        </w:r>
        <w:r>
          <w:instrText xml:space="preserve"> PAGEREF _Toc14219 \h </w:instrText>
        </w:r>
        <w:r>
          <w:fldChar w:fldCharType="separate"/>
        </w:r>
        <w:r>
          <w:t>48</w:t>
        </w:r>
        <w:r>
          <w:fldChar w:fldCharType="end"/>
        </w:r>
      </w:hyperlink>
    </w:p>
    <w:p>
      <w:pPr>
        <w:pStyle w:val="TOC2"/>
        <w:tabs>
          <w:tab w:val="right" w:leader="dot" w:pos="8306"/>
        </w:tabs>
      </w:pPr>
      <w:hyperlink w:anchor="_Toc22410" w:history="1">
        <w:r>
          <w:rPr>
            <w:rFonts w:ascii="仿宋" w:eastAsia="仿宋" w:hAnsi="仿宋" w:cs="仿宋" w:hint="eastAsia"/>
            <w:lang w:eastAsia="zh-CN"/>
          </w:rPr>
          <w:t>(五)、市场战略</w:t>
        </w:r>
        <w:r>
          <w:tab/>
        </w:r>
        <w:r>
          <w:fldChar w:fldCharType="begin"/>
        </w:r>
        <w:r>
          <w:instrText xml:space="preserve"> PAGEREF _Toc22410 \h </w:instrText>
        </w:r>
        <w:r>
          <w:fldChar w:fldCharType="separate"/>
        </w:r>
        <w:r>
          <w:t>50</w:t>
        </w:r>
        <w:r>
          <w:fldChar w:fldCharType="end"/>
        </w:r>
      </w:hyperlink>
    </w:p>
    <w:p>
      <w:pPr>
        <w:pStyle w:val="TOC1"/>
        <w:tabs>
          <w:tab w:val="right" w:leader="dot" w:pos="8306"/>
        </w:tabs>
      </w:pPr>
      <w:hyperlink w:anchor="_Toc3783" w:history="1">
        <w:r>
          <w:rPr>
            <w:rFonts w:ascii="仿宋" w:eastAsia="仿宋" w:hAnsi="仿宋" w:cs="仿宋" w:hint="eastAsia"/>
            <w:lang w:eastAsia="zh-CN"/>
          </w:rPr>
          <w:t>十三、投资估算</w:t>
        </w:r>
        <w:r>
          <w:tab/>
        </w:r>
        <w:r>
          <w:fldChar w:fldCharType="begin"/>
        </w:r>
        <w:r>
          <w:instrText xml:space="preserve"> PAGEREF _Toc3783 \h </w:instrText>
        </w:r>
        <w:r>
          <w:fldChar w:fldCharType="separate"/>
        </w:r>
        <w:r>
          <w:t>52</w:t>
        </w:r>
        <w:r>
          <w:fldChar w:fldCharType="end"/>
        </w:r>
      </w:hyperlink>
    </w:p>
    <w:p>
      <w:pPr>
        <w:pStyle w:val="TOC2"/>
        <w:tabs>
          <w:tab w:val="right" w:leader="dot" w:pos="8306"/>
        </w:tabs>
      </w:pPr>
      <w:hyperlink w:anchor="_Toc18961" w:history="1">
        <w:r>
          <w:rPr>
            <w:rFonts w:ascii="仿宋" w:eastAsia="仿宋" w:hAnsi="仿宋" w:cs="仿宋" w:hint="eastAsia"/>
            <w:lang w:eastAsia="zh-CN"/>
          </w:rPr>
          <w:t>(一)、投资估算的依据和说明</w:t>
        </w:r>
        <w:r>
          <w:tab/>
        </w:r>
        <w:r>
          <w:fldChar w:fldCharType="begin"/>
        </w:r>
        <w:r>
          <w:instrText xml:space="preserve"> PAGEREF _Toc18961 \h </w:instrText>
        </w:r>
        <w:r>
          <w:fldChar w:fldCharType="separate"/>
        </w:r>
        <w:r>
          <w:t>52</w:t>
        </w:r>
        <w:r>
          <w:fldChar w:fldCharType="end"/>
        </w:r>
      </w:hyperlink>
    </w:p>
    <w:p>
      <w:pPr>
        <w:pStyle w:val="TOC2"/>
        <w:tabs>
          <w:tab w:val="right" w:leader="dot" w:pos="8306"/>
        </w:tabs>
      </w:pPr>
      <w:hyperlink w:anchor="_Toc16669" w:history="1">
        <w:r>
          <w:rPr>
            <w:rFonts w:ascii="仿宋" w:eastAsia="仿宋" w:hAnsi="仿宋" w:cs="仿宋" w:hint="eastAsia"/>
            <w:lang w:eastAsia="zh-CN"/>
          </w:rPr>
          <w:t>(二)、建设投资估算</w:t>
        </w:r>
        <w:r>
          <w:tab/>
        </w:r>
        <w:r>
          <w:fldChar w:fldCharType="begin"/>
        </w:r>
        <w:r>
          <w:instrText xml:space="preserve"> PAGEREF _Toc16669 \h </w:instrText>
        </w:r>
        <w:r>
          <w:fldChar w:fldCharType="separate"/>
        </w:r>
        <w:r>
          <w:t>53</w:t>
        </w:r>
        <w:r>
          <w:fldChar w:fldCharType="end"/>
        </w:r>
      </w:hyperlink>
    </w:p>
    <w:p>
      <w:pPr>
        <w:pStyle w:val="TOC2"/>
        <w:tabs>
          <w:tab w:val="right" w:leader="dot" w:pos="8306"/>
        </w:tabs>
      </w:pPr>
      <w:hyperlink w:anchor="_Toc15725" w:history="1">
        <w:r>
          <w:rPr>
            <w:rFonts w:ascii="仿宋" w:eastAsia="仿宋" w:hAnsi="仿宋" w:cs="仿宋" w:hint="eastAsia"/>
            <w:lang w:eastAsia="zh-CN"/>
          </w:rPr>
          <w:t>(三)、建设期利息</w:t>
        </w:r>
        <w:r>
          <w:tab/>
        </w:r>
        <w:r>
          <w:fldChar w:fldCharType="begin"/>
        </w:r>
        <w:r>
          <w:instrText xml:space="preserve"> PAGEREF _Toc15725 \h </w:instrText>
        </w:r>
        <w:r>
          <w:fldChar w:fldCharType="separate"/>
        </w:r>
        <w:r>
          <w:t>56</w:t>
        </w:r>
        <w:r>
          <w:fldChar w:fldCharType="end"/>
        </w:r>
      </w:hyperlink>
    </w:p>
    <w:p>
      <w:pPr>
        <w:pStyle w:val="TOC2"/>
        <w:tabs>
          <w:tab w:val="right" w:leader="dot" w:pos="8306"/>
        </w:tabs>
      </w:pPr>
      <w:hyperlink w:anchor="_Toc20370" w:history="1">
        <w:r>
          <w:rPr>
            <w:rFonts w:ascii="仿宋" w:eastAsia="仿宋" w:hAnsi="仿宋" w:cs="仿宋" w:hint="eastAsia"/>
            <w:lang w:eastAsia="zh-CN"/>
          </w:rPr>
          <w:t>(四)、流动资金</w:t>
        </w:r>
        <w:r>
          <w:tab/>
        </w:r>
        <w:r>
          <w:fldChar w:fldCharType="begin"/>
        </w:r>
        <w:r>
          <w:instrText xml:space="preserve"> PAGEREF _Toc20370 \h </w:instrText>
        </w:r>
        <w:r>
          <w:fldChar w:fldCharType="separate"/>
        </w:r>
        <w:r>
          <w:t>56</w:t>
        </w:r>
        <w:r>
          <w:fldChar w:fldCharType="end"/>
        </w:r>
      </w:hyperlink>
    </w:p>
    <w:p>
      <w:pPr>
        <w:pStyle w:val="TOC2"/>
        <w:tabs>
          <w:tab w:val="right" w:leader="dot" w:pos="8306"/>
        </w:tabs>
      </w:pPr>
      <w:hyperlink w:anchor="_Toc16791" w:history="1">
        <w:r>
          <w:rPr>
            <w:rFonts w:ascii="仿宋" w:eastAsia="仿宋" w:hAnsi="仿宋" w:cs="仿宋" w:hint="eastAsia"/>
            <w:lang w:eastAsia="zh-CN"/>
          </w:rPr>
          <w:t>(五)、总投资</w:t>
        </w:r>
        <w:r>
          <w:tab/>
        </w:r>
        <w:r>
          <w:fldChar w:fldCharType="begin"/>
        </w:r>
        <w:r>
          <w:instrText xml:space="preserve"> PAGEREF _Toc16791 \h </w:instrText>
        </w:r>
        <w:r>
          <w:fldChar w:fldCharType="separate"/>
        </w:r>
        <w:r>
          <w:t>57</w:t>
        </w:r>
        <w:r>
          <w:fldChar w:fldCharType="end"/>
        </w:r>
      </w:hyperlink>
    </w:p>
    <w:p>
      <w:pPr>
        <w:pStyle w:val="TOC2"/>
        <w:tabs>
          <w:tab w:val="right" w:leader="dot" w:pos="8306"/>
        </w:tabs>
      </w:pPr>
      <w:hyperlink w:anchor="_Toc31001" w:history="1">
        <w:r>
          <w:rPr>
            <w:rFonts w:ascii="仿宋" w:eastAsia="仿宋" w:hAnsi="仿宋" w:cs="仿宋" w:hint="eastAsia"/>
            <w:lang w:eastAsia="zh-CN"/>
          </w:rPr>
          <w:t>(六)、资金筹措与投资计划</w:t>
        </w:r>
        <w:r>
          <w:tab/>
        </w:r>
        <w:r>
          <w:fldChar w:fldCharType="begin"/>
        </w:r>
        <w:r>
          <w:instrText xml:space="preserve"> PAGEREF _Toc31001 \h </w:instrText>
        </w:r>
        <w:r>
          <w:fldChar w:fldCharType="separate"/>
        </w:r>
        <w:r>
          <w:t>57</w:t>
        </w:r>
        <w:r>
          <w:fldChar w:fldCharType="end"/>
        </w:r>
      </w:hyperlink>
    </w:p>
    <w:p>
      <w:pPr>
        <w:pStyle w:val="TOC1"/>
        <w:tabs>
          <w:tab w:val="right" w:leader="dot" w:pos="8306"/>
        </w:tabs>
      </w:pPr>
      <w:hyperlink w:anchor="_Toc21777" w:history="1">
        <w:r>
          <w:rPr>
            <w:rFonts w:ascii="仿宋" w:eastAsia="仿宋" w:hAnsi="仿宋" w:cs="仿宋" w:hint="eastAsia"/>
            <w:lang w:eastAsia="zh-CN"/>
          </w:rPr>
          <w:t>十四、经济效益分析</w:t>
        </w:r>
        <w:r>
          <w:tab/>
        </w:r>
        <w:r>
          <w:fldChar w:fldCharType="begin"/>
        </w:r>
        <w:r>
          <w:instrText xml:space="preserve"> PAGEREF _Toc21777 \h </w:instrText>
        </w:r>
        <w:r>
          <w:fldChar w:fldCharType="separate"/>
        </w:r>
        <w:r>
          <w:t>58</w:t>
        </w:r>
        <w:r>
          <w:fldChar w:fldCharType="end"/>
        </w:r>
      </w:hyperlink>
    </w:p>
    <w:p>
      <w:pPr>
        <w:pStyle w:val="TOC2"/>
        <w:tabs>
          <w:tab w:val="right" w:leader="dot" w:pos="8306"/>
        </w:tabs>
      </w:pPr>
      <w:hyperlink w:anchor="_Toc30753" w:history="1">
        <w:r>
          <w:rPr>
            <w:rFonts w:ascii="仿宋" w:eastAsia="仿宋" w:hAnsi="仿宋" w:cs="仿宋" w:hint="eastAsia"/>
            <w:lang w:eastAsia="zh-CN"/>
          </w:rPr>
          <w:t>(一)、基本假设及基础参数选取</w:t>
        </w:r>
        <w:r>
          <w:tab/>
        </w:r>
        <w:r>
          <w:fldChar w:fldCharType="begin"/>
        </w:r>
        <w:r>
          <w:instrText xml:space="preserve"> PAGEREF _Toc30753 \h </w:instrText>
        </w:r>
        <w:r>
          <w:fldChar w:fldCharType="separate"/>
        </w:r>
        <w:r>
          <w:t>58</w:t>
        </w:r>
        <w:r>
          <w:fldChar w:fldCharType="end"/>
        </w:r>
      </w:hyperlink>
    </w:p>
    <w:p>
      <w:pPr>
        <w:pStyle w:val="TOC2"/>
        <w:tabs>
          <w:tab w:val="right" w:leader="dot" w:pos="8306"/>
        </w:tabs>
      </w:pPr>
      <w:hyperlink w:anchor="_Toc28343" w:history="1">
        <w:r>
          <w:rPr>
            <w:rFonts w:ascii="仿宋" w:eastAsia="仿宋" w:hAnsi="仿宋" w:cs="仿宋" w:hint="eastAsia"/>
            <w:lang w:eastAsia="zh-CN"/>
          </w:rPr>
          <w:t>(二)、经济评价财务测算</w:t>
        </w:r>
        <w:r>
          <w:tab/>
        </w:r>
        <w:r>
          <w:fldChar w:fldCharType="begin"/>
        </w:r>
        <w:r>
          <w:instrText xml:space="preserve"> PAGEREF _Toc28343 \h </w:instrText>
        </w:r>
        <w:r>
          <w:fldChar w:fldCharType="separate"/>
        </w:r>
        <w:r>
          <w:t>58</w:t>
        </w:r>
        <w:r>
          <w:fldChar w:fldCharType="end"/>
        </w:r>
      </w:hyperlink>
    </w:p>
    <w:p>
      <w:pPr>
        <w:pStyle w:val="TOC2"/>
        <w:tabs>
          <w:tab w:val="right" w:leader="dot" w:pos="8306"/>
        </w:tabs>
      </w:pPr>
      <w:hyperlink w:anchor="_Toc7578" w:history="1">
        <w:r>
          <w:rPr>
            <w:rFonts w:ascii="仿宋" w:eastAsia="仿宋" w:hAnsi="仿宋" w:cs="仿宋" w:hint="eastAsia"/>
            <w:lang w:eastAsia="zh-CN"/>
          </w:rPr>
          <w:t>(三)、数控钻床项目盈利能力分析</w:t>
        </w:r>
        <w:r>
          <w:tab/>
        </w:r>
        <w:r>
          <w:fldChar w:fldCharType="begin"/>
        </w:r>
        <w:r>
          <w:instrText xml:space="preserve"> PAGEREF _Toc7578 \h </w:instrText>
        </w:r>
        <w:r>
          <w:fldChar w:fldCharType="separate"/>
        </w:r>
        <w:r>
          <w:t>60</w:t>
        </w:r>
        <w:r>
          <w:fldChar w:fldCharType="end"/>
        </w:r>
      </w:hyperlink>
    </w:p>
    <w:p>
      <w:pPr>
        <w:pStyle w:val="TOC2"/>
        <w:tabs>
          <w:tab w:val="right" w:leader="dot" w:pos="8306"/>
        </w:tabs>
      </w:pPr>
      <w:hyperlink w:anchor="_Toc818" w:history="1">
        <w:r>
          <w:rPr>
            <w:rFonts w:ascii="仿宋" w:eastAsia="仿宋" w:hAnsi="仿宋" w:cs="仿宋" w:hint="eastAsia"/>
            <w:lang w:eastAsia="zh-CN"/>
          </w:rPr>
          <w:t>(四)、财务生存能力分析</w:t>
        </w:r>
        <w:r>
          <w:tab/>
        </w:r>
        <w:r>
          <w:fldChar w:fldCharType="begin"/>
        </w:r>
        <w:r>
          <w:instrText xml:space="preserve"> PAGEREF _Toc818 \h </w:instrText>
        </w:r>
        <w:r>
          <w:fldChar w:fldCharType="separate"/>
        </w:r>
        <w:r>
          <w:t>61</w:t>
        </w:r>
        <w:r>
          <w:fldChar w:fldCharType="end"/>
        </w:r>
      </w:hyperlink>
    </w:p>
    <w:p>
      <w:pPr>
        <w:pStyle w:val="TOC2"/>
        <w:tabs>
          <w:tab w:val="right" w:leader="dot" w:pos="8306"/>
        </w:tabs>
      </w:pPr>
      <w:hyperlink w:anchor="_Toc15636" w:history="1">
        <w:r>
          <w:rPr>
            <w:rFonts w:ascii="仿宋" w:eastAsia="仿宋" w:hAnsi="仿宋" w:cs="仿宋" w:hint="eastAsia"/>
            <w:lang w:eastAsia="zh-CN"/>
          </w:rPr>
          <w:t>(五)、偿债能力分析</w:t>
        </w:r>
        <w:r>
          <w:tab/>
        </w:r>
        <w:r>
          <w:fldChar w:fldCharType="begin"/>
        </w:r>
        <w:r>
          <w:instrText xml:space="preserve"> PAGEREF _Toc15636 \h </w:instrText>
        </w:r>
        <w:r>
          <w:fldChar w:fldCharType="separate"/>
        </w:r>
        <w:r>
          <w:t>62</w:t>
        </w:r>
        <w:r>
          <w:fldChar w:fldCharType="end"/>
        </w:r>
      </w:hyperlink>
    </w:p>
    <w:p>
      <w:pPr>
        <w:pStyle w:val="TOC2"/>
        <w:tabs>
          <w:tab w:val="right" w:leader="dot" w:pos="8306"/>
        </w:tabs>
      </w:pPr>
      <w:hyperlink w:anchor="_Toc19229" w:history="1">
        <w:r>
          <w:rPr>
            <w:rFonts w:ascii="仿宋" w:eastAsia="仿宋" w:hAnsi="仿宋" w:cs="仿宋" w:hint="eastAsia"/>
            <w:lang w:eastAsia="zh-CN"/>
          </w:rPr>
          <w:t>(六)、经济评价结论</w:t>
        </w:r>
        <w:r>
          <w:tab/>
        </w:r>
        <w:r>
          <w:fldChar w:fldCharType="begin"/>
        </w:r>
        <w:r>
          <w:instrText xml:space="preserve"> PAGEREF _Toc19229 \h </w:instrText>
        </w:r>
        <w:r>
          <w:fldChar w:fldCharType="separate"/>
        </w:r>
        <w:r>
          <w:t>63</w:t>
        </w:r>
        <w:r>
          <w:fldChar w:fldCharType="end"/>
        </w:r>
      </w:hyperlink>
    </w:p>
    <w:p>
      <w:pPr>
        <w:pStyle w:val="TOC1"/>
        <w:tabs>
          <w:tab w:val="right" w:leader="dot" w:pos="8306"/>
        </w:tabs>
      </w:pPr>
      <w:hyperlink w:anchor="_Toc15078" w:history="1">
        <w:r>
          <w:rPr>
            <w:rFonts w:ascii="仿宋" w:eastAsia="仿宋" w:hAnsi="仿宋" w:cs="仿宋" w:hint="eastAsia"/>
            <w:lang w:eastAsia="zh-CN"/>
          </w:rPr>
          <w:t>十五、数控钻床行业发展方向</w:t>
        </w:r>
        <w:r>
          <w:tab/>
        </w:r>
        <w:r>
          <w:fldChar w:fldCharType="begin"/>
        </w:r>
        <w:r>
          <w:instrText xml:space="preserve"> PAGEREF _Toc15078 \h </w:instrText>
        </w:r>
        <w:r>
          <w:fldChar w:fldCharType="separate"/>
        </w:r>
        <w:r>
          <w:t>64</w:t>
        </w:r>
        <w:r>
          <w:fldChar w:fldCharType="end"/>
        </w:r>
      </w:hyperlink>
    </w:p>
    <w:p>
      <w:pPr>
        <w:pStyle w:val="TOC2"/>
        <w:tabs>
          <w:tab w:val="right" w:leader="dot" w:pos="8306"/>
        </w:tabs>
      </w:pPr>
      <w:hyperlink w:anchor="_Toc30478" w:history="1">
        <w:r>
          <w:rPr>
            <w:rFonts w:ascii="仿宋" w:eastAsia="仿宋" w:hAnsi="仿宋" w:cs="仿宋" w:hint="eastAsia"/>
            <w:lang w:eastAsia="zh-CN"/>
          </w:rPr>
          <w:t>(一)、未来趋势与预测</w:t>
        </w:r>
        <w:r>
          <w:tab/>
        </w:r>
        <w:r>
          <w:fldChar w:fldCharType="begin"/>
        </w:r>
        <w:r>
          <w:instrText xml:space="preserve"> PAGEREF _Toc30478 \h </w:instrText>
        </w:r>
        <w:r>
          <w:fldChar w:fldCharType="separate"/>
        </w:r>
        <w:r>
          <w:t>64</w:t>
        </w:r>
        <w:r>
          <w:fldChar w:fldCharType="end"/>
        </w:r>
      </w:hyperlink>
    </w:p>
    <w:p>
      <w:pPr>
        <w:pStyle w:val="TOC2"/>
        <w:tabs>
          <w:tab w:val="right" w:leader="dot" w:pos="8306"/>
        </w:tabs>
      </w:pPr>
      <w:hyperlink w:anchor="_Toc21632" w:history="1">
        <w:r>
          <w:rPr>
            <w:rFonts w:ascii="仿宋" w:eastAsia="仿宋" w:hAnsi="仿宋" w:cs="仿宋" w:hint="eastAsia"/>
            <w:lang w:eastAsia="zh-CN"/>
          </w:rPr>
          <w:t>(二)、新兴技术应用</w:t>
        </w:r>
        <w:r>
          <w:tab/>
        </w:r>
        <w:r>
          <w:fldChar w:fldCharType="begin"/>
        </w:r>
        <w:r>
          <w:instrText xml:space="preserve"> PAGEREF _Toc21632 \h </w:instrText>
        </w:r>
        <w:r>
          <w:fldChar w:fldCharType="separate"/>
        </w:r>
        <w:r>
          <w:t>66</w:t>
        </w:r>
        <w:r>
          <w:fldChar w:fldCharType="end"/>
        </w:r>
      </w:hyperlink>
    </w:p>
    <w:p>
      <w:pPr>
        <w:pStyle w:val="TOC2"/>
        <w:tabs>
          <w:tab w:val="right" w:leader="dot" w:pos="8306"/>
        </w:tabs>
      </w:pPr>
      <w:hyperlink w:anchor="_Toc10527" w:history="1">
        <w:r>
          <w:rPr>
            <w:rFonts w:ascii="仿宋" w:eastAsia="仿宋" w:hAnsi="仿宋" w:cs="仿宋" w:hint="eastAsia"/>
            <w:lang w:eastAsia="zh-CN"/>
          </w:rPr>
          <w:t>(三)、数控钻床行业生态系统构建</w:t>
        </w:r>
        <w:r>
          <w:tab/>
        </w:r>
        <w:r>
          <w:fldChar w:fldCharType="begin"/>
        </w:r>
        <w:r>
          <w:instrText xml:space="preserve"> PAGEREF _Toc10527 \h </w:instrText>
        </w:r>
        <w:r>
          <w:fldChar w:fldCharType="separate"/>
        </w:r>
        <w:r>
          <w:t>67</w:t>
        </w:r>
        <w:r>
          <w:fldChar w:fldCharType="end"/>
        </w:r>
      </w:hyperlink>
    </w:p>
    <w:p>
      <w:pPr>
        <w:pStyle w:val="TOC2"/>
        <w:tabs>
          <w:tab w:val="right" w:leader="dot" w:pos="8306"/>
        </w:tabs>
      </w:pPr>
      <w:hyperlink w:anchor="_Toc15441" w:history="1">
        <w:r>
          <w:rPr>
            <w:rFonts w:ascii="仿宋" w:eastAsia="仿宋" w:hAnsi="仿宋" w:cs="仿宋" w:hint="eastAsia"/>
            <w:lang w:eastAsia="zh-CN"/>
          </w:rPr>
          <w:t>(四)、国际市场拓展策略</w:t>
        </w:r>
        <w:r>
          <w:tab/>
        </w:r>
        <w:r>
          <w:fldChar w:fldCharType="begin"/>
        </w:r>
        <w:r>
          <w:instrText xml:space="preserve"> PAGEREF _Toc15441 \h </w:instrText>
        </w:r>
        <w:r>
          <w:fldChar w:fldCharType="separate"/>
        </w:r>
        <w:r>
          <w:t>68</w:t>
        </w:r>
        <w:r>
          <w:fldChar w:fldCharType="end"/>
        </w:r>
      </w:hyperlink>
    </w:p>
    <w:p>
      <w:pPr>
        <w:pStyle w:val="TOC1"/>
        <w:tabs>
          <w:tab w:val="right" w:leader="dot" w:pos="8306"/>
        </w:tabs>
      </w:pPr>
      <w:hyperlink w:anchor="_Toc1979" w:history="1">
        <w:r>
          <w:rPr>
            <w:rFonts w:ascii="仿宋" w:eastAsia="仿宋" w:hAnsi="仿宋" w:cs="仿宋" w:hint="eastAsia"/>
            <w:lang w:eastAsia="zh-CN"/>
          </w:rPr>
          <w:t>十六、社会责任管理与可持续发展</w:t>
        </w:r>
        <w:r>
          <w:tab/>
        </w:r>
        <w:r>
          <w:fldChar w:fldCharType="begin"/>
        </w:r>
        <w:r>
          <w:instrText xml:space="preserve"> PAGEREF _Toc1979 \h </w:instrText>
        </w:r>
        <w:r>
          <w:fldChar w:fldCharType="separate"/>
        </w:r>
        <w:r>
          <w:t>70</w:t>
        </w:r>
        <w:r>
          <w:fldChar w:fldCharType="end"/>
        </w:r>
      </w:hyperlink>
    </w:p>
    <w:p>
      <w:pPr>
        <w:pStyle w:val="TOC2"/>
        <w:tabs>
          <w:tab w:val="right" w:leader="dot" w:pos="8306"/>
        </w:tabs>
      </w:pPr>
      <w:hyperlink w:anchor="_Toc11759" w:history="1">
        <w:r>
          <w:rPr>
            <w:rFonts w:ascii="仿宋" w:eastAsia="仿宋" w:hAnsi="仿宋" w:cs="仿宋" w:hint="eastAsia"/>
            <w:lang w:eastAsia="zh-CN"/>
          </w:rPr>
          <w:t>(一)、社会责任战略与执行</w:t>
        </w:r>
        <w:r>
          <w:tab/>
        </w:r>
        <w:r>
          <w:fldChar w:fldCharType="begin"/>
        </w:r>
        <w:r>
          <w:instrText xml:space="preserve"> PAGEREF _Toc11759 \h </w:instrText>
        </w:r>
        <w:r>
          <w:fldChar w:fldCharType="separate"/>
        </w:r>
        <w:r>
          <w:t>70</w:t>
        </w:r>
        <w:r>
          <w:fldChar w:fldCharType="end"/>
        </w:r>
      </w:hyperlink>
    </w:p>
    <w:p>
      <w:pPr>
        <w:pStyle w:val="TOC2"/>
        <w:tabs>
          <w:tab w:val="right" w:leader="dot" w:pos="8306"/>
        </w:tabs>
      </w:pPr>
      <w:hyperlink w:anchor="_Toc7083" w:history="1">
        <w:r>
          <w:rPr>
            <w:rFonts w:ascii="仿宋" w:eastAsia="仿宋" w:hAnsi="仿宋" w:cs="仿宋" w:hint="eastAsia"/>
            <w:lang w:eastAsia="zh-CN"/>
          </w:rPr>
          <w:t>(二)、环保与可持续经济发展</w:t>
        </w:r>
        <w:r>
          <w:tab/>
        </w:r>
        <w:r>
          <w:fldChar w:fldCharType="begin"/>
        </w:r>
        <w:r>
          <w:instrText xml:space="preserve"> PAGEREF _Toc7083 \h </w:instrText>
        </w:r>
        <w:r>
          <w:fldChar w:fldCharType="separate"/>
        </w:r>
        <w:r>
          <w:t>71</w:t>
        </w:r>
        <w:r>
          <w:fldChar w:fldCharType="end"/>
        </w:r>
      </w:hyperlink>
    </w:p>
    <w:p>
      <w:pPr>
        <w:pStyle w:val="TOC2"/>
        <w:tabs>
          <w:tab w:val="right" w:leader="dot" w:pos="8306"/>
        </w:tabs>
      </w:pPr>
      <w:hyperlink w:anchor="_Toc1118" w:history="1">
        <w:r>
          <w:rPr>
            <w:rFonts w:ascii="仿宋" w:eastAsia="仿宋" w:hAnsi="仿宋" w:cs="仿宋" w:hint="eastAsia"/>
            <w:lang w:eastAsia="zh-CN"/>
          </w:rPr>
          <w:t>(三)、员工权益与劳工标准</w:t>
        </w:r>
        <w:r>
          <w:tab/>
        </w:r>
        <w:r>
          <w:fldChar w:fldCharType="begin"/>
        </w:r>
        <w:r>
          <w:instrText xml:space="preserve"> PAGEREF _Toc1118 \h </w:instrText>
        </w:r>
        <w:r>
          <w:fldChar w:fldCharType="separate"/>
        </w:r>
        <w:r>
          <w:t>72</w:t>
        </w:r>
        <w:r>
          <w:fldChar w:fldCharType="end"/>
        </w:r>
      </w:hyperlink>
    </w:p>
    <w:p>
      <w:pPr>
        <w:pStyle w:val="TOC2"/>
        <w:tabs>
          <w:tab w:val="right" w:leader="dot" w:pos="8306"/>
        </w:tabs>
      </w:pPr>
      <w:hyperlink w:anchor="_Toc31677" w:history="1">
        <w:r>
          <w:rPr>
            <w:rFonts w:ascii="仿宋" w:eastAsia="仿宋" w:hAnsi="仿宋" w:cs="仿宋" w:hint="eastAsia"/>
            <w:lang w:eastAsia="zh-CN"/>
          </w:rPr>
          <w:t>(四)、社会参与与公益事业</w:t>
        </w:r>
        <w:r>
          <w:tab/>
        </w:r>
        <w:r>
          <w:fldChar w:fldCharType="begin"/>
        </w:r>
        <w:r>
          <w:instrText xml:space="preserve"> PAGEREF _Toc31677 \h </w:instrText>
        </w:r>
        <w:r>
          <w:fldChar w:fldCharType="separate"/>
        </w:r>
        <w:r>
          <w:t>73</w:t>
        </w:r>
        <w:r>
          <w:fldChar w:fldCharType="end"/>
        </w:r>
      </w:hyperlink>
    </w:p>
    <w:p>
      <w:pPr>
        <w:pStyle w:val="TOC1"/>
        <w:tabs>
          <w:tab w:val="right" w:leader="dot" w:pos="8306"/>
        </w:tabs>
      </w:pPr>
      <w:hyperlink w:anchor="_Toc27560" w:history="1">
        <w:r>
          <w:rPr>
            <w:rFonts w:ascii="仿宋" w:eastAsia="仿宋" w:hAnsi="仿宋" w:cs="仿宋" w:hint="eastAsia"/>
            <w:lang w:eastAsia="zh-CN"/>
          </w:rPr>
          <w:t>十七、法律与合规事务</w:t>
        </w:r>
        <w:r>
          <w:tab/>
        </w:r>
        <w:r>
          <w:fldChar w:fldCharType="begin"/>
        </w:r>
        <w:r>
          <w:instrText xml:space="preserve"> PAGEREF _Toc27560 \h </w:instrText>
        </w:r>
        <w:r>
          <w:fldChar w:fldCharType="separate"/>
        </w:r>
        <w:r>
          <w:t>74</w:t>
        </w:r>
        <w:r>
          <w:fldChar w:fldCharType="end"/>
        </w:r>
      </w:hyperlink>
    </w:p>
    <w:p>
      <w:pPr>
        <w:pStyle w:val="TOC2"/>
        <w:tabs>
          <w:tab w:val="right" w:leader="dot" w:pos="8306"/>
        </w:tabs>
      </w:pPr>
      <w:hyperlink w:anchor="_Toc6782" w:history="1">
        <w:r>
          <w:rPr>
            <w:rFonts w:ascii="仿宋" w:eastAsia="仿宋" w:hAnsi="仿宋" w:cs="仿宋" w:hint="eastAsia"/>
            <w:lang w:eastAsia="zh-CN"/>
          </w:rPr>
          <w:t>(一)、法律合规体系</w:t>
        </w:r>
        <w:r>
          <w:tab/>
        </w:r>
        <w:r>
          <w:fldChar w:fldCharType="begin"/>
        </w:r>
        <w:r>
          <w:instrText xml:space="preserve"> PAGEREF _Toc6782 \h </w:instrText>
        </w:r>
        <w:r>
          <w:fldChar w:fldCharType="separate"/>
        </w:r>
        <w:r>
          <w:t>74</w:t>
        </w:r>
        <w:r>
          <w:fldChar w:fldCharType="end"/>
        </w:r>
      </w:hyperlink>
    </w:p>
    <w:p>
      <w:pPr>
        <w:pStyle w:val="TOC2"/>
        <w:tabs>
          <w:tab w:val="right" w:leader="dot" w:pos="8306"/>
        </w:tabs>
      </w:pPr>
      <w:hyperlink w:anchor="_Toc20520" w:history="1">
        <w:r>
          <w:rPr>
            <w:rFonts w:ascii="仿宋" w:eastAsia="仿宋" w:hAnsi="仿宋" w:cs="仿宋" w:hint="eastAsia"/>
            <w:lang w:eastAsia="zh-CN"/>
          </w:rPr>
          <w:t>(二)、知识产权保护</w:t>
        </w:r>
        <w:r>
          <w:tab/>
        </w:r>
        <w:r>
          <w:fldChar w:fldCharType="begin"/>
        </w:r>
        <w:r>
          <w:instrText xml:space="preserve"> PAGEREF _Toc20520 \h </w:instrText>
        </w:r>
        <w:r>
          <w:fldChar w:fldCharType="separate"/>
        </w:r>
        <w:r>
          <w:t>76</w:t>
        </w:r>
        <w:r>
          <w:fldChar w:fldCharType="end"/>
        </w:r>
      </w:hyperlink>
    </w:p>
    <w:p>
      <w:pPr>
        <w:pStyle w:val="TOC2"/>
        <w:tabs>
          <w:tab w:val="right" w:leader="dot" w:pos="8306"/>
        </w:tabs>
      </w:pPr>
      <w:hyperlink w:anchor="_Toc28376" w:history="1">
        <w:r>
          <w:rPr>
            <w:rFonts w:ascii="仿宋" w:eastAsia="仿宋" w:hAnsi="仿宋" w:cs="仿宋" w:hint="eastAsia"/>
            <w:lang w:eastAsia="zh-CN"/>
          </w:rPr>
          <w:t>(三)、争议解决与法律事务</w:t>
        </w:r>
        <w:r>
          <w:tab/>
        </w:r>
        <w:r>
          <w:fldChar w:fldCharType="begin"/>
        </w:r>
        <w:r>
          <w:instrText xml:space="preserve"> PAGEREF _Toc28376 \h </w:instrText>
        </w:r>
        <w:r>
          <w:fldChar w:fldCharType="separate"/>
        </w:r>
        <w:r>
          <w:t>78</w:t>
        </w:r>
        <w:r>
          <w:fldChar w:fldCharType="end"/>
        </w:r>
      </w:hyperlink>
    </w:p>
    <w:p>
      <w:pPr>
        <w:pStyle w:val="TOC1"/>
        <w:tabs>
          <w:tab w:val="right" w:leader="dot" w:pos="8306"/>
        </w:tabs>
      </w:pPr>
      <w:hyperlink w:anchor="_Toc305" w:history="1">
        <w:r>
          <w:rPr>
            <w:rFonts w:ascii="仿宋" w:eastAsia="仿宋" w:hAnsi="仿宋" w:cs="仿宋" w:hint="eastAsia"/>
            <w:lang w:eastAsia="zh-CN"/>
          </w:rPr>
          <w:t>十八、数控钻床项目安全与环保管理</w:t>
        </w:r>
        <w:r>
          <w:tab/>
        </w:r>
        <w:r>
          <w:fldChar w:fldCharType="begin"/>
        </w:r>
        <w:r>
          <w:instrText xml:space="preserve"> PAGEREF _Toc305 \h </w:instrText>
        </w:r>
        <w:r>
          <w:fldChar w:fldCharType="separate"/>
        </w:r>
        <w:r>
          <w:t>81</w:t>
        </w:r>
        <w:r>
          <w:fldChar w:fldCharType="end"/>
        </w:r>
      </w:hyperlink>
    </w:p>
    <w:p>
      <w:pPr>
        <w:pStyle w:val="TOC2"/>
        <w:tabs>
          <w:tab w:val="right" w:leader="dot" w:pos="8306"/>
        </w:tabs>
      </w:pPr>
      <w:hyperlink w:anchor="_Toc13975" w:history="1">
        <w:r>
          <w:rPr>
            <w:rFonts w:ascii="仿宋" w:eastAsia="仿宋" w:hAnsi="仿宋" w:cs="仿宋" w:hint="eastAsia"/>
            <w:lang w:eastAsia="zh-CN"/>
          </w:rPr>
          <w:t>(一)、安全管理体系建设</w:t>
        </w:r>
        <w:r>
          <w:tab/>
        </w:r>
        <w:r>
          <w:fldChar w:fldCharType="begin"/>
        </w:r>
        <w:r>
          <w:instrText xml:space="preserve"> PAGEREF _Toc13975 \h </w:instrText>
        </w:r>
        <w:r>
          <w:fldChar w:fldCharType="separate"/>
        </w:r>
        <w:r>
          <w:t>81</w:t>
        </w:r>
        <w:r>
          <w:fldChar w:fldCharType="end"/>
        </w:r>
      </w:hyperlink>
    </w:p>
    <w:p>
      <w:pPr>
        <w:pStyle w:val="TOC2"/>
        <w:tabs>
          <w:tab w:val="right" w:leader="dot" w:pos="8306"/>
        </w:tabs>
      </w:pPr>
      <w:hyperlink w:anchor="_Toc27136" w:history="1">
        <w:r>
          <w:rPr>
            <w:rFonts w:ascii="仿宋" w:eastAsia="仿宋" w:hAnsi="仿宋" w:cs="仿宋" w:hint="eastAsia"/>
            <w:lang w:eastAsia="zh-CN"/>
          </w:rPr>
          <w:t>(二)、安全风险评估与防范</w:t>
        </w:r>
        <w:r>
          <w:tab/>
        </w:r>
        <w:r>
          <w:fldChar w:fldCharType="begin"/>
        </w:r>
        <w:r>
          <w:instrText xml:space="preserve"> PAGEREF _Toc27136 \h </w:instrText>
        </w:r>
        <w:r>
          <w:fldChar w:fldCharType="separate"/>
        </w:r>
        <w:r>
          <w:t>82</w:t>
        </w:r>
        <w:r>
          <w:fldChar w:fldCharType="end"/>
        </w:r>
      </w:hyperlink>
    </w:p>
    <w:p>
      <w:pPr>
        <w:pStyle w:val="TOC2"/>
        <w:tabs>
          <w:tab w:val="right" w:leader="dot" w:pos="8306"/>
        </w:tabs>
      </w:pPr>
      <w:hyperlink w:anchor="_Toc18979" w:history="1">
        <w:r>
          <w:rPr>
            <w:rFonts w:ascii="仿宋" w:eastAsia="仿宋" w:hAnsi="仿宋" w:cs="仿宋" w:hint="eastAsia"/>
            <w:lang w:eastAsia="zh-CN"/>
          </w:rPr>
          <w:t>(三)、环境保护与可持续发展</w:t>
        </w:r>
        <w:r>
          <w:tab/>
        </w:r>
        <w:r>
          <w:fldChar w:fldCharType="begin"/>
        </w:r>
        <w:r>
          <w:instrText xml:space="preserve"> PAGEREF _Toc18979 \h </w:instrText>
        </w:r>
        <w:r>
          <w:fldChar w:fldCharType="separate"/>
        </w:r>
        <w:r>
          <w:t>84</w:t>
        </w:r>
        <w:r>
          <w:fldChar w:fldCharType="end"/>
        </w:r>
      </w:hyperlink>
    </w:p>
    <w:p>
      <w:pPr>
        <w:pStyle w:val="TOC2"/>
        <w:tabs>
          <w:tab w:val="right" w:leader="dot" w:pos="8306"/>
        </w:tabs>
      </w:pPr>
      <w:hyperlink w:anchor="_Toc6931" w:history="1">
        <w:r>
          <w:rPr>
            <w:rFonts w:ascii="仿宋" w:eastAsia="仿宋" w:hAnsi="仿宋" w:cs="仿宋" w:hint="eastAsia"/>
            <w:lang w:eastAsia="zh-CN"/>
          </w:rPr>
          <w:t>(四)、安全文化建设与培训</w:t>
        </w:r>
        <w:r>
          <w:tab/>
        </w:r>
        <w:r>
          <w:fldChar w:fldCharType="begin"/>
        </w:r>
        <w:r>
          <w:instrText xml:space="preserve"> PAGEREF _Toc6931 \h </w:instrText>
        </w:r>
        <w:r>
          <w:fldChar w:fldCharType="separate"/>
        </w:r>
        <w:r>
          <w:t>85</w:t>
        </w:r>
        <w:r>
          <w:fldChar w:fldCharType="end"/>
        </w:r>
      </w:hyperlink>
    </w:p>
    <w:p>
      <w:pPr>
        <w:pStyle w:val="TOC2"/>
        <w:tabs>
          <w:tab w:val="right" w:leader="dot" w:pos="8306"/>
        </w:tabs>
      </w:pPr>
      <w:hyperlink w:anchor="_Toc29420" w:history="1">
        <w:r>
          <w:rPr>
            <w:rFonts w:ascii="仿宋" w:eastAsia="仿宋" w:hAnsi="仿宋" w:cs="仿宋" w:hint="eastAsia"/>
            <w:lang w:eastAsia="zh-CN"/>
          </w:rPr>
          <w:t>(五)、监督与检查机制</w:t>
        </w:r>
        <w:r>
          <w:tab/>
        </w:r>
        <w:r>
          <w:fldChar w:fldCharType="begin"/>
        </w:r>
        <w:r>
          <w:instrText xml:space="preserve"> PAGEREF _Toc29420 \h </w:instrText>
        </w:r>
        <w:r>
          <w:fldChar w:fldCharType="separate"/>
        </w:r>
        <w:r>
          <w:t>86</w:t>
        </w:r>
        <w:r>
          <w:fldChar w:fldCharType="end"/>
        </w:r>
      </w:hyperlink>
    </w:p>
    <w:p>
      <w:pPr>
        <w:pStyle w:val="TOC2"/>
        <w:tabs>
          <w:tab w:val="right" w:leader="dot" w:pos="8306"/>
        </w:tabs>
      </w:pPr>
      <w:hyperlink w:anchor="_Toc28504" w:history="1">
        <w:r>
          <w:rPr>
            <w:rFonts w:ascii="仿宋" w:eastAsia="仿宋" w:hAnsi="仿宋" w:cs="仿宋" w:hint="eastAsia"/>
            <w:lang w:eastAsia="zh-CN"/>
          </w:rPr>
          <w:t>(六)、事故应对与处置</w:t>
        </w:r>
        <w:r>
          <w:tab/>
        </w:r>
        <w:r>
          <w:fldChar w:fldCharType="begin"/>
        </w:r>
        <w:r>
          <w:instrText xml:space="preserve"> PAGEREF _Toc28504 \h </w:instrText>
        </w:r>
        <w:r>
          <w:fldChar w:fldCharType="separate"/>
        </w:r>
        <w:r>
          <w:t>87</w:t>
        </w:r>
        <w:r>
          <w:fldChar w:fldCharType="end"/>
        </w:r>
      </w:hyperlink>
    </w:p>
    <w:p>
      <w:pPr>
        <w:pStyle w:val="TOC2"/>
        <w:tabs>
          <w:tab w:val="right" w:leader="dot" w:pos="8306"/>
        </w:tabs>
      </w:pPr>
      <w:hyperlink w:anchor="_Toc606" w:history="1">
        <w:r>
          <w:rPr>
            <w:rFonts w:ascii="仿宋" w:eastAsia="仿宋" w:hAnsi="仿宋" w:cs="仿宋" w:hint="eastAsia"/>
            <w:lang w:eastAsia="zh-CN"/>
          </w:rPr>
          <w:t>(七)、社会责任与公众参与</w:t>
        </w:r>
        <w:r>
          <w:tab/>
        </w:r>
        <w:r>
          <w:fldChar w:fldCharType="begin"/>
        </w:r>
        <w:r>
          <w:instrText xml:space="preserve"> PAGEREF _Toc606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277" w:history="1">
        <w:r>
          <w:rPr>
            <w:rFonts w:ascii="仿宋" w:eastAsia="仿宋" w:hAnsi="仿宋" w:cs="仿宋" w:hint="eastAsia"/>
            <w:lang w:eastAsia="zh-CN"/>
          </w:rPr>
          <w:t>(八)、安全与环保绩效评估</w:t>
        </w:r>
        <w:r>
          <w:tab/>
        </w:r>
        <w:r>
          <w:fldChar w:fldCharType="begin"/>
        </w:r>
        <w:r>
          <w:instrText xml:space="preserve"> PAGEREF _Toc13277 \h </w:instrText>
        </w:r>
        <w:r>
          <w:fldChar w:fldCharType="separate"/>
        </w:r>
        <w:r>
          <w:t>91</w:t>
        </w:r>
        <w:r>
          <w:fldChar w:fldCharType="end"/>
        </w:r>
      </w:hyperlink>
    </w:p>
    <w:p>
      <w:pPr>
        <w:pStyle w:val="TOC1"/>
        <w:tabs>
          <w:tab w:val="right" w:leader="dot" w:pos="8306"/>
        </w:tabs>
      </w:pPr>
      <w:hyperlink w:anchor="_Toc5467" w:history="1">
        <w:r>
          <w:rPr>
            <w:rFonts w:ascii="仿宋" w:eastAsia="仿宋" w:hAnsi="仿宋" w:cs="仿宋" w:hint="eastAsia"/>
            <w:lang w:eastAsia="zh-CN"/>
          </w:rPr>
          <w:t>十九、必要性分析</w:t>
        </w:r>
        <w:r>
          <w:tab/>
        </w:r>
        <w:r>
          <w:fldChar w:fldCharType="begin"/>
        </w:r>
        <w:r>
          <w:instrText xml:space="preserve"> PAGEREF _Toc5467 \h </w:instrText>
        </w:r>
        <w:r>
          <w:fldChar w:fldCharType="separate"/>
        </w:r>
        <w:r>
          <w:t>93</w:t>
        </w:r>
        <w:r>
          <w:fldChar w:fldCharType="end"/>
        </w:r>
      </w:hyperlink>
    </w:p>
    <w:p>
      <w:pPr>
        <w:pStyle w:val="TOC2"/>
        <w:tabs>
          <w:tab w:val="right" w:leader="dot" w:pos="8306"/>
        </w:tabs>
      </w:pPr>
      <w:hyperlink w:anchor="_Toc11744" w:history="1">
        <w:r>
          <w:rPr>
            <w:rFonts w:ascii="仿宋" w:eastAsia="仿宋" w:hAnsi="仿宋" w:cs="仿宋" w:hint="eastAsia"/>
            <w:lang w:eastAsia="zh-CN"/>
          </w:rPr>
          <w:t>(一)、必要性分析</w:t>
        </w:r>
        <w:r>
          <w:tab/>
        </w:r>
        <w:r>
          <w:fldChar w:fldCharType="begin"/>
        </w:r>
        <w:r>
          <w:instrText xml:space="preserve"> PAGEREF _Toc11744 \h </w:instrText>
        </w:r>
        <w:r>
          <w:fldChar w:fldCharType="separate"/>
        </w:r>
        <w:r>
          <w:t>93</w:t>
        </w:r>
        <w:r>
          <w:fldChar w:fldCharType="end"/>
        </w:r>
      </w:hyperlink>
    </w:p>
    <w:p>
      <w:pPr>
        <w:pStyle w:val="TOC1"/>
        <w:tabs>
          <w:tab w:val="right" w:leader="dot" w:pos="8306"/>
        </w:tabs>
      </w:pPr>
      <w:hyperlink w:anchor="_Toc4229" w:history="1">
        <w:r>
          <w:rPr>
            <w:rFonts w:ascii="仿宋" w:eastAsia="仿宋" w:hAnsi="仿宋" w:cs="仿宋" w:hint="eastAsia"/>
            <w:lang w:eastAsia="zh-CN"/>
          </w:rPr>
          <w:t>二十、数控钻床项目执行风险与应对策略</w:t>
        </w:r>
        <w:r>
          <w:tab/>
        </w:r>
        <w:r>
          <w:fldChar w:fldCharType="begin"/>
        </w:r>
        <w:r>
          <w:instrText xml:space="preserve"> PAGEREF _Toc4229 \h </w:instrText>
        </w:r>
        <w:r>
          <w:fldChar w:fldCharType="separate"/>
        </w:r>
        <w:r>
          <w:t>94</w:t>
        </w:r>
        <w:r>
          <w:fldChar w:fldCharType="end"/>
        </w:r>
      </w:hyperlink>
    </w:p>
    <w:p>
      <w:pPr>
        <w:pStyle w:val="TOC2"/>
        <w:tabs>
          <w:tab w:val="right" w:leader="dot" w:pos="8306"/>
        </w:tabs>
      </w:pPr>
      <w:hyperlink w:anchor="_Toc31339" w:history="1">
        <w:r>
          <w:rPr>
            <w:rFonts w:ascii="仿宋" w:eastAsia="仿宋" w:hAnsi="仿宋" w:cs="仿宋" w:hint="eastAsia"/>
            <w:lang w:eastAsia="zh-CN"/>
          </w:rPr>
          <w:t>(一)、数控钻床项目执行风险识别</w:t>
        </w:r>
        <w:r>
          <w:tab/>
        </w:r>
        <w:r>
          <w:fldChar w:fldCharType="begin"/>
        </w:r>
        <w:r>
          <w:instrText xml:space="preserve"> PAGEREF _Toc31339 \h </w:instrText>
        </w:r>
        <w:r>
          <w:fldChar w:fldCharType="separate"/>
        </w:r>
        <w:r>
          <w:t>94</w:t>
        </w:r>
        <w:r>
          <w:fldChar w:fldCharType="end"/>
        </w:r>
      </w:hyperlink>
    </w:p>
    <w:p>
      <w:pPr>
        <w:pStyle w:val="TOC2"/>
        <w:tabs>
          <w:tab w:val="right" w:leader="dot" w:pos="8306"/>
        </w:tabs>
      </w:pPr>
      <w:hyperlink w:anchor="_Toc995" w:history="1">
        <w:r>
          <w:rPr>
            <w:rFonts w:ascii="仿宋" w:eastAsia="仿宋" w:hAnsi="仿宋" w:cs="仿宋" w:hint="eastAsia"/>
            <w:lang w:eastAsia="zh-CN"/>
          </w:rPr>
          <w:t>(二)、风险评估与优先级制定</w:t>
        </w:r>
        <w:r>
          <w:tab/>
        </w:r>
        <w:r>
          <w:fldChar w:fldCharType="begin"/>
        </w:r>
        <w:r>
          <w:instrText xml:space="preserve"> PAGEREF _Toc995 \h </w:instrText>
        </w:r>
        <w:r>
          <w:fldChar w:fldCharType="separate"/>
        </w:r>
        <w:r>
          <w:t>95</w:t>
        </w:r>
        <w:r>
          <w:fldChar w:fldCharType="end"/>
        </w:r>
      </w:hyperlink>
    </w:p>
    <w:p>
      <w:pPr>
        <w:pStyle w:val="TOC2"/>
        <w:tabs>
          <w:tab w:val="right" w:leader="dot" w:pos="8306"/>
        </w:tabs>
      </w:pPr>
      <w:hyperlink w:anchor="_Toc23534" w:history="1">
        <w:r>
          <w:rPr>
            <w:rFonts w:ascii="仿宋" w:eastAsia="仿宋" w:hAnsi="仿宋" w:cs="仿宋" w:hint="eastAsia"/>
            <w:lang w:eastAsia="zh-CN"/>
          </w:rPr>
          <w:t>(三)、应对策略与应急预案</w:t>
        </w:r>
        <w:r>
          <w:tab/>
        </w:r>
        <w:r>
          <w:fldChar w:fldCharType="begin"/>
        </w:r>
        <w:r>
          <w:instrText xml:space="preserve"> PAGEREF _Toc23534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656"/>
      <w:r>
        <w:rPr>
          <w:rFonts w:ascii="仿宋" w:eastAsia="仿宋" w:hAnsi="仿宋" w:cs="仿宋" w:hint="eastAsia"/>
          <w:sz w:val="28"/>
          <w:lang w:eastAsia="zh-CN"/>
        </w:rPr>
        <w:t>一、战略制订框架</w:t>
      </w:r>
      <w:bookmarkEnd w:id="2"/>
    </w:p>
    <w:p>
      <w:pPr>
        <w:pStyle w:val="Heading2"/>
        <w:rPr>
          <w:rFonts w:ascii="仿宋" w:eastAsia="仿宋" w:hAnsi="仿宋" w:cs="仿宋" w:hint="eastAsia"/>
          <w:lang w:eastAsia="zh-CN"/>
        </w:rPr>
      </w:pPr>
      <w:bookmarkStart w:id="3" w:name="_Toc29214"/>
      <w:r>
        <w:rPr>
          <w:rFonts w:ascii="仿宋" w:eastAsia="仿宋" w:hAnsi="仿宋" w:cs="仿宋" w:hint="eastAsia"/>
          <w:lang w:eastAsia="zh-CN"/>
        </w:rPr>
        <w:t>(一)、战略制订框架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战略制订框架是数控钻床行业企业战略决策者在可供选择的不同战略方案中，确定、评估和选择的一种有力工具。该框架主要分为三个关键阶段，每个阶段都有专门的方法和工具来支持，以确保战略制订过程有条不紊、系统完整。</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首先是信息输入阶段，这一阶段主要概括了制订战略所需的输入信息，包括EFE矩阵、IFE矩阵和竞争态势矩阵等方法。目标是全面了解数控钻床行业企业的外部环境和内部条件，为后续决策提供必要的数据。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https://d.book118.com/116025122150010053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数控钻床项目融资计划书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4422A6"/>
    <w:rsid w:val="4593521B"/>
    <w:rsid w:val="784422A6"/>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1602512215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2024-02-27T12:14:00Z</dcterms:created>
  <dcterms:modified xsi:type="dcterms:W3CDTF">2024-02-27T12:14:34Z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D8D875D548A04095851985C03650CD77_11</vt:lpwstr>
  </property>
  <property fmtid="{D5CDD505-2E9C-101B-9397-08002B2CF9AE}" pid="3" name="KSOProductBuildVer">
    <vt:lpwstr>2052-12.1.0.16250</vt:lpwstr>
  </property>
</Properties>
</file>