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151E">
      <w:pPr>
        <w:widowControl/>
        <w:jc w:val="left"/>
        <w:rPr>
          <w:rFonts w:ascii="仿宋" w:eastAsia="仿宋" w:hAnsi="仿宋"/>
          <w:b/>
          <w:sz w:val="40"/>
        </w:rPr>
      </w:pPr>
      <w:bookmarkStart w:id="0" w:name="_GoBack"/>
      <w:bookmarkEnd w:id="0"/>
    </w:p>
    <w:p w:rsidR="00CA151E">
      <w:pPr>
        <w:widowControl/>
        <w:jc w:val="left"/>
        <w:rPr>
          <w:rFonts w:ascii="仿宋" w:eastAsia="仿宋" w:hAnsi="仿宋"/>
          <w:b/>
          <w:sz w:val="40"/>
        </w:rPr>
      </w:pPr>
    </w:p>
    <w:p w:rsidR="00CA151E">
      <w:pPr>
        <w:widowControl/>
        <w:jc w:val="left"/>
        <w:rPr>
          <w:rFonts w:ascii="仿宋" w:eastAsia="仿宋" w:hAnsi="仿宋"/>
          <w:b/>
          <w:sz w:val="40"/>
        </w:rPr>
      </w:pPr>
    </w:p>
    <w:p w:rsidR="00CA151E" w:rsidRPr="00CA15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151E">
        <w:rPr>
          <w:rFonts w:ascii="宋体" w:eastAsia="宋体" w:hAnsi="宋体" w:hint="eastAsia"/>
          <w:b/>
          <w:sz w:val="60"/>
        </w:rPr>
        <w:t>耐热钢投资回报分析报告</w:t>
      </w:r>
    </w:p>
    <w:p w:rsidR="00CA151E" w:rsidP="00CA151E">
      <w:pPr>
        <w:widowControl/>
        <w:jc w:val="center"/>
        <w:rPr>
          <w:rFonts w:ascii="仿宋" w:eastAsia="仿宋" w:hAnsi="仿宋" w:hint="eastAsia"/>
          <w:b/>
          <w:sz w:val="40"/>
        </w:rPr>
      </w:pPr>
      <w:r w:rsidRPr="00CA151E">
        <w:rPr>
          <w:rFonts w:ascii="仿宋" w:eastAsia="仿宋" w:hAnsi="仿宋" w:hint="eastAsia"/>
          <w:b/>
          <w:sz w:val="40"/>
        </w:rPr>
        <w:t>目录</w:t>
      </w:r>
    </w:p>
    <w:p w:rsidR="00CA151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_Toc156958238 \h </w:instrText>
      </w:r>
      <w:r>
        <w:rPr>
          <w:noProof/>
        </w:rPr>
        <w:fldChar w:fldCharType="separate"/>
      </w:r>
      <w:r>
        <w:rPr>
          <w:noProof/>
        </w:rPr>
        <w:t>3</w:t>
      </w:r>
      <w:r>
        <w:rPr>
          <w:noProof/>
        </w:rPr>
        <w:fldChar w:fldCharType="end"/>
      </w:r>
    </w:p>
    <w:p w:rsidR="00CA151E">
      <w:pPr>
        <w:pStyle w:val="TOC1"/>
        <w:tabs>
          <w:tab w:val="right" w:leader="dot" w:pos="8296"/>
        </w:tabs>
        <w:rPr>
          <w:noProof/>
        </w:rPr>
      </w:pPr>
      <w:r>
        <w:rPr>
          <w:rFonts w:hint="eastAsia"/>
          <w:noProof/>
        </w:rPr>
        <w:t>一、耐热钢项目风险管理方案</w:t>
      </w:r>
      <w:r>
        <w:rPr>
          <w:noProof/>
        </w:rPr>
        <w:tab/>
      </w:r>
      <w:r>
        <w:rPr>
          <w:noProof/>
        </w:rPr>
        <w:fldChar w:fldCharType="begin"/>
      </w:r>
      <w:r>
        <w:rPr>
          <w:noProof/>
        </w:rPr>
        <w:instrText xml:space="preserve"> PAGEREF _Toc156958239 \h </w:instrText>
      </w:r>
      <w:r>
        <w:rPr>
          <w:noProof/>
        </w:rPr>
        <w:fldChar w:fldCharType="separate"/>
      </w:r>
      <w:r>
        <w:rPr>
          <w:noProof/>
        </w:rPr>
        <w:t>3</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_Toc156958240 \h </w:instrText>
      </w:r>
      <w:r>
        <w:rPr>
          <w:noProof/>
        </w:rPr>
        <w:fldChar w:fldCharType="separate"/>
      </w:r>
      <w:r>
        <w:rPr>
          <w:noProof/>
        </w:rPr>
        <w:t>3</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_Toc156958241 \h </w:instrText>
      </w:r>
      <w:r>
        <w:rPr>
          <w:noProof/>
        </w:rPr>
        <w:fldChar w:fldCharType="separate"/>
      </w:r>
      <w:r>
        <w:rPr>
          <w:noProof/>
        </w:rPr>
        <w:t>4</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_Toc156958242 \h </w:instrText>
      </w:r>
      <w:r>
        <w:rPr>
          <w:noProof/>
        </w:rPr>
        <w:fldChar w:fldCharType="separate"/>
      </w:r>
      <w:r>
        <w:rPr>
          <w:noProof/>
        </w:rPr>
        <w:t>7</w:t>
      </w:r>
      <w:r>
        <w:rPr>
          <w:noProof/>
        </w:rPr>
        <w:fldChar w:fldCharType="end"/>
      </w:r>
    </w:p>
    <w:p w:rsidR="00CA151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_Toc156958243 \h </w:instrText>
      </w:r>
      <w:r>
        <w:rPr>
          <w:noProof/>
        </w:rPr>
        <w:fldChar w:fldCharType="separate"/>
      </w:r>
      <w:r>
        <w:rPr>
          <w:noProof/>
        </w:rPr>
        <w:t>8</w:t>
      </w:r>
      <w:r>
        <w:rPr>
          <w:noProof/>
        </w:rPr>
        <w:fldChar w:fldCharType="end"/>
      </w:r>
    </w:p>
    <w:p w:rsidR="00CA151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_Toc156958244 \h </w:instrText>
      </w:r>
      <w:r>
        <w:rPr>
          <w:noProof/>
        </w:rPr>
        <w:fldChar w:fldCharType="separate"/>
      </w:r>
      <w:r>
        <w:rPr>
          <w:noProof/>
        </w:rPr>
        <w:t>10</w:t>
      </w:r>
      <w:r>
        <w:rPr>
          <w:noProof/>
        </w:rPr>
        <w:fldChar w:fldCharType="end"/>
      </w:r>
    </w:p>
    <w:p w:rsidR="00CA151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_Toc156958245 \h </w:instrText>
      </w:r>
      <w:r>
        <w:rPr>
          <w:noProof/>
        </w:rPr>
        <w:fldChar w:fldCharType="separate"/>
      </w:r>
      <w:r>
        <w:rPr>
          <w:noProof/>
        </w:rPr>
        <w:t>13</w:t>
      </w:r>
      <w:r>
        <w:rPr>
          <w:noProof/>
        </w:rPr>
        <w:fldChar w:fldCharType="end"/>
      </w:r>
    </w:p>
    <w:p w:rsidR="00CA151E">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_Toc156958246 \h </w:instrText>
      </w:r>
      <w:r>
        <w:rPr>
          <w:noProof/>
        </w:rPr>
        <w:fldChar w:fldCharType="separate"/>
      </w:r>
      <w:r>
        <w:rPr>
          <w:noProof/>
        </w:rPr>
        <w:t>15</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_Toc156958247 \h </w:instrText>
      </w:r>
      <w:r>
        <w:rPr>
          <w:noProof/>
        </w:rPr>
        <w:fldChar w:fldCharType="separate"/>
      </w:r>
      <w:r>
        <w:rPr>
          <w:noProof/>
        </w:rPr>
        <w:t>15</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_Toc156958248 \h </w:instrText>
      </w:r>
      <w:r>
        <w:rPr>
          <w:noProof/>
        </w:rPr>
        <w:fldChar w:fldCharType="separate"/>
      </w:r>
      <w:r>
        <w:rPr>
          <w:noProof/>
        </w:rPr>
        <w:t>17</w:t>
      </w:r>
      <w:r>
        <w:rPr>
          <w:noProof/>
        </w:rPr>
        <w:fldChar w:fldCharType="end"/>
      </w:r>
    </w:p>
    <w:p w:rsidR="00CA151E">
      <w:pPr>
        <w:pStyle w:val="TOC1"/>
        <w:tabs>
          <w:tab w:val="right" w:leader="dot" w:pos="8296"/>
        </w:tabs>
        <w:rPr>
          <w:noProof/>
        </w:rPr>
      </w:pPr>
      <w:r>
        <w:rPr>
          <w:rFonts w:hint="eastAsia"/>
          <w:noProof/>
        </w:rPr>
        <w:t>三、耐热钢项目运营管理方案</w:t>
      </w:r>
      <w:r>
        <w:rPr>
          <w:noProof/>
        </w:rPr>
        <w:tab/>
      </w:r>
      <w:r>
        <w:rPr>
          <w:noProof/>
        </w:rPr>
        <w:fldChar w:fldCharType="begin"/>
      </w:r>
      <w:r>
        <w:rPr>
          <w:noProof/>
        </w:rPr>
        <w:instrText xml:space="preserve"> PAGEREF _Toc156958249 \h </w:instrText>
      </w:r>
      <w:r>
        <w:rPr>
          <w:noProof/>
        </w:rPr>
        <w:fldChar w:fldCharType="separate"/>
      </w:r>
      <w:r>
        <w:rPr>
          <w:noProof/>
        </w:rPr>
        <w:t>20</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_Toc156958250 \h </w:instrText>
      </w:r>
      <w:r>
        <w:rPr>
          <w:noProof/>
        </w:rPr>
        <w:fldChar w:fldCharType="separate"/>
      </w:r>
      <w:r>
        <w:rPr>
          <w:noProof/>
        </w:rPr>
        <w:t>20</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_Toc156958251 \h </w:instrText>
      </w:r>
      <w:r>
        <w:rPr>
          <w:noProof/>
        </w:rPr>
        <w:fldChar w:fldCharType="separate"/>
      </w:r>
      <w:r>
        <w:rPr>
          <w:noProof/>
        </w:rPr>
        <w:t>22</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_Toc156958252 \h </w:instrText>
      </w:r>
      <w:r>
        <w:rPr>
          <w:noProof/>
        </w:rPr>
        <w:fldChar w:fldCharType="separate"/>
      </w:r>
      <w:r>
        <w:rPr>
          <w:noProof/>
        </w:rPr>
        <w:t>24</w:t>
      </w:r>
      <w:r>
        <w:rPr>
          <w:noProof/>
        </w:rPr>
        <w:fldChar w:fldCharType="end"/>
      </w:r>
    </w:p>
    <w:p w:rsidR="00CA151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_Toc156958253 \h </w:instrText>
      </w:r>
      <w:r>
        <w:rPr>
          <w:noProof/>
        </w:rPr>
        <w:fldChar w:fldCharType="separate"/>
      </w:r>
      <w:r>
        <w:rPr>
          <w:noProof/>
        </w:rPr>
        <w:t>26</w:t>
      </w:r>
      <w:r>
        <w:rPr>
          <w:noProof/>
        </w:rPr>
        <w:fldChar w:fldCharType="end"/>
      </w:r>
    </w:p>
    <w:p w:rsidR="00CA151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_Toc156958254 \h </w:instrText>
      </w:r>
      <w:r>
        <w:rPr>
          <w:noProof/>
        </w:rPr>
        <w:fldChar w:fldCharType="separate"/>
      </w:r>
      <w:r>
        <w:rPr>
          <w:noProof/>
        </w:rPr>
        <w:t>28</w:t>
      </w:r>
      <w:r>
        <w:rPr>
          <w:noProof/>
        </w:rPr>
        <w:fldChar w:fldCharType="end"/>
      </w:r>
    </w:p>
    <w:p w:rsidR="00CA151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_Toc156958255 \h </w:instrText>
      </w:r>
      <w:r>
        <w:rPr>
          <w:noProof/>
        </w:rPr>
        <w:fldChar w:fldCharType="separate"/>
      </w:r>
      <w:r>
        <w:rPr>
          <w:noProof/>
        </w:rPr>
        <w:t>30</w:t>
      </w:r>
      <w:r>
        <w:rPr>
          <w:noProof/>
        </w:rPr>
        <w:fldChar w:fldCharType="end"/>
      </w:r>
    </w:p>
    <w:p w:rsidR="00CA151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_Toc156958256 \h </w:instrText>
      </w:r>
      <w:r>
        <w:rPr>
          <w:noProof/>
        </w:rPr>
        <w:fldChar w:fldCharType="separate"/>
      </w:r>
      <w:r>
        <w:rPr>
          <w:noProof/>
        </w:rPr>
        <w:t>33</w:t>
      </w:r>
      <w:r>
        <w:rPr>
          <w:noProof/>
        </w:rPr>
        <w:fldChar w:fldCharType="end"/>
      </w:r>
    </w:p>
    <w:p w:rsidR="00CA151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_Toc156958257 \h </w:instrText>
      </w:r>
      <w:r>
        <w:rPr>
          <w:noProof/>
        </w:rPr>
        <w:fldChar w:fldCharType="separate"/>
      </w:r>
      <w:r>
        <w:rPr>
          <w:noProof/>
        </w:rPr>
        <w:t>35</w:t>
      </w:r>
      <w:r>
        <w:rPr>
          <w:noProof/>
        </w:rPr>
        <w:fldChar w:fldCharType="end"/>
      </w:r>
    </w:p>
    <w:p w:rsidR="00CA151E">
      <w:pPr>
        <w:pStyle w:val="TOC1"/>
        <w:tabs>
          <w:tab w:val="right" w:leader="dot" w:pos="8296"/>
        </w:tabs>
        <w:rPr>
          <w:noProof/>
        </w:rPr>
      </w:pPr>
      <w:r>
        <w:rPr>
          <w:rFonts w:hint="eastAsia"/>
          <w:noProof/>
        </w:rPr>
        <w:t>四、耐热钢项目人力资源管理方案</w:t>
      </w:r>
      <w:r>
        <w:rPr>
          <w:noProof/>
        </w:rPr>
        <w:tab/>
      </w:r>
      <w:r>
        <w:rPr>
          <w:noProof/>
        </w:rPr>
        <w:fldChar w:fldCharType="begin"/>
      </w:r>
      <w:r>
        <w:rPr>
          <w:noProof/>
        </w:rPr>
        <w:instrText xml:space="preserve"> PAGEREF _Toc156958258 \h </w:instrText>
      </w:r>
      <w:r>
        <w:rPr>
          <w:noProof/>
        </w:rPr>
        <w:fldChar w:fldCharType="separate"/>
      </w:r>
      <w:r>
        <w:rPr>
          <w:noProof/>
        </w:rPr>
        <w:t>37</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_Toc156958259 \h </w:instrText>
      </w:r>
      <w:r>
        <w:rPr>
          <w:noProof/>
        </w:rPr>
        <w:fldChar w:fldCharType="separate"/>
      </w:r>
      <w:r>
        <w:rPr>
          <w:noProof/>
        </w:rPr>
        <w:t>37</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_Toc156958260 \h </w:instrText>
      </w:r>
      <w:r>
        <w:rPr>
          <w:noProof/>
        </w:rPr>
        <w:fldChar w:fldCharType="separate"/>
      </w:r>
      <w:r>
        <w:rPr>
          <w:noProof/>
        </w:rPr>
        <w:t>40</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_Toc156958261 \h </w:instrText>
      </w:r>
      <w:r>
        <w:rPr>
          <w:noProof/>
        </w:rPr>
        <w:fldChar w:fldCharType="separate"/>
      </w:r>
      <w:r>
        <w:rPr>
          <w:noProof/>
        </w:rPr>
        <w:t>41</w:t>
      </w:r>
      <w:r>
        <w:rPr>
          <w:noProof/>
        </w:rPr>
        <w:fldChar w:fldCharType="end"/>
      </w:r>
    </w:p>
    <w:p w:rsidR="00CA151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_Toc156958262 \h </w:instrText>
      </w:r>
      <w:r>
        <w:rPr>
          <w:noProof/>
        </w:rPr>
        <w:fldChar w:fldCharType="separate"/>
      </w:r>
      <w:r>
        <w:rPr>
          <w:noProof/>
        </w:rPr>
        <w:t>43</w:t>
      </w:r>
      <w:r>
        <w:rPr>
          <w:noProof/>
        </w:rPr>
        <w:fldChar w:fldCharType="end"/>
      </w:r>
    </w:p>
    <w:p w:rsidR="00CA151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_Toc156958263 \h </w:instrText>
      </w:r>
      <w:r>
        <w:rPr>
          <w:noProof/>
        </w:rPr>
        <w:fldChar w:fldCharType="separate"/>
      </w:r>
      <w:r>
        <w:rPr>
          <w:noProof/>
        </w:rPr>
        <w:t>46</w:t>
      </w:r>
      <w:r>
        <w:rPr>
          <w:noProof/>
        </w:rPr>
        <w:fldChar w:fldCharType="end"/>
      </w:r>
    </w:p>
    <w:p w:rsidR="00CA151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_Toc156958264 \h </w:instrText>
      </w:r>
      <w:r>
        <w:rPr>
          <w:noProof/>
        </w:rPr>
        <w:fldChar w:fldCharType="separate"/>
      </w:r>
      <w:r>
        <w:rPr>
          <w:noProof/>
        </w:rPr>
        <w:t>49</w:t>
      </w:r>
      <w:r>
        <w:rPr>
          <w:noProof/>
        </w:rPr>
        <w:fldChar w:fldCharType="end"/>
      </w:r>
    </w:p>
    <w:p w:rsidR="00CA151E">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_Toc156958265 \h </w:instrText>
      </w:r>
      <w:r>
        <w:rPr>
          <w:noProof/>
        </w:rPr>
        <w:fldChar w:fldCharType="separate"/>
      </w:r>
      <w:r>
        <w:rPr>
          <w:noProof/>
        </w:rPr>
        <w:t>51</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、耐热钢项目选址原则</w:t>
      </w:r>
      <w:r>
        <w:rPr>
          <w:noProof/>
        </w:rPr>
        <w:tab/>
      </w:r>
      <w:r>
        <w:rPr>
          <w:noProof/>
        </w:rPr>
        <w:fldChar w:fldCharType="begin"/>
      </w:r>
      <w:r>
        <w:rPr>
          <w:noProof/>
        </w:rPr>
        <w:instrText xml:space="preserve"> PAGEREF _Toc156958266 \h </w:instrText>
      </w:r>
      <w:r>
        <w:rPr>
          <w:noProof/>
        </w:rPr>
        <w:fldChar w:fldCharType="separate"/>
      </w:r>
      <w:r>
        <w:rPr>
          <w:noProof/>
        </w:rPr>
        <w:t>51</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、耐热钢项目选址</w:t>
      </w:r>
      <w:r>
        <w:rPr>
          <w:noProof/>
        </w:rPr>
        <w:tab/>
      </w:r>
      <w:r>
        <w:rPr>
          <w:noProof/>
        </w:rPr>
        <w:fldChar w:fldCharType="begin"/>
      </w:r>
      <w:r>
        <w:rPr>
          <w:noProof/>
        </w:rPr>
        <w:instrText xml:space="preserve"> PAGEREF _Toc156958267 \h </w:instrText>
      </w:r>
      <w:r>
        <w:rPr>
          <w:noProof/>
        </w:rPr>
        <w:fldChar w:fldCharType="separate"/>
      </w:r>
      <w:r>
        <w:rPr>
          <w:noProof/>
        </w:rPr>
        <w:t>52</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_Toc156958268 \h </w:instrText>
      </w:r>
      <w:r>
        <w:rPr>
          <w:noProof/>
        </w:rPr>
        <w:fldChar w:fldCharType="separate"/>
      </w:r>
      <w:r>
        <w:rPr>
          <w:noProof/>
        </w:rPr>
        <w:t>54</w:t>
      </w:r>
      <w:r>
        <w:rPr>
          <w:noProof/>
        </w:rPr>
        <w:fldChar w:fldCharType="end"/>
      </w:r>
    </w:p>
    <w:p w:rsidR="00CA151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_Toc156958269 \h </w:instrText>
      </w:r>
      <w:r>
        <w:rPr>
          <w:noProof/>
        </w:rPr>
        <w:fldChar w:fldCharType="separate"/>
      </w:r>
      <w:r>
        <w:rPr>
          <w:noProof/>
        </w:rPr>
        <w:t>55</w:t>
      </w:r>
      <w:r>
        <w:rPr>
          <w:noProof/>
        </w:rPr>
        <w:fldChar w:fldCharType="end"/>
      </w:r>
    </w:p>
    <w:p w:rsidR="00CA151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_Toc156958270 \h </w:instrText>
      </w:r>
      <w:r>
        <w:rPr>
          <w:noProof/>
        </w:rPr>
        <w:fldChar w:fldCharType="separate"/>
      </w:r>
      <w:r>
        <w:rPr>
          <w:noProof/>
        </w:rPr>
        <w:t>56</w:t>
      </w:r>
      <w:r>
        <w:rPr>
          <w:noProof/>
        </w:rPr>
        <w:fldChar w:fldCharType="end"/>
      </w:r>
    </w:p>
    <w:p w:rsidR="00CA151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_Toc156958271 \h </w:instrText>
      </w:r>
      <w:r>
        <w:rPr>
          <w:noProof/>
        </w:rPr>
        <w:fldChar w:fldCharType="separate"/>
      </w:r>
      <w:r>
        <w:rPr>
          <w:noProof/>
        </w:rPr>
        <w:t>58</w:t>
      </w:r>
      <w:r>
        <w:rPr>
          <w:noProof/>
        </w:rPr>
        <w:fldChar w:fldCharType="end"/>
      </w:r>
    </w:p>
    <w:p w:rsidR="00CA151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_Toc156958272 \h </w:instrText>
      </w:r>
      <w:r>
        <w:rPr>
          <w:noProof/>
        </w:rPr>
        <w:fldChar w:fldCharType="separate"/>
      </w:r>
      <w:r>
        <w:rPr>
          <w:noProof/>
        </w:rPr>
        <w:t>59</w:t>
      </w:r>
      <w:r>
        <w:rPr>
          <w:noProof/>
        </w:rPr>
        <w:fldChar w:fldCharType="end"/>
      </w:r>
    </w:p>
    <w:p w:rsidR="00CA151E">
      <w:pPr>
        <w:pStyle w:val="TOC1"/>
        <w:tabs>
          <w:tab w:val="right" w:leader="dot" w:pos="8296"/>
        </w:tabs>
        <w:rPr>
          <w:noProof/>
        </w:rPr>
      </w:pPr>
      <w:r>
        <w:rPr>
          <w:rFonts w:hint="eastAsia"/>
          <w:noProof/>
        </w:rPr>
        <w:t>六、耐热钢项目经济评价分析</w:t>
      </w:r>
      <w:r>
        <w:rPr>
          <w:noProof/>
        </w:rPr>
        <w:tab/>
      </w:r>
      <w:r>
        <w:rPr>
          <w:noProof/>
        </w:rPr>
        <w:fldChar w:fldCharType="begin"/>
      </w:r>
      <w:r>
        <w:rPr>
          <w:noProof/>
        </w:rPr>
        <w:instrText xml:space="preserve"> PAGEREF _Toc156958273 \h </w:instrText>
      </w:r>
      <w:r>
        <w:rPr>
          <w:noProof/>
        </w:rPr>
        <w:fldChar w:fldCharType="separate"/>
      </w:r>
      <w:r>
        <w:rPr>
          <w:noProof/>
        </w:rPr>
        <w:t>61</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_Toc156958274 \h </w:instrText>
      </w:r>
      <w:r>
        <w:rPr>
          <w:noProof/>
        </w:rPr>
        <w:fldChar w:fldCharType="separate"/>
      </w:r>
      <w:r>
        <w:rPr>
          <w:noProof/>
        </w:rPr>
        <w:t>61</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、耐热钢项目盈利能力分析</w:t>
      </w:r>
      <w:r>
        <w:rPr>
          <w:noProof/>
        </w:rPr>
        <w:tab/>
      </w:r>
      <w:r>
        <w:rPr>
          <w:noProof/>
        </w:rPr>
        <w:fldChar w:fldCharType="begin"/>
      </w:r>
      <w:r>
        <w:rPr>
          <w:noProof/>
        </w:rPr>
        <w:instrText xml:space="preserve"> PAGEREF _Toc156958275 \h </w:instrText>
      </w:r>
      <w:r>
        <w:rPr>
          <w:noProof/>
        </w:rPr>
        <w:fldChar w:fldCharType="separate"/>
      </w:r>
      <w:r>
        <w:rPr>
          <w:noProof/>
        </w:rPr>
        <w:t>62</w:t>
      </w:r>
      <w:r>
        <w:rPr>
          <w:noProof/>
        </w:rPr>
        <w:fldChar w:fldCharType="end"/>
      </w:r>
    </w:p>
    <w:p w:rsidR="00CA151E">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_Toc156958276 \h </w:instrText>
      </w:r>
      <w:r>
        <w:rPr>
          <w:noProof/>
        </w:rPr>
        <w:fldChar w:fldCharType="separate"/>
      </w:r>
      <w:r>
        <w:rPr>
          <w:noProof/>
        </w:rPr>
        <w:t>64</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_Toc156958277 \h </w:instrText>
      </w:r>
      <w:r>
        <w:rPr>
          <w:noProof/>
        </w:rPr>
        <w:fldChar w:fldCharType="separate"/>
      </w:r>
      <w:r>
        <w:rPr>
          <w:noProof/>
        </w:rPr>
        <w:t>64</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、耐热钢项目预期节能综合评价</w:t>
      </w:r>
      <w:r>
        <w:rPr>
          <w:noProof/>
        </w:rPr>
        <w:tab/>
      </w:r>
      <w:r>
        <w:rPr>
          <w:noProof/>
        </w:rPr>
        <w:fldChar w:fldCharType="begin"/>
      </w:r>
      <w:r>
        <w:rPr>
          <w:noProof/>
        </w:rPr>
        <w:instrText xml:space="preserve"> PAGEREF _Toc156958278 \h </w:instrText>
      </w:r>
      <w:r>
        <w:rPr>
          <w:noProof/>
        </w:rPr>
        <w:fldChar w:fldCharType="separate"/>
      </w:r>
      <w:r>
        <w:rPr>
          <w:noProof/>
        </w:rPr>
        <w:t>64</w:t>
      </w:r>
      <w:r>
        <w:rPr>
          <w:noProof/>
        </w:rPr>
        <w:fldChar w:fldCharType="end"/>
      </w:r>
    </w:p>
    <w:p w:rsidR="00CA151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、耐热钢项目节能设计</w:t>
      </w:r>
      <w:r>
        <w:rPr>
          <w:noProof/>
        </w:rPr>
        <w:tab/>
      </w:r>
      <w:r>
        <w:rPr>
          <w:noProof/>
        </w:rPr>
        <w:fldChar w:fldCharType="begin"/>
      </w:r>
      <w:r>
        <w:rPr>
          <w:noProof/>
        </w:rPr>
        <w:instrText xml:space="preserve"> PAGEREF _Toc156958279 \h </w:instrText>
      </w:r>
      <w:r>
        <w:rPr>
          <w:noProof/>
        </w:rPr>
        <w:fldChar w:fldCharType="separate"/>
      </w:r>
      <w:r>
        <w:rPr>
          <w:noProof/>
        </w:rPr>
        <w:t>66</w:t>
      </w:r>
      <w:r>
        <w:rPr>
          <w:noProof/>
        </w:rPr>
        <w:fldChar w:fldCharType="end"/>
      </w:r>
    </w:p>
    <w:p w:rsidR="00CA151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_Toc156958280 \h </w:instrText>
      </w:r>
      <w:r>
        <w:rPr>
          <w:noProof/>
        </w:rPr>
        <w:fldChar w:fldCharType="separate"/>
      </w:r>
      <w:r>
        <w:rPr>
          <w:noProof/>
        </w:rPr>
        <w:t>67</w:t>
      </w:r>
      <w:r>
        <w:rPr>
          <w:noProof/>
        </w:rPr>
        <w:fldChar w:fldCharType="end"/>
      </w:r>
    </w:p>
    <w:p w:rsidR="00CA151E">
      <w:pPr>
        <w:pStyle w:val="TOC1"/>
        <w:tabs>
          <w:tab w:val="right" w:leader="dot" w:pos="8296"/>
        </w:tabs>
        <w:rPr>
          <w:noProof/>
        </w:rPr>
      </w:pPr>
      <w:r>
        <w:rPr>
          <w:rFonts w:hint="eastAsia"/>
          <w:noProof/>
        </w:rPr>
        <w:t>八、耐热钢项目概要与评估</w:t>
      </w:r>
      <w:r>
        <w:rPr>
          <w:noProof/>
        </w:rPr>
        <w:tab/>
      </w:r>
      <w:r>
        <w:rPr>
          <w:noProof/>
        </w:rPr>
        <w:fldChar w:fldCharType="begin"/>
      </w:r>
      <w:r>
        <w:rPr>
          <w:noProof/>
        </w:rPr>
        <w:instrText xml:space="preserve"> PAGEREF _Toc156958281 \h </w:instrText>
      </w:r>
      <w:r>
        <w:rPr>
          <w:noProof/>
        </w:rPr>
        <w:fldChar w:fldCharType="separate"/>
      </w:r>
      <w:r>
        <w:rPr>
          <w:noProof/>
        </w:rPr>
        <w:t>69</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、耐热钢项目主办方综述</w:t>
      </w:r>
      <w:r>
        <w:rPr>
          <w:noProof/>
        </w:rPr>
        <w:tab/>
      </w:r>
      <w:r>
        <w:rPr>
          <w:noProof/>
        </w:rPr>
        <w:fldChar w:fldCharType="begin"/>
      </w:r>
      <w:r>
        <w:rPr>
          <w:noProof/>
        </w:rPr>
        <w:instrText xml:space="preserve"> PAGEREF _Toc156958282 \h </w:instrText>
      </w:r>
      <w:r>
        <w:rPr>
          <w:noProof/>
        </w:rPr>
        <w:fldChar w:fldCharType="separate"/>
      </w:r>
      <w:r>
        <w:rPr>
          <w:noProof/>
        </w:rPr>
        <w:t>69</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、耐热钢项目整体情况概述</w:t>
      </w:r>
      <w:r>
        <w:rPr>
          <w:noProof/>
        </w:rPr>
        <w:tab/>
      </w:r>
      <w:r>
        <w:rPr>
          <w:noProof/>
        </w:rPr>
        <w:fldChar w:fldCharType="begin"/>
      </w:r>
      <w:r>
        <w:rPr>
          <w:noProof/>
        </w:rPr>
        <w:instrText xml:space="preserve"> PAGEREF _Toc156958283 \h </w:instrText>
      </w:r>
      <w:r>
        <w:rPr>
          <w:noProof/>
        </w:rPr>
        <w:fldChar w:fldCharType="separate"/>
      </w:r>
      <w:r>
        <w:rPr>
          <w:noProof/>
        </w:rPr>
        <w:t>71</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、耐热钢项目评估及展望</w:t>
      </w:r>
      <w:r>
        <w:rPr>
          <w:noProof/>
        </w:rPr>
        <w:tab/>
      </w:r>
      <w:r>
        <w:rPr>
          <w:noProof/>
        </w:rPr>
        <w:fldChar w:fldCharType="begin"/>
      </w:r>
      <w:r>
        <w:rPr>
          <w:noProof/>
        </w:rPr>
        <w:instrText xml:space="preserve"> PAGEREF _Toc156958284 \h </w:instrText>
      </w:r>
      <w:r>
        <w:rPr>
          <w:noProof/>
        </w:rPr>
        <w:fldChar w:fldCharType="separate"/>
      </w:r>
      <w:r>
        <w:rPr>
          <w:noProof/>
        </w:rPr>
        <w:t>74</w:t>
      </w:r>
      <w:r>
        <w:rPr>
          <w:noProof/>
        </w:rPr>
        <w:fldChar w:fldCharType="end"/>
      </w:r>
    </w:p>
    <w:p w:rsidR="00CA151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_Toc156958285 \h </w:instrText>
      </w:r>
      <w:r>
        <w:rPr>
          <w:noProof/>
        </w:rPr>
        <w:fldChar w:fldCharType="separate"/>
      </w:r>
      <w:r>
        <w:rPr>
          <w:noProof/>
        </w:rPr>
        <w:t>76</w:t>
      </w:r>
      <w:r>
        <w:rPr>
          <w:noProof/>
        </w:rPr>
        <w:fldChar w:fldCharType="end"/>
      </w:r>
    </w:p>
    <w:p w:rsidR="00CA151E">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_Toc156958286 \h </w:instrText>
      </w:r>
      <w:r>
        <w:rPr>
          <w:noProof/>
        </w:rPr>
        <w:fldChar w:fldCharType="separate"/>
      </w:r>
      <w:r>
        <w:rPr>
          <w:noProof/>
        </w:rPr>
        <w:t>78</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_Toc156958287 \h </w:instrText>
      </w:r>
      <w:r>
        <w:rPr>
          <w:noProof/>
        </w:rPr>
        <w:fldChar w:fldCharType="separate"/>
      </w:r>
      <w:r>
        <w:rPr>
          <w:noProof/>
        </w:rPr>
        <w:t>78</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_Toc156958288 \h </w:instrText>
      </w:r>
      <w:r>
        <w:rPr>
          <w:noProof/>
        </w:rPr>
        <w:fldChar w:fldCharType="separate"/>
      </w:r>
      <w:r>
        <w:rPr>
          <w:noProof/>
        </w:rPr>
        <w:t>79</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_Toc156958289 \h </w:instrText>
      </w:r>
      <w:r>
        <w:rPr>
          <w:noProof/>
        </w:rPr>
        <w:fldChar w:fldCharType="separate"/>
      </w:r>
      <w:r>
        <w:rPr>
          <w:noProof/>
        </w:rPr>
        <w:t>80</w:t>
      </w:r>
      <w:r>
        <w:rPr>
          <w:noProof/>
        </w:rPr>
        <w:fldChar w:fldCharType="end"/>
      </w:r>
    </w:p>
    <w:p w:rsidR="00CA151E">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_Toc156958290 \h </w:instrText>
      </w:r>
      <w:r>
        <w:rPr>
          <w:noProof/>
        </w:rPr>
        <w:fldChar w:fldCharType="separate"/>
      </w:r>
      <w:r>
        <w:rPr>
          <w:noProof/>
        </w:rPr>
        <w:t>82</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_Toc156958291 \h </w:instrText>
      </w:r>
      <w:r>
        <w:rPr>
          <w:noProof/>
        </w:rPr>
        <w:fldChar w:fldCharType="separate"/>
      </w:r>
      <w:r>
        <w:rPr>
          <w:noProof/>
        </w:rPr>
        <w:t>82</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_Toc156958292 \h </w:instrText>
      </w:r>
      <w:r>
        <w:rPr>
          <w:noProof/>
        </w:rPr>
        <w:fldChar w:fldCharType="separate"/>
      </w:r>
      <w:r>
        <w:rPr>
          <w:noProof/>
        </w:rPr>
        <w:t>82</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_Toc156958293 \h </w:instrText>
      </w:r>
      <w:r>
        <w:rPr>
          <w:noProof/>
        </w:rPr>
        <w:fldChar w:fldCharType="separate"/>
      </w:r>
      <w:r>
        <w:rPr>
          <w:noProof/>
        </w:rPr>
        <w:t>83</w:t>
      </w:r>
      <w:r>
        <w:rPr>
          <w:noProof/>
        </w:rPr>
        <w:fldChar w:fldCharType="end"/>
      </w:r>
    </w:p>
    <w:p w:rsidR="00CA151E">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_Toc156958294 \h </w:instrText>
      </w:r>
      <w:r>
        <w:rPr>
          <w:noProof/>
        </w:rPr>
        <w:fldChar w:fldCharType="separate"/>
      </w:r>
      <w:r>
        <w:rPr>
          <w:noProof/>
        </w:rPr>
        <w:t>84</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_Toc156958295 \h </w:instrText>
      </w:r>
      <w:r>
        <w:rPr>
          <w:noProof/>
        </w:rPr>
        <w:fldChar w:fldCharType="separate"/>
      </w:r>
      <w:r>
        <w:rPr>
          <w:noProof/>
        </w:rPr>
        <w:t>84</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_Toc156958296 \h </w:instrText>
      </w:r>
      <w:r>
        <w:rPr>
          <w:noProof/>
        </w:rPr>
        <w:fldChar w:fldCharType="separate"/>
      </w:r>
      <w:r>
        <w:rPr>
          <w:noProof/>
        </w:rPr>
        <w:t>85</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_Toc156958297 \h </w:instrText>
      </w:r>
      <w:r>
        <w:rPr>
          <w:noProof/>
        </w:rPr>
        <w:fldChar w:fldCharType="separate"/>
      </w:r>
      <w:r>
        <w:rPr>
          <w:noProof/>
        </w:rPr>
        <w:t>87</w:t>
      </w:r>
      <w:r>
        <w:rPr>
          <w:noProof/>
        </w:rPr>
        <w:fldChar w:fldCharType="end"/>
      </w:r>
    </w:p>
    <w:p w:rsidR="00CA151E">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_Toc156958298 \h </w:instrText>
      </w:r>
      <w:r>
        <w:rPr>
          <w:noProof/>
        </w:rPr>
        <w:fldChar w:fldCharType="separate"/>
      </w:r>
      <w:r>
        <w:rPr>
          <w:noProof/>
        </w:rPr>
        <w:t>89</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_Toc156958299 \h </w:instrText>
      </w:r>
      <w:r>
        <w:rPr>
          <w:noProof/>
        </w:rPr>
        <w:fldChar w:fldCharType="separate"/>
      </w:r>
      <w:r>
        <w:rPr>
          <w:noProof/>
        </w:rPr>
        <w:t>89</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、耐热钢项目合规性评估</w:t>
      </w:r>
      <w:r>
        <w:rPr>
          <w:noProof/>
        </w:rPr>
        <w:tab/>
      </w:r>
      <w:r>
        <w:rPr>
          <w:noProof/>
        </w:rPr>
        <w:fldChar w:fldCharType="begin"/>
      </w:r>
      <w:r>
        <w:rPr>
          <w:noProof/>
        </w:rPr>
        <w:instrText xml:space="preserve"> PAGEREF _Toc156958300 \h </w:instrText>
      </w:r>
      <w:r>
        <w:rPr>
          <w:noProof/>
        </w:rPr>
        <w:fldChar w:fldCharType="separate"/>
      </w:r>
      <w:r>
        <w:rPr>
          <w:noProof/>
        </w:rPr>
        <w:t>90</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_Toc156958301 \h </w:instrText>
      </w:r>
      <w:r>
        <w:rPr>
          <w:noProof/>
        </w:rPr>
        <w:fldChar w:fldCharType="separate"/>
      </w:r>
      <w:r>
        <w:rPr>
          <w:noProof/>
        </w:rPr>
        <w:t>92</w:t>
      </w:r>
      <w:r>
        <w:rPr>
          <w:noProof/>
        </w:rPr>
        <w:fldChar w:fldCharType="end"/>
      </w:r>
    </w:p>
    <w:p w:rsidR="00CA151E">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_Toc156958302 \h </w:instrText>
      </w:r>
      <w:r>
        <w:rPr>
          <w:noProof/>
        </w:rPr>
        <w:fldChar w:fldCharType="separate"/>
      </w:r>
      <w:r>
        <w:rPr>
          <w:noProof/>
        </w:rPr>
        <w:t>94</w:t>
      </w:r>
      <w:r>
        <w:rPr>
          <w:noProof/>
        </w:rPr>
        <w:fldChar w:fldCharType="end"/>
      </w:r>
    </w:p>
    <w:p w:rsidR="00CA151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_Toc156958303 \h </w:instrText>
      </w:r>
      <w:r>
        <w:rPr>
          <w:noProof/>
        </w:rPr>
        <w:fldChar w:fldCharType="separate"/>
      </w:r>
      <w:r>
        <w:rPr>
          <w:noProof/>
        </w:rPr>
        <w:t>94</w:t>
      </w:r>
      <w:r>
        <w:rPr>
          <w:noProof/>
        </w:rPr>
        <w:fldChar w:fldCharType="end"/>
      </w:r>
    </w:p>
    <w:p w:rsidR="00CA151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_Toc156958304 \h </w:instrText>
      </w:r>
      <w:r>
        <w:rPr>
          <w:noProof/>
        </w:rPr>
        <w:fldChar w:fldCharType="separate"/>
      </w:r>
      <w:r>
        <w:rPr>
          <w:noProof/>
        </w:rPr>
        <w:t>95</w:t>
      </w:r>
      <w:r>
        <w:rPr>
          <w:noProof/>
        </w:rPr>
        <w:fldChar w:fldCharType="end"/>
      </w:r>
    </w:p>
    <w:p w:rsidR="00CA151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_Toc156958305 \h </w:instrText>
      </w:r>
      <w:r>
        <w:rPr>
          <w:noProof/>
        </w:rPr>
        <w:fldChar w:fldCharType="separate"/>
      </w:r>
      <w:r>
        <w:rPr>
          <w:noProof/>
        </w:rPr>
        <w:t>96</w:t>
      </w:r>
      <w:r>
        <w:rPr>
          <w:noProof/>
        </w:rPr>
        <w:fldChar w:fldCharType="end"/>
      </w:r>
    </w:p>
    <w:p w:rsidR="00CA151E" w:rsidP="00CA151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151E" w:rsidP="00CA151E">
      <w:pPr>
        <w:pStyle w:val="Heading1"/>
        <w:jc w:val="center"/>
        <w:rPr>
          <w:rFonts w:hint="eastAsia"/>
        </w:rPr>
      </w:pPr>
      <w:bookmarkStart w:id="1" w:name="_Toc156958238"/>
      <w:r w:rsidRPr="00CA151E">
        <w:rPr>
          <w:rFonts w:hint="eastAsia"/>
        </w:rPr>
        <w:t>前言</w:t>
      </w:r>
      <w:bookmarkEnd w:id="1"/>
    </w:p>
    <w:p w:rsidR="00CA151E" w:rsidP="00CA151E">
      <w:pPr>
        <w:ind w:firstLine="560" w:firstLineChars="200"/>
        <w:rPr>
          <w:rFonts w:ascii="仿宋" w:eastAsia="仿宋" w:hAnsi="仿宋" w:hint="eastAsia"/>
          <w:sz w:val="28"/>
        </w:rPr>
      </w:pPr>
      <w:r w:rsidRPr="00CA151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A151E" w:rsidP="00CA151E">
      <w:pPr>
        <w:pStyle w:val="Heading1"/>
        <w:rPr>
          <w:rFonts w:hint="eastAsia"/>
        </w:rPr>
      </w:pPr>
      <w:bookmarkStart w:id="2" w:name="_Toc156958239"/>
      <w:r w:rsidRPr="00CA151E">
        <w:rPr>
          <w:rFonts w:hint="eastAsia"/>
        </w:rPr>
        <w:t>一、耐热钢项目风险管理方案</w:t>
      </w:r>
      <w:bookmarkEnd w:id="2"/>
    </w:p>
    <w:p w:rsidR="00CA151E" w:rsidP="00CA151E">
      <w:pPr>
        <w:pStyle w:val="Heading2"/>
        <w:rPr>
          <w:rFonts w:hint="eastAsia"/>
        </w:rPr>
      </w:pPr>
      <w:bookmarkStart w:id="3" w:name="_Toc156958240"/>
      <w:r w:rsidRPr="00CA151E">
        <w:rPr>
          <w:rFonts w:hint="eastAsia"/>
        </w:rPr>
        <w:t>(</w:t>
      </w:r>
      <w:r w:rsidRPr="00CA151E">
        <w:rPr>
          <w:rFonts w:hint="eastAsia"/>
        </w:rPr>
        <w:t>一</w:t>
      </w:r>
      <w:r w:rsidRPr="00CA151E">
        <w:rPr>
          <w:rFonts w:hint="eastAsia"/>
        </w:rPr>
        <w:t>)</w:t>
      </w:r>
      <w:r w:rsidRPr="00CA151E">
        <w:rPr>
          <w:rFonts w:hint="eastAsia"/>
        </w:rPr>
        <w:t>、风险管理概述</w:t>
      </w:r>
      <w:bookmarkEnd w:id="3"/>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当前政策环境下，风险管理的关键性日益凸显，尤其在耐热钢项目实施中扮演着不可或缺的角色。政策的不断调整和变化可能带来新的挑战，因此耐热钢项目团队需要更加敏锐地识别、评估和应对各种潜在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耐热钢项目可能产生的潜在影响。</w:t>
      </w:r>
    </w:p>
    <w:p w:rsidR="00CA151E" w:rsidRPr="00CA151E" w:rsidP="00CA151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151E">
        <w:rPr>
          <w:rFonts w:ascii="仿宋" w:eastAsia="仿宋" w:hAnsi="仿宋" w:hint="eastAsia"/>
          <w:sz w:val="28"/>
        </w:rPr>
        <w:t>其次，风险评估的过程需要更具前瞻性，耐热钢项目团队应当通过定性和定量分析，充分评估政策变化对耐热钢项目目标的可能影响。</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这一过程的关键在于科学合理地量化潜在风险的概率和影响程度，从而有针对性地采取相应的风险应对措施。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面对政策层面的风险时，风险应对措施需要更加灵活。除了常规的避免、减轻、转移和接受策略外，耐热钢项目团队还应考虑制定专门的政策应对计划，包括密切关注政策变化、及时调整耐热钢项目实施方案等。例如，加强与相关政府部门的沟通，获取政策解读，及时调整耐热钢项目策略以确保耐热钢项目不受不确定性的过大影响。</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最后，风险监控的过程也需要更具前瞻性。耐热钢项目团队在监控风险的同时，应当随时关注政策环境的变化，确保耐热钢项目能够灵活适应新的政策要求。这可能涉及到对耐热钢项目计划的及时调整、政策培训和耐热钢项目团队的更新等方面，以保持耐热钢项目在复杂多变的政策环境中的稳定推进。</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在当前政策背景下，风险管理需要更具前瞻性、灵活性和战略性，以确保耐热钢项目能够在不断变化的政策环境中保持成功实施的稳定性。通过全面考虑政策层面的风险，并采取相应的战略性风险管理措施，耐热钢项目团队将更有信心和能力应对潜在的挑战，确保耐热钢项目的成功推进。</w:t>
      </w:r>
    </w:p>
    <w:p w:rsidR="00CA151E" w:rsidP="00CA151E">
      <w:pPr>
        <w:pStyle w:val="Heading2"/>
      </w:pPr>
      <w:bookmarkStart w:id="4" w:name="_Toc156958241"/>
      <w:r w:rsidRPr="00CA151E">
        <w:t>(</w:t>
      </w:r>
      <w:r w:rsidRPr="00CA151E">
        <w:t>二</w:t>
      </w:r>
      <w:r w:rsidRPr="00CA151E">
        <w:t>)</w:t>
      </w:r>
      <w:r w:rsidRPr="00CA151E">
        <w:t>、企业面临的风险</w:t>
      </w:r>
      <w:bookmarkEnd w:id="4"/>
    </w:p>
    <w:p w:rsidR="00CA151E" w:rsidRPr="00CA151E" w:rsidP="00CA151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151E">
        <w:rPr>
          <w:rFonts w:ascii="仿宋" w:eastAsia="仿宋" w:hAnsi="仿宋" w:hint="eastAsia"/>
          <w:sz w:val="28"/>
        </w:rPr>
        <w:t>在耐热钢项目领域，企业在运营过程中面临着多层次的风险，这些风险源于内部操作、外部环境变化以及激烈的市场竞争。为了确保企业的成功，有效的风险管理显得尤为关键。下面将详细探讨耐热钢</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项目中可能出现的各类风险，并提出相应的应对措施，以保障企业的可持续发展。</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一、市场需求波动风险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市场变化带来的需求波动风险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竞争对手的市场份额侵蚀风险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二、供应链风险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原材料供应不稳定风险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供应链环节的质量风险</w:t>
      </w:r>
    </w:p>
    <w:p w:rsidR="00CA151E" w:rsidRPr="00CA151E" w:rsidP="00CA151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151E">
        <w:rPr>
          <w:rFonts w:ascii="仿宋" w:eastAsia="仿宋" w:hAnsi="仿宋" w:hint="eastAsia"/>
          <w:sz w:val="28"/>
        </w:rPr>
        <w:t>每一个供应链环节的质量问题都可能对最终产品的质量产生重</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大影响，甚至对消费者安全构成威胁。因此，企业需要实施全面的供应链质量管理，确保每个环节都符合标准，从而降低质量风险。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三、技术与生产风险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生产设备故障风险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生产工艺变革风险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四、法律与政策风险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环保政策风险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知识产权风险</w:t>
      </w:r>
    </w:p>
    <w:p w:rsidR="00CA151E" w:rsidRPr="00CA151E" w:rsidP="00CA151E">
      <w:pPr>
        <w:ind w:firstLine="560" w:firstLineChars="200"/>
        <w:rPr>
          <w:rFonts w:ascii="仿宋" w:eastAsia="仿宋" w:hAnsi="仿宋"/>
          <w:sz w:val="28"/>
        </w:rPr>
      </w:pPr>
      <w:r w:rsidRPr="00CA151E">
        <w:rPr>
          <w:rFonts w:ascii="仿宋" w:eastAsia="仿宋" w:hAnsi="仿宋" w:hint="eastAsia"/>
          <w:sz w:val="28"/>
        </w:rPr>
        <w:t>在耐热钢项目中，知识产权的保护至关重要。企业需防范知识产权被侵犯的风险，加强专利申请、技术保密等工作，以避免知识产权纠纷导致的市场排斥和法律诉讼风险。</w:t>
      </w:r>
    </w:p>
    <w:p w:rsidR="00CA151E" w:rsidP="00CA151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151E">
        <w:rPr>
          <w:rFonts w:ascii="仿宋" w:eastAsia="仿宋" w:hAnsi="仿宋" w:hint="eastAsia"/>
          <w:sz w:val="28"/>
        </w:rPr>
        <w:t>通过采取上述措施，企业可以更全面、系统地管理各类风险，提高对不确定性的应对能力，从而确保耐热钢项目的顺利进行和企业的</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可持续发展。</w:t>
      </w:r>
    </w:p>
    <w:p w:rsidR="00CA151E" w:rsidP="00CA151E">
      <w:pPr>
        <w:pStyle w:val="Heading2"/>
      </w:pPr>
      <w:bookmarkStart w:id="5" w:name="_Toc156958242"/>
      <w:r w:rsidRPr="00CA151E">
        <w:t>(</w:t>
      </w:r>
      <w:r w:rsidRPr="00CA151E">
        <w:t>三</w:t>
      </w:r>
      <w:r w:rsidRPr="00CA151E">
        <w:t>)</w:t>
      </w:r>
      <w:r w:rsidRPr="00CA151E">
        <w:t>、风险成本与风险管理的目标</w:t>
      </w:r>
      <w:bookmarkEnd w:id="5"/>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风险管理一直是任何耐热钢项目成功实施的关键因素之一。在耐热钢项目中，风险管理的目标是通过系统性的方法识别、评估和应对可能影响耐热钢项目目标的潜在风险。为了降低耐热钢项目失败的风险，提高耐热钢项目的成功率，耐热钢项目团队需要在整个耐热钢项目生命周期中采取一系列有效的风险管理措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风险成本作为风险管理的一个关键概念，在耐热钢项目中显得尤为重要。这指的是由于风险事件的发生可能导致的经济损失和其他负面影响所带来的费用。这些成本涵盖了直接和间接的损失，以及为了应对风险而采取的各种措施所产生的费用。考虑到耐热钢项目通常涉及大量资金投入，合理评估和控制风险成本对耐热钢项目的成功至关重要，直接影响耐热钢项目的资金流动和盈利能力。</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风险管理的目标之一是在耐热钢项目启动阶段就能预测和识别潜在风险。通过建立完善的风险识别和分析体系，耐热钢项目团队可以提前评估可能出现的风险，为耐热钢项目决策提供科学依据。评估和量化风险同样重要，通过对风险事件的发生概率和影响程度进行评估，可以为耐热钢项目制定合适的风险应对策略提供基础。将风险以数字形式量化有助于耐热钢项目管理者更好地理解整体风险影响，并作出相应决策。</w:t>
      </w:r>
    </w:p>
    <w:p w:rsidR="00CA151E" w:rsidRPr="00CA151E" w:rsidP="00CA151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151E">
        <w:rPr>
          <w:rFonts w:ascii="仿宋" w:eastAsia="仿宋" w:hAnsi="仿宋" w:hint="eastAsia"/>
          <w:sz w:val="28"/>
        </w:rPr>
        <w:t>控制和减少风险是风险管理的核心目标。通过建立完善的风险控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制体系，耐热钢项目团队能够制定详细的风险控制计划，并实施有效的措施，以降低耐热钢项目的风险水平，提高耐热钢项目的成功率。应对和处理风险同样重要，特别是在风险事件发生时，能够及时采取措施最大程度减少损失。</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监控和反馈风险是风险管理的最终目标。通过不断监控耐热钢项目的风险状态，及时反馈风险信息，耐热钢项目管理者能够做出及时决策，快速调整风险应对策略，确保耐热钢项目按计划进行。这有效地建立了耐热钢项目的风险监控和反馈机制，有助于耐热钢项目在变化的环境中保持灵活性和应变能力。</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在耐热钢项目中，综合考虑风险成本和风险管理的各耐热钢项目标，耐热钢项目团队能够更好地应对不确定性，提高耐热钢项目的成功率。通过合理的风险管理，耐热钢项目可以更顺利、更有效地达成预定的时间、成本和质量目标。</w:t>
      </w:r>
    </w:p>
    <w:p w:rsidR="00CA151E" w:rsidP="00CA151E">
      <w:pPr>
        <w:pStyle w:val="Heading2"/>
      </w:pPr>
      <w:bookmarkStart w:id="6" w:name="_Toc156958243"/>
      <w:r w:rsidRPr="00CA151E">
        <w:t>(</w:t>
      </w:r>
      <w:r w:rsidRPr="00CA151E">
        <w:t>四</w:t>
      </w:r>
      <w:r w:rsidRPr="00CA151E">
        <w:t>)</w:t>
      </w:r>
      <w:r w:rsidRPr="00CA151E">
        <w:t>、人力资本风险分析</w:t>
      </w:r>
      <w:bookmarkEnd w:id="6"/>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一、人力资本风险的界定与总览</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耐热钢项目中，人力资本风险指的是由于不当的人力资源管理、员工素质欠缺或者员工频繁流动等因素引发的可能性风险。这些潜在的风险直接关系到企业的关键指标，如生产效率、产品质量以及耐热钢项目进展。人力资本风险分析的主要目的在于识别和评估这些风险，以帮助企业采取相应措施来降低或避免对耐热钢项目的不利影响。</w:t>
      </w:r>
    </w:p>
    <w:p w:rsidR="00CA151E" w:rsidRPr="00CA151E" w:rsidP="00CA151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151E">
        <w:rPr>
          <w:rFonts w:ascii="仿宋" w:eastAsia="仿宋" w:hAnsi="仿宋" w:hint="eastAsia"/>
          <w:sz w:val="28"/>
        </w:rPr>
        <w:t>二、内部人力资本风险的深度分析</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员工素质风险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员工流动风险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高离职率和频繁流动可能带来耐热钢项目延误、生产线断档以及知识流失等问题。为了缓解这种风险，企业可通过建立健全的员工关系、提供发展空间和培训机会，增强员工的归属感和忠诚度。</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3. 管理能力风险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管理层在耐热钢项目过程中的决策、协调和沟通能力不足可能导致耐热钢项目进展缓慢、资源浪费以及团队合作不畅。为规避这一风险，企业需强化管理层的培训和能力提升，提高他们的领导力和组织能力。</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三、外部人力资本风险的综合分析</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市场竞争风险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法律法规风险</w:t>
      </w:r>
    </w:p>
    <w:p w:rsidR="00CA151E" w:rsidRPr="00CA151E" w:rsidP="00CA151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151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3. 技术变革风险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通过全面分析内外部人力资本风险，企业能够识别潜在的问题因素，并采取相应措施来降低或避免这些风险对耐热钢项目的负面影响。科学合理的人力资本管理有助于提高生产效率、确保产品质量，并确保耐热钢项目的顺利推进。</w:t>
      </w:r>
    </w:p>
    <w:p w:rsidR="00CA151E" w:rsidP="00CA151E">
      <w:pPr>
        <w:pStyle w:val="Heading2"/>
      </w:pPr>
      <w:bookmarkStart w:id="7" w:name="_Toc156958244"/>
      <w:r w:rsidRPr="00CA151E">
        <w:t>(</w:t>
      </w:r>
      <w:r w:rsidRPr="00CA151E">
        <w:t>五</w:t>
      </w:r>
      <w:r w:rsidRPr="00CA151E">
        <w:t>)</w:t>
      </w:r>
      <w:r w:rsidRPr="00CA151E">
        <w:t>、风险识别</w:t>
      </w:r>
      <w:bookmarkEnd w:id="7"/>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1. 人才招聘与储备风险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耐热钢项目进行中，人才招聘与储备是关键的环节。如果企业无法及时找到合适的人才填补空缺，可能导致耐热钢项目推进受阻，增加其他员工工作负担。建议企业建立健全的招聘渠道，同时进行人才储备，以确保在关键时刻能够迅速找到合适的替补人员。</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2. 培训与继续教育风险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技术水平和市场需求的变化可能使员工的技能面临过时的风险。企业需要定期进行培训和继续教育，确保员工的专业知识与市场保持同步。忽视培训可能导致员工技能滞后，影响生产效率和耐热钢项目质量。</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3. 沟通与团队协作风险</w:t>
      </w:r>
    </w:p>
    <w:p w:rsidR="00CA151E" w:rsidRPr="00CA151E" w:rsidP="00CA151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151E">
        <w:rPr>
          <w:rFonts w:ascii="仿宋" w:eastAsia="仿宋" w:hAnsi="仿宋" w:hint="eastAsia"/>
          <w:sz w:val="28"/>
        </w:rPr>
        <w:t>耐热钢项目的成功关键在于团队的良好协作和有效沟通。如果存</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4. 福利与激励风险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5. 外部劳动力市场风险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风险识别的建议与对策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1. 建立健全的招聘渠道与人才储备计划</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2. 实施持续的培训与教育计划</w:t>
      </w:r>
    </w:p>
    <w:p w:rsidR="00CA151E" w:rsidRPr="00CA151E" w:rsidP="00CA151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151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3. 加强沟通培训与团队建设</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4. 调整灵活的福利政策和激励机制</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5. 持续关注外部劳动力市场动态</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6. 制定危机管理计划</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建立完善的危机管理计划，明确各类风险发生时的应急预案和决策流程。包括人才流失、技能短缺、管理层变动等情况的具体处理方案，以应对突发情况，保障耐热钢项目的平稳进行。</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7. 强化绩效评估和激励机制</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A151E" w:rsidRPr="00CA151E" w:rsidP="00CA151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151E">
        <w:rPr>
          <w:rFonts w:ascii="仿宋" w:eastAsia="仿宋" w:hAnsi="仿宋" w:hint="eastAsia"/>
          <w:sz w:val="28"/>
        </w:rPr>
        <w:t>8. 持续改进企业文化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营造积极向上的企业文化，加强员工归属感和凝聚力。通过团队活动、文化建设等方式，培养员工对企业的认同感，减少员工流失风险。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9. 制定法律合规标准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风险识别的综合管理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风险识别是一个动态过程，需要不断地跟踪和调整。企业在耐热钢项目中应当持续关注内外部环境的变化，及时调整风险识别策略，以确保耐热钢项目的持续稳定推进。通过科学的风险识别和有效的应对措施，企业可以更好地规避潜在风险，保障耐热钢项目的成功实施。</w:t>
      </w:r>
    </w:p>
    <w:p w:rsidR="00CA151E" w:rsidP="00CA151E">
      <w:pPr>
        <w:ind w:firstLine="560" w:firstLineChars="200"/>
        <w:rPr>
          <w:rFonts w:ascii="仿宋" w:eastAsia="仿宋" w:hAnsi="仿宋"/>
          <w:sz w:val="28"/>
        </w:rPr>
      </w:pPr>
    </w:p>
    <w:p w:rsidR="00CA151E" w:rsidP="00CA151E">
      <w:pPr>
        <w:pStyle w:val="Heading2"/>
      </w:pPr>
      <w:bookmarkStart w:id="8" w:name="_Toc156958245"/>
      <w:r w:rsidRPr="00CA151E">
        <w:t>(</w:t>
      </w:r>
      <w:r w:rsidRPr="00CA151E">
        <w:t>六</w:t>
      </w:r>
      <w:r w:rsidRPr="00CA151E">
        <w:t>)</w:t>
      </w:r>
      <w:r w:rsidRPr="00CA151E">
        <w:t>、风险管理的措施</w:t>
      </w:r>
      <w:bookmarkEnd w:id="8"/>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制定全面的风险管理计划</w:t>
      </w:r>
    </w:p>
    <w:p w:rsidR="00CA151E" w:rsidRPr="00CA151E" w:rsidP="00CA151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151E">
        <w:rPr>
          <w:rFonts w:ascii="仿宋" w:eastAsia="仿宋" w:hAnsi="仿宋" w:hint="eastAsia"/>
          <w:sz w:val="28"/>
        </w:rPr>
        <w:t>在耐热钢项目启动阶段，制定一份全面的风险管理计划，明确风险的识别、评估、监测和应对流程。确保团队对计划的理解，并定期</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审查和更新以适应耐热钢项目的变化。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建立专业的风险管理团队</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3. 定期进行风险评估</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A151E" w:rsidRPr="00CA151E" w:rsidP="00CA151E">
      <w:pPr>
        <w:ind w:firstLine="560" w:firstLineChars="200"/>
        <w:rPr>
          <w:rFonts w:ascii="仿宋" w:eastAsia="仿宋" w:hAnsi="仿宋" w:hint="eastAsia"/>
          <w:sz w:val="28"/>
        </w:rPr>
      </w:pPr>
      <w:r w:rsidRPr="00CA151E">
        <w:rPr>
          <w:rFonts w:ascii="仿宋" w:eastAsia="仿宋" w:hAnsi="仿宋"/>
          <w:sz w:val="28"/>
        </w:rPr>
        <w:t>4.</w:t>
      </w:r>
      <w:r w:rsidRPr="00CA151E">
        <w:rPr>
          <w:rFonts w:ascii="仿宋" w:eastAsia="仿宋" w:hAnsi="仿宋" w:hint="eastAsia"/>
          <w:sz w:val="28"/>
        </w:rPr>
        <w:t xml:space="preserve"> 强化沟通与团队合作</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建立畅通的沟通渠道，鼓励团队成员分享风险信息。强化团队的协作能力，确保耐热钢项目各阶段的协同工作，以减缓因沟通不畅导致的风险。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5. 制定风险应对策略</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6. 建立紧急响应机制</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制定紧急响应计划，确保在风险发生时能够快速、有序地做出反应。明确责任人，提前准备好必要的资源和工具，以降低风险事件对耐热钢项目的不利影响。</w:t>
      </w:r>
    </w:p>
    <w:p w:rsidR="00CA151E" w:rsidRPr="00CA151E" w:rsidP="00CA151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151E">
        <w:rPr>
          <w:rFonts w:ascii="仿宋" w:eastAsia="仿宋" w:hAnsi="仿宋" w:hint="eastAsia"/>
          <w:sz w:val="28"/>
        </w:rPr>
        <w:t>7. 风险监测和追踪</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8. 制度化的经验总结</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在耐热钢项目结束后，进行全面的风险经验总结。总结成功的风险管理实践和教训，形成制度化的经验库，为未来耐热钢项目提供有力的参考和借鉴。</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通过采取以上风险管理的措施，企业可以更好地识别、评估和应对潜在的风险，确保耐热钢项目能够在不确定的环境中取得成功。风险管理不仅仅是问题的解决，更是对未知因素的有序应对，为耐热钢项目的可持续发展提供有力支持。</w:t>
      </w:r>
    </w:p>
    <w:p w:rsidR="00CA151E" w:rsidP="00CA151E">
      <w:pPr>
        <w:pStyle w:val="Heading1"/>
        <w:rPr>
          <w:rFonts w:hint="eastAsia"/>
        </w:rPr>
      </w:pPr>
      <w:bookmarkStart w:id="9" w:name="_Toc156958246"/>
      <w:r w:rsidRPr="00CA151E">
        <w:rPr>
          <w:rFonts w:hint="eastAsia"/>
        </w:rPr>
        <w:t>二、企业管理方案</w:t>
      </w:r>
      <w:bookmarkEnd w:id="9"/>
    </w:p>
    <w:p w:rsidR="00CA151E" w:rsidP="00CA151E">
      <w:pPr>
        <w:pStyle w:val="Heading2"/>
        <w:rPr>
          <w:rFonts w:hint="eastAsia"/>
        </w:rPr>
      </w:pPr>
      <w:bookmarkStart w:id="10" w:name="_Toc156958247"/>
      <w:r w:rsidRPr="00CA151E">
        <w:rPr>
          <w:rFonts w:hint="eastAsia"/>
        </w:rPr>
        <w:t>(</w:t>
      </w:r>
      <w:r w:rsidRPr="00CA151E">
        <w:rPr>
          <w:rFonts w:hint="eastAsia"/>
        </w:rPr>
        <w:t>一</w:t>
      </w:r>
      <w:r w:rsidRPr="00CA151E">
        <w:rPr>
          <w:rFonts w:hint="eastAsia"/>
        </w:rPr>
        <w:t>)</w:t>
      </w:r>
      <w:r w:rsidRPr="00CA151E">
        <w:rPr>
          <w:rFonts w:hint="eastAsia"/>
        </w:rPr>
        <w:t>、企业管理体系</w:t>
      </w:r>
      <w:bookmarkEnd w:id="10"/>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一、组织结构与体系</w:t>
      </w:r>
    </w:p>
    <w:p w:rsidR="00CA151E" w:rsidRPr="00CA151E" w:rsidP="00CA151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151E">
        <w:rPr>
          <w:rFonts w:ascii="仿宋" w:eastAsia="仿宋" w:hAnsi="仿宋" w:hint="eastAsia"/>
          <w:sz w:val="28"/>
        </w:rPr>
        <w:t>1. 组织结构设计： 确定企业内部各部门、团队和岗位之间的关</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系，建立清晰的组织结构，以实现工作分工、协作和沟通的有效性。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决策层次： 规定决策的层级结构，确保信息能够迅速准确地传达和决策能够迅速实施。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二、管理流程与方法</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业务流程设计： 制定标准的业务流程，确保企业的核心业务能够高效有序地进行。</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耐热钢项目管理方法： 采用适当的耐热钢项目管理方法，确保耐热钢项目按时按质完成。</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3. 质量管理体系： 实施质量管理体系，确保产品或服务符合规定标准，提高客户满意度。</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三、政策与规程</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企业政策： 制定企业整体发展的方向和原则，确保所有业务活动符合企业的核心价值观。</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规章制度： 制定各项规章制度，规范员工行为，确保企业内部秩序和文化的一致性。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四、人力资源管理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招聘与培训： 制定招聘计划，确保企业拥有足够的人力资源。提供培训机会，提升员工技能水平。</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绩效考核： 设立科学的绩效考核体系，激励员工的积极性和创造性。</w:t>
      </w:r>
    </w:p>
    <w:p w:rsidR="00CA151E" w:rsidRPr="00CA151E" w:rsidP="00CA151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151E">
        <w:rPr>
          <w:rFonts w:ascii="仿宋" w:eastAsia="仿宋" w:hAnsi="仿宋" w:hint="eastAsia"/>
          <w:sz w:val="28"/>
        </w:rPr>
        <w:t>3. 员工发展： 提供员工职业发展通道，激发员工对企业的忠诚度。</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五、财务管理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财务规划： 制定财务计划，确保企业有足够的资金支持日常运营和发展。</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会计体系： 建立健全的会计体系，确保财务报表准确、透明。</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六、信息化管理系统</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信息系统建设： 采用现代信息技术，建设适应企业发展的信息系统，提高信息的获取和利用效率。</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数据安全： 确保企业的数据安全，采取适当的信息安全措施。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七、市场与客户管理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市场开发与营销： 制定市场开发计划，提高企业在市场上的知名度和竞争力。</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客户关系管理： 建立客户档案，提供个性化服务，提高客户满意度。</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八、创新与持续改进</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创新体系： 鼓励员工提出创新建议，建立创新激励机制。</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持续改进： 定期进行业务流程改进，提高工作效率和质量。</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A151E" w:rsidP="00CA151E">
      <w:pPr>
        <w:pStyle w:val="Heading2"/>
      </w:pPr>
      <w:bookmarkStart w:id="11" w:name="_Toc156958248"/>
      <w:r w:rsidRPr="00CA151E">
        <w:t>(</w:t>
      </w:r>
      <w:r w:rsidRPr="00CA151E">
        <w:t>二</w:t>
      </w:r>
      <w:r w:rsidRPr="00CA151E">
        <w:t>)</w:t>
      </w:r>
      <w:r w:rsidRPr="00CA151E">
        <w:t>、信息管理与信息系统</w:t>
      </w:r>
      <w:bookmarkEnd w:id="11"/>
    </w:p>
    <w:p w:rsidR="00CA151E" w:rsidRPr="00CA151E" w:rsidP="00CA151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151E">
        <w:rPr>
          <w:rFonts w:ascii="仿宋" w:eastAsia="仿宋" w:hAnsi="仿宋" w:hint="eastAsia"/>
          <w:sz w:val="28"/>
        </w:rPr>
        <w:t>一、信息管理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概念与定义</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信息管理是通过对信息资源进行规划、组织、存储、传递和控制，以实现信息的有效利用和价值最大化的一种综合性管理活动。</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重要性与目标</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信息价值: 信息是企业最重要的资源之一，对企业的决策、创新和发展至关重要。</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目标: 实现信息的高效流通、及时更新、准确可靠，提高决策的科学性和准确性。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3. 信息管理的基本要素</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信息策划: 制定信息发展的战略和规划。</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信息组织: 构建信息资源的组织结构。</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信息存储: 制定信息存储的规范和标准。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信息传递: 通过各种手段和渠道进行信息传递。</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信息控制: 对信息进行监控和管理。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二、信息系统</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概念与定义</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信息系统是由硬件、软件、数据、人员、过程等多个要素组成的，用于收集、存储、处理、分析和传递信息的系统。</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组成要素</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硬件: 包括计算机、服务器、网络设备等。</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软件: 包括操作系统、应用软件、数据库管理系统等。</w:t>
      </w:r>
    </w:p>
    <w:p w:rsidR="00CA151E" w:rsidRPr="00CA151E" w:rsidP="00CA151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151E">
        <w:rPr>
          <w:rFonts w:ascii="仿宋" w:eastAsia="仿宋" w:hAnsi="仿宋" w:hint="eastAsia"/>
          <w:sz w:val="28"/>
        </w:rPr>
        <w:t>数据: 信息系统的基础，包括结构化数据和非结构化数据。</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人员: 系统管理员、用户、开发人员等。</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过程: 系统运行和管理的各个流程和方法。</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3. 信息系统的功能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数据采集和输入: 通过各种手段获取数据。</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数据存储: 将数据存储在数据库或其他媒体中。</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数据处理和分析: 对数据进行处理和分析，生成有用的信息。</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信息传递: 将信息传递给需要的人员或系统。</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决策支持: 提供决策所需的信息。</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三、信息管理与信息系统的关系</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互为支持关系</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信息管理支持信息系统： 信息管理为信息系统提供了规范和战略，确保信息系统能够更好地为企业服务。</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信息系统支持信息管理： 信息系统通过高效的数据处理和分析功能，为信息管理提供了技术支持，使信息更易于管理和利用。</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协同作用</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共同目标: 信息管理与信息系统的共同目标是确保信息的高效管理和利用，为企业的决策提供支持。</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协同作用: 信息管理与信息系统协同工作，推动企业信息化建设，提高信息资源的价值。</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四、信息管理与信息系统的挑战与应对措施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挑战</w:t>
      </w:r>
    </w:p>
    <w:p w:rsidR="00CA151E" w:rsidRPr="00CA151E" w:rsidP="00CA151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151E">
        <w:rPr>
          <w:rFonts w:ascii="仿宋" w:eastAsia="仿宋" w:hAnsi="仿宋" w:hint="eastAsia"/>
          <w:sz w:val="28"/>
        </w:rPr>
        <w:t>技术更新快: 信息技术发展迅速，更新换代较快。</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数据安全问题: 面临数据泄露、信息安全等风险。</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信息过载: 大量信息导致信息过载，难以有效利用。</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应对措施</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持续学习: 不断学习新的信息技术，保持信息系统的先进性。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强化安全措施: 制定完善的信息安全政策，使用先进的安全技术。</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信息筛选与分类: 建立信息分类体系，优先关注关键信息，减少信息过载。</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A151E" w:rsidP="00CA151E">
      <w:pPr>
        <w:pStyle w:val="Heading1"/>
        <w:rPr>
          <w:rFonts w:hint="eastAsia"/>
        </w:rPr>
      </w:pPr>
      <w:bookmarkStart w:id="12" w:name="_Toc156958249"/>
      <w:r w:rsidRPr="00CA151E">
        <w:rPr>
          <w:rFonts w:hint="eastAsia"/>
        </w:rPr>
        <w:t>三、耐热钢项目运营管理方案</w:t>
      </w:r>
      <w:bookmarkEnd w:id="12"/>
    </w:p>
    <w:p w:rsidR="00CA151E" w:rsidP="00CA151E">
      <w:pPr>
        <w:pStyle w:val="Heading2"/>
        <w:rPr>
          <w:rFonts w:hint="eastAsia"/>
        </w:rPr>
      </w:pPr>
      <w:bookmarkStart w:id="13" w:name="_Toc156958250"/>
      <w:r w:rsidRPr="00CA151E">
        <w:rPr>
          <w:rFonts w:hint="eastAsia"/>
        </w:rPr>
        <w:t>(</w:t>
      </w:r>
      <w:r w:rsidRPr="00CA151E">
        <w:rPr>
          <w:rFonts w:hint="eastAsia"/>
        </w:rPr>
        <w:t>一</w:t>
      </w:r>
      <w:r w:rsidRPr="00CA151E">
        <w:rPr>
          <w:rFonts w:hint="eastAsia"/>
        </w:rPr>
        <w:t>)</w:t>
      </w:r>
      <w:r w:rsidRPr="00CA151E">
        <w:rPr>
          <w:rFonts w:hint="eastAsia"/>
        </w:rPr>
        <w:t>、运营管理概述</w:t>
      </w:r>
      <w:bookmarkEnd w:id="13"/>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(一) 运营管理综述</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运营管理是一种对企业内部生产和经营活动的资源进行有序组织、规划、控制和协调的管理活动，旨在实现企业的战略目标。在耐热钢项目中，运营管理扮演着至关重要的角色，它包括生产计划、原材料采购、生产过程管理、质量控制、供应链管理等多个方面，对企业的运营效率和市场竞争力产生直接而深远的影响。</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(二) 生产计划与进度管控</w:t>
      </w:r>
    </w:p>
    <w:p w:rsidR="00CA151E" w:rsidRPr="00CA151E" w:rsidP="00CA15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151E">
        <w:rPr>
          <w:rFonts w:ascii="仿宋" w:eastAsia="仿宋" w:hAnsi="仿宋" w:hint="eastAsia"/>
          <w:sz w:val="28"/>
        </w:rPr>
        <w:t>1. 生产计划编制</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在耐热钢项目中，编制科学合理的生产计划是运营管理的首要任务。考虑市场需求、资源供给、交货期等因素，制定出符合实际情况的生产计划，从而避免产能过剩或不足的情况，提高生产效率。</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生产进度管控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(三) 质量控制管理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质量管理体系建立</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质量控制在耐热钢项目中占据关键地位。建立健全的质量管理体系，包括质量标准的制定、质量检测流程设计、质量培训等，能够确保产品质量符合标准，提高生产效率和竞争力。</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过程控制和改进</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(四) 供应链管理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供应商管理</w:t>
      </w:r>
    </w:p>
    <w:p w:rsidR="00CA151E" w:rsidRPr="00CA151E" w:rsidP="00CA151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151E">
        <w:rPr>
          <w:rFonts w:ascii="仿宋" w:eastAsia="仿宋" w:hAnsi="仿宋" w:hint="eastAsia"/>
          <w:sz w:val="28"/>
        </w:rPr>
        <w:t xml:space="preserve">   供应链管理在耐热钢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同推动供应链的优化。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库存管理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在耐热钢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运营管理在耐热钢项目中扮演着至关重要的角色，贯穿了生产计划管理、质量控制管理、供应链管理等多个环节。只有通过科学合理的运营管理实践，企业才能在竞争激烈的市场中取得成功，实现持续发展。</w:t>
      </w:r>
    </w:p>
    <w:p w:rsidR="00CA151E" w:rsidP="00CA151E">
      <w:pPr>
        <w:pStyle w:val="Heading2"/>
      </w:pPr>
      <w:bookmarkStart w:id="14" w:name="_Toc156958251"/>
      <w:r w:rsidRPr="00CA151E">
        <w:t>(</w:t>
      </w:r>
      <w:r w:rsidRPr="00CA151E">
        <w:t>二</w:t>
      </w:r>
      <w:r w:rsidRPr="00CA151E">
        <w:t>)</w:t>
      </w:r>
      <w:r w:rsidRPr="00CA151E">
        <w:t>、运营战略</w:t>
      </w:r>
      <w:bookmarkEnd w:id="14"/>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(一) 优化生产流程</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引入先进设备和技术：</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在耐热钢项目中，更新生产设备和采用先进技术对提高生产效率至关重要。通过引进新的设备和技术，企业能够加速生产速度，减少生产成本，并提升产品的可靠性和一致性。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精益生产理念：</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151E">
        <w:rPr>
          <w:rFonts w:ascii="仿宋" w:eastAsia="仿宋" w:hAnsi="仿宋" w:hint="eastAsia"/>
          <w:sz w:val="28"/>
        </w:rPr>
        <w:t xml:space="preserve">   精益生产注重减少浪费，通过优化生产流程、降低库存和生产周期，以及提高生产灵活性，帮助企业实现生产效率的提升，减少</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资源浪费，并提升产品质量。</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(二) 优化供应链管理</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选择合适的供应商：</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供应商的选择和合作对耐热钢项目至关重要。企业应根据产品需求和质量标准选择适当的供应商，并建立稳定的合作关系，以确保供应链的稳定性，降低采购成本，提高产品质量。</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精确的库存管理：</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有效的库存管理对于耐热钢项目至关重要。通过准确的需求预测和合理的库存控制方法，企业可以实现库存的最优管理，降低库存成本，避免滞销和过期产品，保持供应链的流畅性。</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(三) 强化质量控制</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建立完善的质量管理体系：</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在耐热钢项目中，建立科学的质量管理体系是确保产品质量的关键。包括质量策划、质量控制和质量改进等环节，有助于提高产品的一致性和可靠性，降低产品缺陷率，提升客户满意度。</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严格的过程控制和检验：</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151E">
        <w:rPr>
          <w:rFonts w:ascii="仿宋" w:eastAsia="仿宋" w:hAnsi="仿宋" w:hint="eastAsia"/>
          <w:sz w:val="28"/>
        </w:rPr>
        <w:t xml:space="preserve">   企业应该对生产过程中的每个环节进行严格的控制和检验，以确保产品符合设计要求和质量标准。通过建立有效的过程控制和检</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验机制，可以及时发现和纠正生产过程中的问题，提高产品质量。</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(四) 精细化市场营销</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1. 差异化定位：</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2. 有效的渠道管理：</w:t>
      </w:r>
    </w:p>
    <w:p w:rsidR="00CA151E" w:rsidRPr="00CA151E" w:rsidP="00CA151E">
      <w:pPr>
        <w:ind w:firstLine="560" w:firstLineChars="200"/>
        <w:rPr>
          <w:rFonts w:ascii="仿宋" w:eastAsia="仿宋" w:hAnsi="仿宋"/>
          <w:sz w:val="28"/>
        </w:rPr>
      </w:pPr>
      <w:r w:rsidRPr="00CA151E">
        <w:rPr>
          <w:rFonts w:ascii="仿宋" w:eastAsia="仿宋" w:hAnsi="仿宋"/>
          <w:sz w:val="28"/>
        </w:rPr>
        <w:t xml:space="preserve">   </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 xml:space="preserve">   为耐热钢项目的产品建立健全的销售渠道，并与渠道商保持良好的合作关系，以增加销售渠道的覆盖率和渗透率，提高产品的市场份额。</w:t>
      </w:r>
    </w:p>
    <w:p w:rsidR="00CA151E" w:rsidP="00CA151E">
      <w:pPr>
        <w:ind w:firstLine="560" w:firstLineChars="200"/>
        <w:rPr>
          <w:rFonts w:ascii="仿宋" w:eastAsia="仿宋" w:hAnsi="仿宋" w:hint="eastAsia"/>
          <w:sz w:val="28"/>
        </w:rPr>
      </w:pPr>
      <w:r w:rsidRPr="00CA151E">
        <w:rPr>
          <w:rFonts w:ascii="仿宋" w:eastAsia="仿宋" w:hAnsi="仿宋" w:hint="eastAsia"/>
          <w:sz w:val="28"/>
        </w:rPr>
        <w:t>综合而言，耐热钢项目的运营战略需要在生产流程、供应链管理、质量控制和市场营销等方面做出明智的决策和行动。通过科学合理的运营战略，企业能够提升生产效率，降低成本，增强市场竞争力，最终实现耐热钢项目的成功。</w:t>
      </w:r>
    </w:p>
    <w:p w:rsidR="00CA151E" w:rsidP="00CA151E">
      <w:pPr>
        <w:pStyle w:val="Heading2"/>
      </w:pPr>
      <w:bookmarkStart w:id="15" w:name="_Toc156958252"/>
      <w:r w:rsidRPr="00CA151E">
        <w:t>(</w:t>
      </w:r>
      <w:r w:rsidRPr="00CA151E">
        <w:t>三</w:t>
      </w:r>
      <w:r w:rsidRPr="00CA151E">
        <w:t>)</w:t>
      </w:r>
      <w:r w:rsidRPr="00CA151E">
        <w:t>、作业计划</w:t>
      </w:r>
      <w:bookmarkEnd w:id="15"/>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(一) 作业计划的理念</w:t>
      </w:r>
    </w:p>
    <w:p w:rsidR="00CA151E" w:rsidRPr="00CA151E" w:rsidP="00CA151E">
      <w:pPr>
        <w:ind w:firstLine="560" w:firstLineChars="200"/>
        <w:rPr>
          <w:rFonts w:ascii="仿宋" w:eastAsia="仿宋" w:hAnsi="仿宋" w:hint="eastAsia"/>
          <w:sz w:val="28"/>
        </w:rPr>
      </w:pPr>
      <w:r w:rsidRPr="00CA151E">
        <w:rPr>
          <w:rFonts w:ascii="仿宋" w:eastAsia="仿宋" w:hAnsi="仿宋" w:hint="eastAsia"/>
          <w:sz w:val="28"/>
        </w:rPr>
        <w:t>在耐热钢项目中，作业计划是确保生产按时完成、成本可控和质量有保障的关键环节。它涵盖了生产流程的合理安排、资源的有效分配以及任务的精细分工等方面，对于耐热钢项目的成功实施起着至关</w:t>
      </w:r>
      <w:r w:rsidRPr="00CA151E">
        <w:rPr>
          <w:rFonts w:ascii="仿宋" w:eastAsia="仿宋" w:hAnsi="仿宋" w:hint="eastAsia"/>
          <w:sz w:val="28"/>
        </w:rPr>
        <w:br/>
      </w:r>
      <w:r w:rsidRPr="00CA151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https://d.book118.com/116032235031010052</w:t>
        </w:r>
      </w:hyperlink>
    </w:p>
    <w:p w:rsidR="00CA151E" w:rsidRPr="00CA151E" w:rsidP="00CA151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15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151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151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151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151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151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151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151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151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151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151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A151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A151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151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A151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151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151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151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151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151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151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151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151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151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151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P="001771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151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rsidRPr="00CA151E" w:rsidP="00CA151E">
    <w:pPr>
      <w:pStyle w:val="Header"/>
      <w:rPr>
        <w:rFonts w:ascii="仿宋" w:eastAsia="仿宋" w:hAnsi="仿宋"/>
      </w:rPr>
    </w:pPr>
    <w:r w:rsidRPr="00CA151E">
      <w:rPr>
        <w:rFonts w:ascii="仿宋" w:eastAsia="仿宋" w:hAnsi="仿宋" w:hint="eastAsia"/>
      </w:rPr>
      <w:t>耐热钢投资回报分析报告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15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51E"/>
    <w:rsid w:val="0017713D"/>
    <w:rsid w:val="00883E19"/>
    <w:rsid w:val="009B05B4"/>
    <w:rsid w:val="00CA151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151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151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151E"/>
    <w:rPr>
      <w:b/>
      <w:bCs/>
      <w:kern w:val="44"/>
      <w:sz w:val="44"/>
      <w:szCs w:val="44"/>
    </w:rPr>
  </w:style>
  <w:style w:type="character" w:customStyle="1" w:styleId="2Char">
    <w:name w:val="标题 2 Char"/>
    <w:basedOn w:val="DefaultParagraphFont"/>
    <w:link w:val="Heading2"/>
    <w:uiPriority w:val="9"/>
    <w:rsid w:val="00CA151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15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151E"/>
    <w:rPr>
      <w:sz w:val="18"/>
      <w:szCs w:val="18"/>
    </w:rPr>
  </w:style>
  <w:style w:type="paragraph" w:styleId="Footer">
    <w:name w:val="footer"/>
    <w:basedOn w:val="Normal"/>
    <w:link w:val="Char0"/>
    <w:uiPriority w:val="99"/>
    <w:unhideWhenUsed/>
    <w:rsid w:val="00CA151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151E"/>
    <w:rPr>
      <w:sz w:val="18"/>
      <w:szCs w:val="18"/>
    </w:rPr>
  </w:style>
  <w:style w:type="character" w:styleId="PageNumber">
    <w:name w:val="page number"/>
    <w:basedOn w:val="DefaultParagraphFont"/>
    <w:uiPriority w:val="99"/>
    <w:semiHidden/>
    <w:unhideWhenUsed/>
    <w:rsid w:val="00CA151E"/>
  </w:style>
  <w:style w:type="paragraph" w:styleId="TOC1">
    <w:name w:val="toc 1"/>
    <w:basedOn w:val="Normal"/>
    <w:next w:val="Normal"/>
    <w:autoRedefine/>
    <w:uiPriority w:val="39"/>
    <w:unhideWhenUsed/>
    <w:rsid w:val="00CA151E"/>
  </w:style>
  <w:style w:type="paragraph" w:styleId="TOC2">
    <w:name w:val="toc 2"/>
    <w:basedOn w:val="Normal"/>
    <w:next w:val="Normal"/>
    <w:autoRedefine/>
    <w:uiPriority w:val="39"/>
    <w:unhideWhenUsed/>
    <w:rsid w:val="00CA15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603223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6948</Words>
  <Characters>39605</Characters>
  <Application>Microsoft Office Word</Application>
  <DocSecurity>0</DocSecurity>
  <Lines>330</Lines>
  <Paragraphs>92</Paragraphs>
  <ScaleCrop>false</ScaleCrop>
  <Company>Microsoft</Company>
  <LinksUpToDate>false</LinksUpToDate>
  <CharactersWithSpaces>46461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2024-01-23T19:09:00Z</dcterms:created>
  <dcterms:modified xsi:type="dcterms:W3CDTF">2024-01-23T19:10:00Z</dcterms:modified>
</cp:coreProperties>
</file>