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医用穿刺器械项目计划设计方案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923" w:history="1">
        <w:r>
          <w:rPr>
            <w:rFonts w:ascii="仿宋" w:eastAsia="仿宋" w:hAnsi="仿宋" w:cs="仿宋" w:hint="eastAsia"/>
            <w:lang w:eastAsia="zh-CN"/>
          </w:rPr>
          <w:t>概论</w:t>
        </w:r>
        <w:r>
          <w:tab/>
        </w:r>
        <w:r>
          <w:fldChar w:fldCharType="begin"/>
        </w:r>
        <w:r>
          <w:instrText xml:space="preserve"> PAGEREF _Toc9923 \h </w:instrText>
        </w:r>
        <w:r>
          <w:fldChar w:fldCharType="separate"/>
        </w:r>
        <w:r>
          <w:t>3</w:t>
        </w:r>
        <w:r>
          <w:fldChar w:fldCharType="end"/>
        </w:r>
      </w:hyperlink>
    </w:p>
    <w:p>
      <w:pPr>
        <w:pStyle w:val="TOC1"/>
        <w:tabs>
          <w:tab w:val="right" w:leader="dot" w:pos="8306"/>
        </w:tabs>
      </w:pPr>
      <w:hyperlink w:anchor="_Toc18187" w:history="1">
        <w:r>
          <w:rPr>
            <w:rFonts w:ascii="仿宋" w:eastAsia="仿宋" w:hAnsi="仿宋" w:cs="仿宋" w:hint="eastAsia"/>
            <w:lang w:eastAsia="zh-CN"/>
          </w:rPr>
          <w:t>一、医用穿刺器械项目文档管理</w:t>
        </w:r>
        <w:r>
          <w:tab/>
        </w:r>
        <w:r>
          <w:fldChar w:fldCharType="begin"/>
        </w:r>
        <w:r>
          <w:instrText xml:space="preserve"> PAGEREF _Toc18187 \h </w:instrText>
        </w:r>
        <w:r>
          <w:fldChar w:fldCharType="separate"/>
        </w:r>
        <w:r>
          <w:t>3</w:t>
        </w:r>
        <w:r>
          <w:fldChar w:fldCharType="end"/>
        </w:r>
      </w:hyperlink>
    </w:p>
    <w:p>
      <w:pPr>
        <w:pStyle w:val="TOC2"/>
        <w:tabs>
          <w:tab w:val="right" w:leader="dot" w:pos="8306"/>
        </w:tabs>
      </w:pPr>
      <w:hyperlink w:anchor="_Toc22478" w:history="1">
        <w:r>
          <w:rPr>
            <w:rFonts w:ascii="仿宋" w:eastAsia="仿宋" w:hAnsi="仿宋" w:cs="仿宋" w:hint="eastAsia"/>
            <w:lang w:eastAsia="zh-CN"/>
          </w:rPr>
          <w:t>(一)、文档编制与审查</w:t>
        </w:r>
        <w:r>
          <w:tab/>
        </w:r>
        <w:r>
          <w:fldChar w:fldCharType="begin"/>
        </w:r>
        <w:r>
          <w:instrText xml:space="preserve"> PAGEREF _Toc22478 \h </w:instrText>
        </w:r>
        <w:r>
          <w:fldChar w:fldCharType="separate"/>
        </w:r>
        <w:r>
          <w:t>3</w:t>
        </w:r>
        <w:r>
          <w:fldChar w:fldCharType="end"/>
        </w:r>
      </w:hyperlink>
    </w:p>
    <w:p>
      <w:pPr>
        <w:pStyle w:val="TOC2"/>
        <w:tabs>
          <w:tab w:val="right" w:leader="dot" w:pos="8306"/>
        </w:tabs>
      </w:pPr>
      <w:hyperlink w:anchor="_Toc15204" w:history="1">
        <w:r>
          <w:rPr>
            <w:rFonts w:ascii="仿宋" w:eastAsia="仿宋" w:hAnsi="仿宋" w:cs="仿宋" w:hint="eastAsia"/>
            <w:lang w:eastAsia="zh-CN"/>
          </w:rPr>
          <w:t>(二)、文档发布与分发</w:t>
        </w:r>
        <w:r>
          <w:tab/>
        </w:r>
        <w:r>
          <w:fldChar w:fldCharType="begin"/>
        </w:r>
        <w:r>
          <w:instrText xml:space="preserve"> PAGEREF _Toc15204 \h </w:instrText>
        </w:r>
        <w:r>
          <w:fldChar w:fldCharType="separate"/>
        </w:r>
        <w:r>
          <w:t>4</w:t>
        </w:r>
        <w:r>
          <w:fldChar w:fldCharType="end"/>
        </w:r>
      </w:hyperlink>
    </w:p>
    <w:p>
      <w:pPr>
        <w:pStyle w:val="TOC2"/>
        <w:tabs>
          <w:tab w:val="right" w:leader="dot" w:pos="8306"/>
        </w:tabs>
      </w:pPr>
      <w:hyperlink w:anchor="_Toc20212" w:history="1">
        <w:r>
          <w:rPr>
            <w:rFonts w:ascii="仿宋" w:eastAsia="仿宋" w:hAnsi="仿宋" w:cs="仿宋" w:hint="eastAsia"/>
            <w:lang w:eastAsia="zh-CN"/>
          </w:rPr>
          <w:t>(三)、文档存档与归档</w:t>
        </w:r>
        <w:r>
          <w:tab/>
        </w:r>
        <w:r>
          <w:fldChar w:fldCharType="begin"/>
        </w:r>
        <w:r>
          <w:instrText xml:space="preserve"> PAGEREF _Toc20212 \h </w:instrText>
        </w:r>
        <w:r>
          <w:fldChar w:fldCharType="separate"/>
        </w:r>
        <w:r>
          <w:t>5</w:t>
        </w:r>
        <w:r>
          <w:fldChar w:fldCharType="end"/>
        </w:r>
      </w:hyperlink>
    </w:p>
    <w:p>
      <w:pPr>
        <w:pStyle w:val="TOC1"/>
        <w:tabs>
          <w:tab w:val="right" w:leader="dot" w:pos="8306"/>
        </w:tabs>
      </w:pPr>
      <w:hyperlink w:anchor="_Toc6524" w:history="1">
        <w:r>
          <w:rPr>
            <w:rFonts w:ascii="仿宋" w:eastAsia="仿宋" w:hAnsi="仿宋" w:cs="仿宋" w:hint="eastAsia"/>
            <w:lang w:eastAsia="zh-CN"/>
          </w:rPr>
          <w:t>二、医用穿刺器械项目可持续发展</w:t>
        </w:r>
        <w:r>
          <w:tab/>
        </w:r>
        <w:r>
          <w:fldChar w:fldCharType="begin"/>
        </w:r>
        <w:r>
          <w:instrText xml:space="preserve"> PAGEREF _Toc6524 \h </w:instrText>
        </w:r>
        <w:r>
          <w:fldChar w:fldCharType="separate"/>
        </w:r>
        <w:r>
          <w:t>6</w:t>
        </w:r>
        <w:r>
          <w:fldChar w:fldCharType="end"/>
        </w:r>
      </w:hyperlink>
    </w:p>
    <w:p>
      <w:pPr>
        <w:pStyle w:val="TOC2"/>
        <w:tabs>
          <w:tab w:val="right" w:leader="dot" w:pos="8306"/>
        </w:tabs>
      </w:pPr>
      <w:hyperlink w:anchor="_Toc10665" w:history="1">
        <w:r>
          <w:rPr>
            <w:rFonts w:ascii="仿宋" w:eastAsia="仿宋" w:hAnsi="仿宋" w:cs="仿宋" w:hint="eastAsia"/>
            <w:lang w:eastAsia="zh-CN"/>
          </w:rPr>
          <w:t>(一)、可持续战略与实践</w:t>
        </w:r>
        <w:r>
          <w:tab/>
        </w:r>
        <w:r>
          <w:fldChar w:fldCharType="begin"/>
        </w:r>
        <w:r>
          <w:instrText xml:space="preserve"> PAGEREF _Toc10665 \h </w:instrText>
        </w:r>
        <w:r>
          <w:fldChar w:fldCharType="separate"/>
        </w:r>
        <w:r>
          <w:t>6</w:t>
        </w:r>
        <w:r>
          <w:fldChar w:fldCharType="end"/>
        </w:r>
      </w:hyperlink>
    </w:p>
    <w:p>
      <w:pPr>
        <w:pStyle w:val="TOC2"/>
        <w:tabs>
          <w:tab w:val="right" w:leader="dot" w:pos="8306"/>
        </w:tabs>
      </w:pPr>
      <w:hyperlink w:anchor="_Toc27524" w:history="1">
        <w:r>
          <w:rPr>
            <w:rFonts w:ascii="仿宋" w:eastAsia="仿宋" w:hAnsi="仿宋" w:cs="仿宋" w:hint="eastAsia"/>
            <w:lang w:eastAsia="zh-CN"/>
          </w:rPr>
          <w:t>(二)、环保与社会责任</w:t>
        </w:r>
        <w:r>
          <w:tab/>
        </w:r>
        <w:r>
          <w:fldChar w:fldCharType="begin"/>
        </w:r>
        <w:r>
          <w:instrText xml:space="preserve"> PAGEREF _Toc27524 \h </w:instrText>
        </w:r>
        <w:r>
          <w:fldChar w:fldCharType="separate"/>
        </w:r>
        <w:r>
          <w:t>7</w:t>
        </w:r>
        <w:r>
          <w:fldChar w:fldCharType="end"/>
        </w:r>
      </w:hyperlink>
    </w:p>
    <w:p>
      <w:pPr>
        <w:pStyle w:val="TOC1"/>
        <w:tabs>
          <w:tab w:val="right" w:leader="dot" w:pos="8306"/>
        </w:tabs>
      </w:pPr>
      <w:hyperlink w:anchor="_Toc18876" w:history="1">
        <w:r>
          <w:rPr>
            <w:rFonts w:ascii="仿宋" w:eastAsia="仿宋" w:hAnsi="仿宋" w:cs="仿宋" w:hint="eastAsia"/>
            <w:lang w:eastAsia="zh-CN"/>
          </w:rPr>
          <w:t>三、医用穿刺器械项目危机管理</w:t>
        </w:r>
        <w:r>
          <w:tab/>
        </w:r>
        <w:r>
          <w:fldChar w:fldCharType="begin"/>
        </w:r>
        <w:r>
          <w:instrText xml:space="preserve"> PAGEREF _Toc18876 \h </w:instrText>
        </w:r>
        <w:r>
          <w:fldChar w:fldCharType="separate"/>
        </w:r>
        <w:r>
          <w:t>8</w:t>
        </w:r>
        <w:r>
          <w:fldChar w:fldCharType="end"/>
        </w:r>
      </w:hyperlink>
    </w:p>
    <w:p>
      <w:pPr>
        <w:pStyle w:val="TOC2"/>
        <w:tabs>
          <w:tab w:val="right" w:leader="dot" w:pos="8306"/>
        </w:tabs>
      </w:pPr>
      <w:hyperlink w:anchor="_Toc4839" w:history="1">
        <w:r>
          <w:rPr>
            <w:rFonts w:ascii="仿宋" w:eastAsia="仿宋" w:hAnsi="仿宋" w:cs="仿宋" w:hint="eastAsia"/>
            <w:lang w:eastAsia="zh-CN"/>
          </w:rPr>
          <w:t>(一)、危机预警与识别</w:t>
        </w:r>
        <w:r>
          <w:tab/>
        </w:r>
        <w:r>
          <w:fldChar w:fldCharType="begin"/>
        </w:r>
        <w:r>
          <w:instrText xml:space="preserve"> PAGEREF _Toc4839 \h </w:instrText>
        </w:r>
        <w:r>
          <w:fldChar w:fldCharType="separate"/>
        </w:r>
        <w:r>
          <w:t>8</w:t>
        </w:r>
        <w:r>
          <w:fldChar w:fldCharType="end"/>
        </w:r>
      </w:hyperlink>
    </w:p>
    <w:p>
      <w:pPr>
        <w:pStyle w:val="TOC2"/>
        <w:tabs>
          <w:tab w:val="right" w:leader="dot" w:pos="8306"/>
        </w:tabs>
      </w:pPr>
      <w:hyperlink w:anchor="_Toc24161" w:history="1">
        <w:r>
          <w:rPr>
            <w:rFonts w:ascii="仿宋" w:eastAsia="仿宋" w:hAnsi="仿宋" w:cs="仿宋" w:hint="eastAsia"/>
            <w:lang w:eastAsia="zh-CN"/>
          </w:rPr>
          <w:t>(二)、危机应对与恢复</w:t>
        </w:r>
        <w:r>
          <w:tab/>
        </w:r>
        <w:r>
          <w:fldChar w:fldCharType="begin"/>
        </w:r>
        <w:r>
          <w:instrText xml:space="preserve"> PAGEREF _Toc24161 \h </w:instrText>
        </w:r>
        <w:r>
          <w:fldChar w:fldCharType="separate"/>
        </w:r>
        <w:r>
          <w:t>9</w:t>
        </w:r>
        <w:r>
          <w:fldChar w:fldCharType="end"/>
        </w:r>
      </w:hyperlink>
    </w:p>
    <w:p>
      <w:pPr>
        <w:pStyle w:val="TOC1"/>
        <w:tabs>
          <w:tab w:val="right" w:leader="dot" w:pos="8306"/>
        </w:tabs>
      </w:pPr>
      <w:hyperlink w:anchor="_Toc20403" w:history="1">
        <w:r>
          <w:rPr>
            <w:rFonts w:ascii="仿宋" w:eastAsia="仿宋" w:hAnsi="仿宋" w:cs="仿宋" w:hint="eastAsia"/>
            <w:lang w:eastAsia="zh-CN"/>
          </w:rPr>
          <w:t>四、医用穿刺器械项目建设单位说明</w:t>
        </w:r>
        <w:r>
          <w:tab/>
        </w:r>
        <w:r>
          <w:fldChar w:fldCharType="begin"/>
        </w:r>
        <w:r>
          <w:instrText xml:space="preserve"> PAGEREF _Toc20403 \h </w:instrText>
        </w:r>
        <w:r>
          <w:fldChar w:fldCharType="separate"/>
        </w:r>
        <w:r>
          <w:t>11</w:t>
        </w:r>
        <w:r>
          <w:fldChar w:fldCharType="end"/>
        </w:r>
      </w:hyperlink>
    </w:p>
    <w:p>
      <w:pPr>
        <w:pStyle w:val="TOC2"/>
        <w:tabs>
          <w:tab w:val="right" w:leader="dot" w:pos="8306"/>
        </w:tabs>
      </w:pPr>
      <w:hyperlink w:anchor="_Toc26218" w:history="1">
        <w:r>
          <w:rPr>
            <w:rFonts w:ascii="仿宋" w:eastAsia="仿宋" w:hAnsi="仿宋" w:cs="仿宋" w:hint="eastAsia"/>
            <w:lang w:eastAsia="zh-CN"/>
          </w:rPr>
          <w:t>(一)、医用穿刺器械项目承办单位基本情况</w:t>
        </w:r>
        <w:r>
          <w:tab/>
        </w:r>
        <w:r>
          <w:fldChar w:fldCharType="begin"/>
        </w:r>
        <w:r>
          <w:instrText xml:space="preserve"> PAGEREF _Toc26218 \h </w:instrText>
        </w:r>
        <w:r>
          <w:fldChar w:fldCharType="separate"/>
        </w:r>
        <w:r>
          <w:t>11</w:t>
        </w:r>
        <w:r>
          <w:fldChar w:fldCharType="end"/>
        </w:r>
      </w:hyperlink>
    </w:p>
    <w:p>
      <w:pPr>
        <w:pStyle w:val="TOC2"/>
        <w:tabs>
          <w:tab w:val="right" w:leader="dot" w:pos="8306"/>
        </w:tabs>
      </w:pPr>
      <w:hyperlink w:anchor="_Toc28780" w:history="1">
        <w:r>
          <w:rPr>
            <w:rFonts w:ascii="仿宋" w:eastAsia="仿宋" w:hAnsi="仿宋" w:cs="仿宋" w:hint="eastAsia"/>
            <w:lang w:eastAsia="zh-CN"/>
          </w:rPr>
          <w:t>(二)、公司经济效益分析</w:t>
        </w:r>
        <w:r>
          <w:tab/>
        </w:r>
        <w:r>
          <w:fldChar w:fldCharType="begin"/>
        </w:r>
        <w:r>
          <w:instrText xml:space="preserve"> PAGEREF _Toc28780 \h </w:instrText>
        </w:r>
        <w:r>
          <w:fldChar w:fldCharType="separate"/>
        </w:r>
        <w:r>
          <w:t>11</w:t>
        </w:r>
        <w:r>
          <w:fldChar w:fldCharType="end"/>
        </w:r>
      </w:hyperlink>
    </w:p>
    <w:p>
      <w:pPr>
        <w:pStyle w:val="TOC1"/>
        <w:tabs>
          <w:tab w:val="right" w:leader="dot" w:pos="8306"/>
        </w:tabs>
      </w:pPr>
      <w:hyperlink w:anchor="_Toc32098" w:history="1">
        <w:r>
          <w:rPr>
            <w:rFonts w:ascii="仿宋" w:eastAsia="仿宋" w:hAnsi="仿宋" w:cs="仿宋" w:hint="eastAsia"/>
            <w:lang w:eastAsia="zh-CN"/>
          </w:rPr>
          <w:t>五、医用穿刺器械项目概论</w:t>
        </w:r>
        <w:r>
          <w:tab/>
        </w:r>
        <w:r>
          <w:fldChar w:fldCharType="begin"/>
        </w:r>
        <w:r>
          <w:instrText xml:space="preserve"> PAGEREF _Toc32098 \h </w:instrText>
        </w:r>
        <w:r>
          <w:fldChar w:fldCharType="separate"/>
        </w:r>
        <w:r>
          <w:t>12</w:t>
        </w:r>
        <w:r>
          <w:fldChar w:fldCharType="end"/>
        </w:r>
      </w:hyperlink>
    </w:p>
    <w:p>
      <w:pPr>
        <w:pStyle w:val="TOC2"/>
        <w:tabs>
          <w:tab w:val="right" w:leader="dot" w:pos="8306"/>
        </w:tabs>
      </w:pPr>
      <w:hyperlink w:anchor="_Toc21822" w:history="1">
        <w:r>
          <w:rPr>
            <w:rFonts w:ascii="仿宋" w:eastAsia="仿宋" w:hAnsi="仿宋" w:cs="仿宋" w:hint="eastAsia"/>
            <w:lang w:eastAsia="zh-CN"/>
          </w:rPr>
          <w:t>(一)、医用穿刺器械项目概况</w:t>
        </w:r>
        <w:r>
          <w:tab/>
        </w:r>
        <w:r>
          <w:fldChar w:fldCharType="begin"/>
        </w:r>
        <w:r>
          <w:instrText xml:space="preserve"> PAGEREF _Toc21822 \h </w:instrText>
        </w:r>
        <w:r>
          <w:fldChar w:fldCharType="separate"/>
        </w:r>
        <w:r>
          <w:t>12</w:t>
        </w:r>
        <w:r>
          <w:fldChar w:fldCharType="end"/>
        </w:r>
      </w:hyperlink>
    </w:p>
    <w:p>
      <w:pPr>
        <w:pStyle w:val="TOC2"/>
        <w:tabs>
          <w:tab w:val="right" w:leader="dot" w:pos="8306"/>
        </w:tabs>
      </w:pPr>
      <w:hyperlink w:anchor="_Toc4711" w:history="1">
        <w:r>
          <w:rPr>
            <w:rFonts w:ascii="仿宋" w:eastAsia="仿宋" w:hAnsi="仿宋" w:cs="仿宋" w:hint="eastAsia"/>
            <w:lang w:eastAsia="zh-CN"/>
          </w:rPr>
          <w:t>(二)、医用穿刺器械项目目标</w:t>
        </w:r>
        <w:r>
          <w:tab/>
        </w:r>
        <w:r>
          <w:fldChar w:fldCharType="begin"/>
        </w:r>
        <w:r>
          <w:instrText xml:space="preserve"> PAGEREF _Toc4711 \h </w:instrText>
        </w:r>
        <w:r>
          <w:fldChar w:fldCharType="separate"/>
        </w:r>
        <w:r>
          <w:t>15</w:t>
        </w:r>
        <w:r>
          <w:fldChar w:fldCharType="end"/>
        </w:r>
      </w:hyperlink>
    </w:p>
    <w:p>
      <w:pPr>
        <w:pStyle w:val="TOC2"/>
        <w:tabs>
          <w:tab w:val="right" w:leader="dot" w:pos="8306"/>
        </w:tabs>
      </w:pPr>
      <w:hyperlink w:anchor="_Toc2531" w:history="1">
        <w:r>
          <w:rPr>
            <w:rFonts w:ascii="仿宋" w:eastAsia="仿宋" w:hAnsi="仿宋" w:cs="仿宋" w:hint="eastAsia"/>
            <w:lang w:eastAsia="zh-CN"/>
          </w:rPr>
          <w:t>(三)、医用穿刺器械项目提出的理由</w:t>
        </w:r>
        <w:r>
          <w:tab/>
        </w:r>
        <w:r>
          <w:fldChar w:fldCharType="begin"/>
        </w:r>
        <w:r>
          <w:instrText xml:space="preserve"> PAGEREF _Toc2531 \h </w:instrText>
        </w:r>
        <w:r>
          <w:fldChar w:fldCharType="separate"/>
        </w:r>
        <w:r>
          <w:t>15</w:t>
        </w:r>
        <w:r>
          <w:fldChar w:fldCharType="end"/>
        </w:r>
      </w:hyperlink>
    </w:p>
    <w:p>
      <w:pPr>
        <w:pStyle w:val="TOC2"/>
        <w:tabs>
          <w:tab w:val="right" w:leader="dot" w:pos="8306"/>
        </w:tabs>
      </w:pPr>
      <w:hyperlink w:anchor="_Toc24314" w:history="1">
        <w:r>
          <w:rPr>
            <w:rFonts w:ascii="仿宋" w:eastAsia="仿宋" w:hAnsi="仿宋" w:cs="仿宋" w:hint="eastAsia"/>
            <w:lang w:eastAsia="zh-CN"/>
          </w:rPr>
          <w:t>(四)、医用穿刺器械项目意义</w:t>
        </w:r>
        <w:r>
          <w:tab/>
        </w:r>
        <w:r>
          <w:fldChar w:fldCharType="begin"/>
        </w:r>
        <w:r>
          <w:instrText xml:space="preserve"> PAGEREF _Toc24314 \h </w:instrText>
        </w:r>
        <w:r>
          <w:fldChar w:fldCharType="separate"/>
        </w:r>
        <w:r>
          <w:t>17</w:t>
        </w:r>
        <w:r>
          <w:fldChar w:fldCharType="end"/>
        </w:r>
      </w:hyperlink>
    </w:p>
    <w:p>
      <w:pPr>
        <w:pStyle w:val="TOC2"/>
        <w:tabs>
          <w:tab w:val="right" w:leader="dot" w:pos="8306"/>
        </w:tabs>
      </w:pPr>
      <w:hyperlink w:anchor="_Toc5063" w:history="1">
        <w:r>
          <w:rPr>
            <w:rFonts w:ascii="仿宋" w:eastAsia="仿宋" w:hAnsi="仿宋" w:cs="仿宋" w:hint="eastAsia"/>
            <w:lang w:eastAsia="zh-CN"/>
          </w:rPr>
          <w:t>(五)、医用穿刺器械项目背景</w:t>
        </w:r>
        <w:r>
          <w:tab/>
        </w:r>
        <w:r>
          <w:fldChar w:fldCharType="begin"/>
        </w:r>
        <w:r>
          <w:instrText xml:space="preserve"> PAGEREF _Toc5063 \h </w:instrText>
        </w:r>
        <w:r>
          <w:fldChar w:fldCharType="separate"/>
        </w:r>
        <w:r>
          <w:t>18</w:t>
        </w:r>
        <w:r>
          <w:fldChar w:fldCharType="end"/>
        </w:r>
      </w:hyperlink>
    </w:p>
    <w:p>
      <w:pPr>
        <w:pStyle w:val="TOC1"/>
        <w:tabs>
          <w:tab w:val="right" w:leader="dot" w:pos="8306"/>
        </w:tabs>
      </w:pPr>
      <w:hyperlink w:anchor="_Toc25881" w:history="1">
        <w:r>
          <w:rPr>
            <w:rFonts w:ascii="仿宋" w:eastAsia="仿宋" w:hAnsi="仿宋" w:cs="仿宋" w:hint="eastAsia"/>
            <w:lang w:eastAsia="zh-CN"/>
          </w:rPr>
          <w:t>六、工艺说明</w:t>
        </w:r>
        <w:r>
          <w:tab/>
        </w:r>
        <w:r>
          <w:fldChar w:fldCharType="begin"/>
        </w:r>
        <w:r>
          <w:instrText xml:space="preserve"> PAGEREF _Toc25881 \h </w:instrText>
        </w:r>
        <w:r>
          <w:fldChar w:fldCharType="separate"/>
        </w:r>
        <w:r>
          <w:t>19</w:t>
        </w:r>
        <w:r>
          <w:fldChar w:fldCharType="end"/>
        </w:r>
      </w:hyperlink>
    </w:p>
    <w:p>
      <w:pPr>
        <w:pStyle w:val="TOC2"/>
        <w:tabs>
          <w:tab w:val="right" w:leader="dot" w:pos="8306"/>
        </w:tabs>
      </w:pPr>
      <w:hyperlink w:anchor="_Toc15911" w:history="1">
        <w:r>
          <w:rPr>
            <w:rFonts w:ascii="仿宋" w:eastAsia="仿宋" w:hAnsi="仿宋" w:cs="仿宋" w:hint="eastAsia"/>
            <w:lang w:eastAsia="zh-CN"/>
          </w:rPr>
          <w:t>(一)、技术管理特点</w:t>
        </w:r>
        <w:r>
          <w:tab/>
        </w:r>
        <w:r>
          <w:fldChar w:fldCharType="begin"/>
        </w:r>
        <w:r>
          <w:instrText xml:space="preserve"> PAGEREF _Toc15911 \h </w:instrText>
        </w:r>
        <w:r>
          <w:fldChar w:fldCharType="separate"/>
        </w:r>
        <w:r>
          <w:t>19</w:t>
        </w:r>
        <w:r>
          <w:fldChar w:fldCharType="end"/>
        </w:r>
      </w:hyperlink>
    </w:p>
    <w:p>
      <w:pPr>
        <w:pStyle w:val="TOC2"/>
        <w:tabs>
          <w:tab w:val="right" w:leader="dot" w:pos="8306"/>
        </w:tabs>
      </w:pPr>
      <w:hyperlink w:anchor="_Toc14175" w:history="1">
        <w:r>
          <w:rPr>
            <w:rFonts w:ascii="仿宋" w:eastAsia="仿宋" w:hAnsi="仿宋" w:cs="仿宋" w:hint="eastAsia"/>
            <w:lang w:eastAsia="zh-CN"/>
          </w:rPr>
          <w:t>(二)、医用穿刺器械项目工艺技术设计方案</w:t>
        </w:r>
        <w:r>
          <w:tab/>
        </w:r>
        <w:r>
          <w:fldChar w:fldCharType="begin"/>
        </w:r>
        <w:r>
          <w:instrText xml:space="preserve"> PAGEREF _Toc14175 \h </w:instrText>
        </w:r>
        <w:r>
          <w:fldChar w:fldCharType="separate"/>
        </w:r>
        <w:r>
          <w:t>20</w:t>
        </w:r>
        <w:r>
          <w:fldChar w:fldCharType="end"/>
        </w:r>
      </w:hyperlink>
    </w:p>
    <w:p>
      <w:pPr>
        <w:pStyle w:val="TOC2"/>
        <w:tabs>
          <w:tab w:val="right" w:leader="dot" w:pos="8306"/>
        </w:tabs>
      </w:pPr>
      <w:hyperlink w:anchor="_Toc15420" w:history="1">
        <w:r>
          <w:rPr>
            <w:rFonts w:ascii="仿宋" w:eastAsia="仿宋" w:hAnsi="仿宋" w:cs="仿宋" w:hint="eastAsia"/>
            <w:lang w:eastAsia="zh-CN"/>
          </w:rPr>
          <w:t>(三)、设备选型方案</w:t>
        </w:r>
        <w:r>
          <w:tab/>
        </w:r>
        <w:r>
          <w:fldChar w:fldCharType="begin"/>
        </w:r>
        <w:r>
          <w:instrText xml:space="preserve"> PAGEREF _Toc15420 \h </w:instrText>
        </w:r>
        <w:r>
          <w:fldChar w:fldCharType="separate"/>
        </w:r>
        <w:r>
          <w:t>21</w:t>
        </w:r>
        <w:r>
          <w:fldChar w:fldCharType="end"/>
        </w:r>
      </w:hyperlink>
    </w:p>
    <w:p>
      <w:pPr>
        <w:pStyle w:val="TOC1"/>
        <w:tabs>
          <w:tab w:val="right" w:leader="dot" w:pos="8306"/>
        </w:tabs>
      </w:pPr>
      <w:hyperlink w:anchor="_Toc8966" w:history="1">
        <w:r>
          <w:rPr>
            <w:rFonts w:ascii="仿宋" w:eastAsia="仿宋" w:hAnsi="仿宋" w:cs="仿宋" w:hint="eastAsia"/>
            <w:lang w:eastAsia="zh-CN"/>
          </w:rPr>
          <w:t>七、医用穿刺器械项目经营效益</w:t>
        </w:r>
        <w:r>
          <w:tab/>
        </w:r>
        <w:r>
          <w:fldChar w:fldCharType="begin"/>
        </w:r>
        <w:r>
          <w:instrText xml:space="preserve"> PAGEREF _Toc8966 \h </w:instrText>
        </w:r>
        <w:r>
          <w:fldChar w:fldCharType="separate"/>
        </w:r>
        <w:r>
          <w:t>23</w:t>
        </w:r>
        <w:r>
          <w:fldChar w:fldCharType="end"/>
        </w:r>
      </w:hyperlink>
    </w:p>
    <w:p>
      <w:pPr>
        <w:pStyle w:val="TOC2"/>
        <w:tabs>
          <w:tab w:val="right" w:leader="dot" w:pos="8306"/>
        </w:tabs>
      </w:pPr>
      <w:hyperlink w:anchor="_Toc31156" w:history="1">
        <w:r>
          <w:rPr>
            <w:rFonts w:ascii="仿宋" w:eastAsia="仿宋" w:hAnsi="仿宋" w:cs="仿宋" w:hint="eastAsia"/>
            <w:lang w:eastAsia="zh-CN"/>
          </w:rPr>
          <w:t>(一)、经济评价财务测算</w:t>
        </w:r>
        <w:r>
          <w:tab/>
        </w:r>
        <w:r>
          <w:fldChar w:fldCharType="begin"/>
        </w:r>
        <w:r>
          <w:instrText xml:space="preserve"> PAGEREF _Toc31156 \h </w:instrText>
        </w:r>
        <w:r>
          <w:fldChar w:fldCharType="separate"/>
        </w:r>
        <w:r>
          <w:t>23</w:t>
        </w:r>
        <w:r>
          <w:fldChar w:fldCharType="end"/>
        </w:r>
      </w:hyperlink>
    </w:p>
    <w:p>
      <w:pPr>
        <w:pStyle w:val="TOC2"/>
        <w:tabs>
          <w:tab w:val="right" w:leader="dot" w:pos="8306"/>
        </w:tabs>
      </w:pPr>
      <w:hyperlink w:anchor="_Toc21236" w:history="1">
        <w:r>
          <w:rPr>
            <w:rFonts w:ascii="仿宋" w:eastAsia="仿宋" w:hAnsi="仿宋" w:cs="仿宋" w:hint="eastAsia"/>
            <w:lang w:eastAsia="zh-CN"/>
          </w:rPr>
          <w:t>(二)、医用穿刺器械项目盈利能力分析</w:t>
        </w:r>
        <w:r>
          <w:tab/>
        </w:r>
        <w:r>
          <w:fldChar w:fldCharType="begin"/>
        </w:r>
        <w:r>
          <w:instrText xml:space="preserve"> PAGEREF _Toc21236 \h </w:instrText>
        </w:r>
        <w:r>
          <w:fldChar w:fldCharType="separate"/>
        </w:r>
        <w:r>
          <w:t>24</w:t>
        </w:r>
        <w:r>
          <w:fldChar w:fldCharType="end"/>
        </w:r>
      </w:hyperlink>
    </w:p>
    <w:p>
      <w:pPr>
        <w:pStyle w:val="TOC1"/>
        <w:tabs>
          <w:tab w:val="right" w:leader="dot" w:pos="8306"/>
        </w:tabs>
      </w:pPr>
      <w:hyperlink w:anchor="_Toc29706" w:history="1">
        <w:r>
          <w:rPr>
            <w:rFonts w:ascii="仿宋" w:eastAsia="仿宋" w:hAnsi="仿宋" w:cs="仿宋" w:hint="eastAsia"/>
            <w:lang w:eastAsia="zh-CN"/>
          </w:rPr>
          <w:t>八、生产安全保护</w:t>
        </w:r>
        <w:r>
          <w:tab/>
        </w:r>
        <w:r>
          <w:fldChar w:fldCharType="begin"/>
        </w:r>
        <w:r>
          <w:instrText xml:space="preserve"> PAGEREF _Toc29706 \h </w:instrText>
        </w:r>
        <w:r>
          <w:fldChar w:fldCharType="separate"/>
        </w:r>
        <w:r>
          <w:t>25</w:t>
        </w:r>
        <w:r>
          <w:fldChar w:fldCharType="end"/>
        </w:r>
      </w:hyperlink>
    </w:p>
    <w:p>
      <w:pPr>
        <w:pStyle w:val="TOC2"/>
        <w:tabs>
          <w:tab w:val="right" w:leader="dot" w:pos="8306"/>
        </w:tabs>
      </w:pPr>
      <w:hyperlink w:anchor="_Toc31805" w:history="1">
        <w:r>
          <w:rPr>
            <w:rFonts w:ascii="仿宋" w:eastAsia="仿宋" w:hAnsi="仿宋" w:cs="仿宋" w:hint="eastAsia"/>
            <w:lang w:eastAsia="zh-CN"/>
          </w:rPr>
          <w:t>(一)、消防安全</w:t>
        </w:r>
        <w:r>
          <w:tab/>
        </w:r>
        <w:r>
          <w:fldChar w:fldCharType="begin"/>
        </w:r>
        <w:r>
          <w:instrText xml:space="preserve"> PAGEREF _Toc31805 \h </w:instrText>
        </w:r>
        <w:r>
          <w:fldChar w:fldCharType="separate"/>
        </w:r>
        <w:r>
          <w:t>25</w:t>
        </w:r>
        <w:r>
          <w:fldChar w:fldCharType="end"/>
        </w:r>
      </w:hyperlink>
    </w:p>
    <w:p>
      <w:pPr>
        <w:pStyle w:val="TOC2"/>
        <w:tabs>
          <w:tab w:val="right" w:leader="dot" w:pos="8306"/>
        </w:tabs>
      </w:pPr>
      <w:hyperlink w:anchor="_Toc2933" w:history="1">
        <w:r>
          <w:rPr>
            <w:rFonts w:ascii="仿宋" w:eastAsia="仿宋" w:hAnsi="仿宋" w:cs="仿宋" w:hint="eastAsia"/>
            <w:lang w:eastAsia="zh-CN"/>
          </w:rPr>
          <w:t>(二)、防火防爆总图布置措施</w:t>
        </w:r>
        <w:r>
          <w:tab/>
        </w:r>
        <w:r>
          <w:fldChar w:fldCharType="begin"/>
        </w:r>
        <w:r>
          <w:instrText xml:space="preserve"> PAGEREF _Toc2933 \h </w:instrText>
        </w:r>
        <w:r>
          <w:fldChar w:fldCharType="separate"/>
        </w:r>
        <w:r>
          <w:t>26</w:t>
        </w:r>
        <w:r>
          <w:fldChar w:fldCharType="end"/>
        </w:r>
      </w:hyperlink>
    </w:p>
    <w:p>
      <w:pPr>
        <w:pStyle w:val="TOC2"/>
        <w:tabs>
          <w:tab w:val="right" w:leader="dot" w:pos="8306"/>
        </w:tabs>
      </w:pPr>
      <w:hyperlink w:anchor="_Toc26568" w:history="1">
        <w:r>
          <w:rPr>
            <w:rFonts w:ascii="仿宋" w:eastAsia="仿宋" w:hAnsi="仿宋" w:cs="仿宋" w:hint="eastAsia"/>
            <w:lang w:eastAsia="zh-CN"/>
          </w:rPr>
          <w:t>(三)、自然灾害防范措施</w:t>
        </w:r>
        <w:r>
          <w:tab/>
        </w:r>
        <w:r>
          <w:fldChar w:fldCharType="begin"/>
        </w:r>
        <w:r>
          <w:instrText xml:space="preserve"> PAGEREF _Toc26568 \h </w:instrText>
        </w:r>
        <w:r>
          <w:fldChar w:fldCharType="separate"/>
        </w:r>
        <w:r>
          <w:t>27</w:t>
        </w:r>
        <w:r>
          <w:fldChar w:fldCharType="end"/>
        </w:r>
      </w:hyperlink>
    </w:p>
    <w:p>
      <w:pPr>
        <w:pStyle w:val="TOC2"/>
        <w:tabs>
          <w:tab w:val="right" w:leader="dot" w:pos="8306"/>
        </w:tabs>
      </w:pPr>
      <w:hyperlink w:anchor="_Toc28813" w:history="1">
        <w:r>
          <w:rPr>
            <w:rFonts w:ascii="仿宋" w:eastAsia="仿宋" w:hAnsi="仿宋" w:cs="仿宋" w:hint="eastAsia"/>
            <w:lang w:eastAsia="zh-CN"/>
          </w:rPr>
          <w:t>(四)、安全色及安全标志使用要求</w:t>
        </w:r>
        <w:r>
          <w:tab/>
        </w:r>
        <w:r>
          <w:fldChar w:fldCharType="begin"/>
        </w:r>
        <w:r>
          <w:instrText xml:space="preserve"> PAGEREF _Toc28813 \h </w:instrText>
        </w:r>
        <w:r>
          <w:fldChar w:fldCharType="separate"/>
        </w:r>
        <w:r>
          <w:t>28</w:t>
        </w:r>
        <w:r>
          <w:fldChar w:fldCharType="end"/>
        </w:r>
      </w:hyperlink>
    </w:p>
    <w:p>
      <w:pPr>
        <w:pStyle w:val="TOC2"/>
        <w:tabs>
          <w:tab w:val="right" w:leader="dot" w:pos="8306"/>
        </w:tabs>
      </w:pPr>
      <w:hyperlink w:anchor="_Toc2546" w:history="1">
        <w:r>
          <w:rPr>
            <w:rFonts w:ascii="仿宋" w:eastAsia="仿宋" w:hAnsi="仿宋" w:cs="仿宋" w:hint="eastAsia"/>
            <w:lang w:eastAsia="zh-CN"/>
          </w:rPr>
          <w:t>(五)、防尘防毒措施</w:t>
        </w:r>
        <w:r>
          <w:tab/>
        </w:r>
        <w:r>
          <w:fldChar w:fldCharType="begin"/>
        </w:r>
        <w:r>
          <w:instrText xml:space="preserve"> PAGEREF _Toc2546 \h </w:instrText>
        </w:r>
        <w:r>
          <w:fldChar w:fldCharType="separate"/>
        </w:r>
        <w:r>
          <w:t>29</w:t>
        </w:r>
        <w:r>
          <w:fldChar w:fldCharType="end"/>
        </w:r>
      </w:hyperlink>
    </w:p>
    <w:p>
      <w:pPr>
        <w:pStyle w:val="TOC2"/>
        <w:tabs>
          <w:tab w:val="right" w:leader="dot" w:pos="8306"/>
        </w:tabs>
      </w:pPr>
      <w:hyperlink w:anchor="_Toc15319" w:history="1">
        <w:r>
          <w:rPr>
            <w:rFonts w:ascii="仿宋" w:eastAsia="仿宋" w:hAnsi="仿宋" w:cs="仿宋" w:hint="eastAsia"/>
            <w:lang w:eastAsia="zh-CN"/>
          </w:rPr>
          <w:t>(六)、防静电、触电防护及防雷措施</w:t>
        </w:r>
        <w:r>
          <w:tab/>
        </w:r>
        <w:r>
          <w:fldChar w:fldCharType="begin"/>
        </w:r>
        <w:r>
          <w:instrText xml:space="preserve"> PAGEREF _Toc15319 \h </w:instrText>
        </w:r>
        <w:r>
          <w:fldChar w:fldCharType="separate"/>
        </w:r>
        <w:r>
          <w:t>30</w:t>
        </w:r>
        <w:r>
          <w:fldChar w:fldCharType="end"/>
        </w:r>
      </w:hyperlink>
    </w:p>
    <w:p>
      <w:pPr>
        <w:pStyle w:val="TOC2"/>
        <w:tabs>
          <w:tab w:val="right" w:leader="dot" w:pos="8306"/>
        </w:tabs>
      </w:pPr>
      <w:hyperlink w:anchor="_Toc8287" w:history="1">
        <w:r>
          <w:rPr>
            <w:rFonts w:ascii="仿宋" w:eastAsia="仿宋" w:hAnsi="仿宋" w:cs="仿宋" w:hint="eastAsia"/>
            <w:lang w:eastAsia="zh-CN"/>
          </w:rPr>
          <w:t>(七)、机械设备安全保障措施</w:t>
        </w:r>
        <w:r>
          <w:tab/>
        </w:r>
        <w:r>
          <w:fldChar w:fldCharType="begin"/>
        </w:r>
        <w:r>
          <w:instrText xml:space="preserve"> PAGEREF _Toc8287 \h </w:instrText>
        </w:r>
        <w:r>
          <w:fldChar w:fldCharType="separate"/>
        </w:r>
        <w:r>
          <w:t>31</w:t>
        </w:r>
        <w:r>
          <w:fldChar w:fldCharType="end"/>
        </w:r>
      </w:hyperlink>
    </w:p>
    <w:p>
      <w:pPr>
        <w:pStyle w:val="TOC1"/>
        <w:tabs>
          <w:tab w:val="right" w:leader="dot" w:pos="8306"/>
        </w:tabs>
      </w:pPr>
      <w:hyperlink w:anchor="_Toc26315" w:history="1">
        <w:r>
          <w:rPr>
            <w:rFonts w:ascii="仿宋" w:eastAsia="仿宋" w:hAnsi="仿宋" w:cs="仿宋" w:hint="eastAsia"/>
            <w:lang w:eastAsia="zh-CN"/>
          </w:rPr>
          <w:t>九、医用穿刺器械项目社会影响</w:t>
        </w:r>
        <w:r>
          <w:tab/>
        </w:r>
        <w:r>
          <w:fldChar w:fldCharType="begin"/>
        </w:r>
        <w:r>
          <w:instrText xml:space="preserve"> PAGEREF _Toc26315 \h </w:instrText>
        </w:r>
        <w:r>
          <w:fldChar w:fldCharType="separate"/>
        </w:r>
        <w:r>
          <w:t>33</w:t>
        </w:r>
        <w:r>
          <w:fldChar w:fldCharType="end"/>
        </w:r>
      </w:hyperlink>
    </w:p>
    <w:p>
      <w:pPr>
        <w:pStyle w:val="TOC2"/>
        <w:tabs>
          <w:tab w:val="right" w:leader="dot" w:pos="8306"/>
        </w:tabs>
      </w:pPr>
      <w:hyperlink w:anchor="_Toc20328" w:history="1">
        <w:r>
          <w:rPr>
            <w:rFonts w:ascii="仿宋" w:eastAsia="仿宋" w:hAnsi="仿宋" w:cs="仿宋" w:hint="eastAsia"/>
            <w:lang w:eastAsia="zh-CN"/>
          </w:rPr>
          <w:t>(一)、社会责任与义务</w:t>
        </w:r>
        <w:r>
          <w:tab/>
        </w:r>
        <w:r>
          <w:fldChar w:fldCharType="begin"/>
        </w:r>
        <w:r>
          <w:instrText xml:space="preserve"> PAGEREF _Toc20328 \h </w:instrText>
        </w:r>
        <w:r>
          <w:fldChar w:fldCharType="separate"/>
        </w:r>
        <w:r>
          <w:t>33</w:t>
        </w:r>
        <w:r>
          <w:fldChar w:fldCharType="end"/>
        </w:r>
      </w:hyperlink>
    </w:p>
    <w:p>
      <w:pPr>
        <w:pStyle w:val="TOC2"/>
        <w:tabs>
          <w:tab w:val="right" w:leader="dot" w:pos="8306"/>
        </w:tabs>
      </w:pPr>
      <w:hyperlink w:anchor="_Toc23074" w:history="1">
        <w:r>
          <w:rPr>
            <w:rFonts w:ascii="仿宋" w:eastAsia="仿宋" w:hAnsi="仿宋" w:cs="仿宋" w:hint="eastAsia"/>
            <w:lang w:eastAsia="zh-CN"/>
          </w:rPr>
          <w:t>(二)、社会参与与沟通</w:t>
        </w:r>
        <w:r>
          <w:tab/>
        </w:r>
        <w:r>
          <w:fldChar w:fldCharType="begin"/>
        </w:r>
        <w:r>
          <w:instrText xml:space="preserve"> PAGEREF _Toc23074 \h </w:instrText>
        </w:r>
        <w:r>
          <w:fldChar w:fldCharType="separate"/>
        </w:r>
        <w:r>
          <w:t>34</w:t>
        </w:r>
        <w:r>
          <w:fldChar w:fldCharType="end"/>
        </w:r>
      </w:hyperlink>
    </w:p>
    <w:p>
      <w:pPr>
        <w:pStyle w:val="TOC1"/>
        <w:tabs>
          <w:tab w:val="right" w:leader="dot" w:pos="8306"/>
        </w:tabs>
      </w:pPr>
      <w:hyperlink w:anchor="_Toc17334" w:history="1">
        <w:r>
          <w:rPr>
            <w:rFonts w:ascii="仿宋" w:eastAsia="仿宋" w:hAnsi="仿宋" w:cs="仿宋" w:hint="eastAsia"/>
            <w:lang w:eastAsia="zh-CN"/>
          </w:rPr>
          <w:t>十、医用穿刺器械项目环境影响分析</w:t>
        </w:r>
        <w:r>
          <w:tab/>
        </w:r>
        <w:r>
          <w:fldChar w:fldCharType="begin"/>
        </w:r>
        <w:r>
          <w:instrText xml:space="preserve"> PAGEREF _Toc17334 \h </w:instrText>
        </w:r>
        <w:r>
          <w:fldChar w:fldCharType="separate"/>
        </w:r>
        <w:r>
          <w:t>35</w:t>
        </w:r>
        <w:r>
          <w:fldChar w:fldCharType="end"/>
        </w:r>
      </w:hyperlink>
    </w:p>
    <w:p>
      <w:pPr>
        <w:pStyle w:val="TOC2"/>
        <w:tabs>
          <w:tab w:val="right" w:leader="dot" w:pos="8306"/>
        </w:tabs>
      </w:pPr>
      <w:hyperlink w:anchor="_Toc9059" w:history="1">
        <w:r>
          <w:rPr>
            <w:rFonts w:ascii="仿宋" w:eastAsia="仿宋" w:hAnsi="仿宋" w:cs="仿宋" w:hint="eastAsia"/>
            <w:lang w:eastAsia="zh-CN"/>
          </w:rPr>
          <w:t>(一)、建设区域环境质量现状</w:t>
        </w:r>
        <w:r>
          <w:tab/>
        </w:r>
        <w:r>
          <w:fldChar w:fldCharType="begin"/>
        </w:r>
        <w:r>
          <w:instrText xml:space="preserve"> PAGEREF _Toc9059 \h </w:instrText>
        </w:r>
        <w:r>
          <w:fldChar w:fldCharType="separate"/>
        </w:r>
        <w:r>
          <w:t>35</w:t>
        </w:r>
        <w:r>
          <w:fldChar w:fldCharType="end"/>
        </w:r>
      </w:hyperlink>
    </w:p>
    <w:p>
      <w:pPr>
        <w:pStyle w:val="TOC2"/>
        <w:tabs>
          <w:tab w:val="right" w:leader="dot" w:pos="8306"/>
        </w:tabs>
      </w:pPr>
      <w:hyperlink w:anchor="_Toc16916" w:history="1">
        <w:r>
          <w:rPr>
            <w:rFonts w:ascii="仿宋" w:eastAsia="仿宋" w:hAnsi="仿宋" w:cs="仿宋" w:hint="eastAsia"/>
            <w:lang w:eastAsia="zh-CN"/>
          </w:rPr>
          <w:t>(二)、建设期环境保护</w:t>
        </w:r>
        <w:r>
          <w:tab/>
        </w:r>
        <w:r>
          <w:fldChar w:fldCharType="begin"/>
        </w:r>
        <w:r>
          <w:instrText xml:space="preserve"> PAGEREF _Toc16916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321" w:history="1">
        <w:r>
          <w:rPr>
            <w:rFonts w:ascii="仿宋" w:eastAsia="仿宋" w:hAnsi="仿宋" w:cs="仿宋" w:hint="eastAsia"/>
            <w:lang w:eastAsia="zh-CN"/>
          </w:rPr>
          <w:t>(三)、运营期环境保护</w:t>
        </w:r>
        <w:r>
          <w:tab/>
        </w:r>
        <w:r>
          <w:fldChar w:fldCharType="begin"/>
        </w:r>
        <w:r>
          <w:instrText xml:space="preserve"> PAGEREF _Toc13321 \h </w:instrText>
        </w:r>
        <w:r>
          <w:fldChar w:fldCharType="separate"/>
        </w:r>
        <w:r>
          <w:t>37</w:t>
        </w:r>
        <w:r>
          <w:fldChar w:fldCharType="end"/>
        </w:r>
      </w:hyperlink>
    </w:p>
    <w:p>
      <w:pPr>
        <w:pStyle w:val="TOC2"/>
        <w:tabs>
          <w:tab w:val="right" w:leader="dot" w:pos="8306"/>
        </w:tabs>
      </w:pPr>
      <w:hyperlink w:anchor="_Toc7809" w:history="1">
        <w:r>
          <w:rPr>
            <w:rFonts w:ascii="仿宋" w:eastAsia="仿宋" w:hAnsi="仿宋" w:cs="仿宋" w:hint="eastAsia"/>
            <w:lang w:eastAsia="zh-CN"/>
          </w:rPr>
          <w:t>(四)、医用穿刺器械项目建设对区域经济的影响</w:t>
        </w:r>
        <w:r>
          <w:tab/>
        </w:r>
        <w:r>
          <w:fldChar w:fldCharType="begin"/>
        </w:r>
        <w:r>
          <w:instrText xml:space="preserve"> PAGEREF _Toc7809 \h </w:instrText>
        </w:r>
        <w:r>
          <w:fldChar w:fldCharType="separate"/>
        </w:r>
        <w:r>
          <w:t>39</w:t>
        </w:r>
        <w:r>
          <w:fldChar w:fldCharType="end"/>
        </w:r>
      </w:hyperlink>
    </w:p>
    <w:p>
      <w:pPr>
        <w:pStyle w:val="TOC2"/>
        <w:tabs>
          <w:tab w:val="right" w:leader="dot" w:pos="8306"/>
        </w:tabs>
      </w:pPr>
      <w:hyperlink w:anchor="_Toc24256" w:history="1">
        <w:r>
          <w:rPr>
            <w:rFonts w:ascii="仿宋" w:eastAsia="仿宋" w:hAnsi="仿宋" w:cs="仿宋" w:hint="eastAsia"/>
            <w:lang w:eastAsia="zh-CN"/>
          </w:rPr>
          <w:t>(五)、废弃物处理</w:t>
        </w:r>
        <w:r>
          <w:tab/>
        </w:r>
        <w:r>
          <w:fldChar w:fldCharType="begin"/>
        </w:r>
        <w:r>
          <w:instrText xml:space="preserve"> PAGEREF _Toc24256 \h </w:instrText>
        </w:r>
        <w:r>
          <w:fldChar w:fldCharType="separate"/>
        </w:r>
        <w:r>
          <w:t>41</w:t>
        </w:r>
        <w:r>
          <w:fldChar w:fldCharType="end"/>
        </w:r>
      </w:hyperlink>
    </w:p>
    <w:p>
      <w:pPr>
        <w:pStyle w:val="TOC2"/>
        <w:tabs>
          <w:tab w:val="right" w:leader="dot" w:pos="8306"/>
        </w:tabs>
      </w:pPr>
      <w:hyperlink w:anchor="_Toc7423" w:history="1">
        <w:r>
          <w:rPr>
            <w:rFonts w:ascii="仿宋" w:eastAsia="仿宋" w:hAnsi="仿宋" w:cs="仿宋" w:hint="eastAsia"/>
            <w:lang w:eastAsia="zh-CN"/>
          </w:rPr>
          <w:t>(六)、特殊环境影响分析</w:t>
        </w:r>
        <w:r>
          <w:tab/>
        </w:r>
        <w:r>
          <w:fldChar w:fldCharType="begin"/>
        </w:r>
        <w:r>
          <w:instrText xml:space="preserve"> PAGEREF _Toc7423 \h </w:instrText>
        </w:r>
        <w:r>
          <w:fldChar w:fldCharType="separate"/>
        </w:r>
        <w:r>
          <w:t>42</w:t>
        </w:r>
        <w:r>
          <w:fldChar w:fldCharType="end"/>
        </w:r>
      </w:hyperlink>
    </w:p>
    <w:p>
      <w:pPr>
        <w:pStyle w:val="TOC2"/>
        <w:tabs>
          <w:tab w:val="right" w:leader="dot" w:pos="8306"/>
        </w:tabs>
      </w:pPr>
      <w:hyperlink w:anchor="_Toc11136" w:history="1">
        <w:r>
          <w:rPr>
            <w:rFonts w:ascii="仿宋" w:eastAsia="仿宋" w:hAnsi="仿宋" w:cs="仿宋" w:hint="eastAsia"/>
            <w:lang w:eastAsia="zh-CN"/>
          </w:rPr>
          <w:t>(七)、清洁生产</w:t>
        </w:r>
        <w:r>
          <w:tab/>
        </w:r>
        <w:r>
          <w:fldChar w:fldCharType="begin"/>
        </w:r>
        <w:r>
          <w:instrText xml:space="preserve"> PAGEREF _Toc11136 \h </w:instrText>
        </w:r>
        <w:r>
          <w:fldChar w:fldCharType="separate"/>
        </w:r>
        <w:r>
          <w:t>43</w:t>
        </w:r>
        <w:r>
          <w:fldChar w:fldCharType="end"/>
        </w:r>
      </w:hyperlink>
    </w:p>
    <w:p>
      <w:pPr>
        <w:pStyle w:val="TOC2"/>
        <w:tabs>
          <w:tab w:val="right" w:leader="dot" w:pos="8306"/>
        </w:tabs>
      </w:pPr>
      <w:hyperlink w:anchor="_Toc4535" w:history="1">
        <w:r>
          <w:rPr>
            <w:rFonts w:ascii="仿宋" w:eastAsia="仿宋" w:hAnsi="仿宋" w:cs="仿宋" w:hint="eastAsia"/>
            <w:lang w:eastAsia="zh-CN"/>
          </w:rPr>
          <w:t>(八)、环境保护综合评价</w:t>
        </w:r>
        <w:r>
          <w:tab/>
        </w:r>
        <w:r>
          <w:fldChar w:fldCharType="begin"/>
        </w:r>
        <w:r>
          <w:instrText xml:space="preserve"> PAGEREF _Toc4535 \h </w:instrText>
        </w:r>
        <w:r>
          <w:fldChar w:fldCharType="separate"/>
        </w:r>
        <w:r>
          <w:t>44</w:t>
        </w:r>
        <w:r>
          <w:fldChar w:fldCharType="end"/>
        </w:r>
      </w:hyperlink>
    </w:p>
    <w:p>
      <w:pPr>
        <w:pStyle w:val="TOC1"/>
        <w:tabs>
          <w:tab w:val="right" w:leader="dot" w:pos="8306"/>
        </w:tabs>
      </w:pPr>
      <w:hyperlink w:anchor="_Toc8594" w:history="1">
        <w:r>
          <w:rPr>
            <w:rFonts w:ascii="仿宋" w:eastAsia="仿宋" w:hAnsi="仿宋" w:cs="仿宋" w:hint="eastAsia"/>
            <w:lang w:eastAsia="zh-CN"/>
          </w:rPr>
          <w:t>十一、医用穿刺器械项目创新与研发</w:t>
        </w:r>
        <w:r>
          <w:tab/>
        </w:r>
        <w:r>
          <w:fldChar w:fldCharType="begin"/>
        </w:r>
        <w:r>
          <w:instrText xml:space="preserve"> PAGEREF _Toc8594 \h </w:instrText>
        </w:r>
        <w:r>
          <w:fldChar w:fldCharType="separate"/>
        </w:r>
        <w:r>
          <w:t>45</w:t>
        </w:r>
        <w:r>
          <w:fldChar w:fldCharType="end"/>
        </w:r>
      </w:hyperlink>
    </w:p>
    <w:p>
      <w:pPr>
        <w:pStyle w:val="TOC2"/>
        <w:tabs>
          <w:tab w:val="right" w:leader="dot" w:pos="8306"/>
        </w:tabs>
      </w:pPr>
      <w:hyperlink w:anchor="_Toc876" w:history="1">
        <w:r>
          <w:rPr>
            <w:rFonts w:ascii="仿宋" w:eastAsia="仿宋" w:hAnsi="仿宋" w:cs="仿宋" w:hint="eastAsia"/>
            <w:lang w:eastAsia="zh-CN"/>
          </w:rPr>
          <w:t>(一)、创新策略与方向</w:t>
        </w:r>
        <w:r>
          <w:tab/>
        </w:r>
        <w:r>
          <w:fldChar w:fldCharType="begin"/>
        </w:r>
        <w:r>
          <w:instrText xml:space="preserve"> PAGEREF _Toc876 \h </w:instrText>
        </w:r>
        <w:r>
          <w:fldChar w:fldCharType="separate"/>
        </w:r>
        <w:r>
          <w:t>45</w:t>
        </w:r>
        <w:r>
          <w:fldChar w:fldCharType="end"/>
        </w:r>
      </w:hyperlink>
    </w:p>
    <w:p>
      <w:pPr>
        <w:pStyle w:val="TOC2"/>
        <w:tabs>
          <w:tab w:val="right" w:leader="dot" w:pos="8306"/>
        </w:tabs>
      </w:pPr>
      <w:hyperlink w:anchor="_Toc24269" w:history="1">
        <w:r>
          <w:rPr>
            <w:rFonts w:ascii="仿宋" w:eastAsia="仿宋" w:hAnsi="仿宋" w:cs="仿宋" w:hint="eastAsia"/>
            <w:lang w:eastAsia="zh-CN"/>
          </w:rPr>
          <w:t>(二)、研发规划与投入</w:t>
        </w:r>
        <w:r>
          <w:tab/>
        </w:r>
        <w:r>
          <w:fldChar w:fldCharType="begin"/>
        </w:r>
        <w:r>
          <w:instrText xml:space="preserve"> PAGEREF _Toc24269 \h </w:instrText>
        </w:r>
        <w:r>
          <w:fldChar w:fldCharType="separate"/>
        </w:r>
        <w:r>
          <w:t>47</w:t>
        </w:r>
        <w:r>
          <w:fldChar w:fldCharType="end"/>
        </w:r>
      </w:hyperlink>
    </w:p>
    <w:p>
      <w:pPr>
        <w:pStyle w:val="TOC1"/>
        <w:tabs>
          <w:tab w:val="right" w:leader="dot" w:pos="8306"/>
        </w:tabs>
      </w:pPr>
      <w:hyperlink w:anchor="_Toc27216" w:history="1">
        <w:r>
          <w:rPr>
            <w:rFonts w:ascii="仿宋" w:eastAsia="仿宋" w:hAnsi="仿宋" w:cs="仿宋" w:hint="eastAsia"/>
            <w:lang w:eastAsia="zh-CN"/>
          </w:rPr>
          <w:t>十二、医用穿刺器械项目投资规划</w:t>
        </w:r>
        <w:r>
          <w:tab/>
        </w:r>
        <w:r>
          <w:fldChar w:fldCharType="begin"/>
        </w:r>
        <w:r>
          <w:instrText xml:space="preserve"> PAGEREF _Toc27216 \h </w:instrText>
        </w:r>
        <w:r>
          <w:fldChar w:fldCharType="separate"/>
        </w:r>
        <w:r>
          <w:t>49</w:t>
        </w:r>
        <w:r>
          <w:fldChar w:fldCharType="end"/>
        </w:r>
      </w:hyperlink>
    </w:p>
    <w:p>
      <w:pPr>
        <w:pStyle w:val="TOC2"/>
        <w:tabs>
          <w:tab w:val="right" w:leader="dot" w:pos="8306"/>
        </w:tabs>
      </w:pPr>
      <w:hyperlink w:anchor="_Toc19839" w:history="1">
        <w:r>
          <w:rPr>
            <w:rFonts w:ascii="仿宋" w:eastAsia="仿宋" w:hAnsi="仿宋" w:cs="仿宋" w:hint="eastAsia"/>
            <w:lang w:eastAsia="zh-CN"/>
          </w:rPr>
          <w:t>(一)、医用穿刺器械项目总投资估算</w:t>
        </w:r>
        <w:r>
          <w:tab/>
        </w:r>
        <w:r>
          <w:fldChar w:fldCharType="begin"/>
        </w:r>
        <w:r>
          <w:instrText xml:space="preserve"> PAGEREF _Toc19839 \h </w:instrText>
        </w:r>
        <w:r>
          <w:fldChar w:fldCharType="separate"/>
        </w:r>
        <w:r>
          <w:t>49</w:t>
        </w:r>
        <w:r>
          <w:fldChar w:fldCharType="end"/>
        </w:r>
      </w:hyperlink>
    </w:p>
    <w:p>
      <w:pPr>
        <w:pStyle w:val="TOC2"/>
        <w:tabs>
          <w:tab w:val="right" w:leader="dot" w:pos="8306"/>
        </w:tabs>
      </w:pPr>
      <w:hyperlink w:anchor="_Toc14011" w:history="1">
        <w:r>
          <w:rPr>
            <w:rFonts w:ascii="仿宋" w:eastAsia="仿宋" w:hAnsi="仿宋" w:cs="仿宋" w:hint="eastAsia"/>
            <w:lang w:eastAsia="zh-CN"/>
          </w:rPr>
          <w:t>(二)、资金筹措</w:t>
        </w:r>
        <w:r>
          <w:tab/>
        </w:r>
        <w:r>
          <w:fldChar w:fldCharType="begin"/>
        </w:r>
        <w:r>
          <w:instrText xml:space="preserve"> PAGEREF _Toc14011 \h </w:instrText>
        </w:r>
        <w:r>
          <w:fldChar w:fldCharType="separate"/>
        </w:r>
        <w:r>
          <w:t>50</w:t>
        </w:r>
        <w:r>
          <w:fldChar w:fldCharType="end"/>
        </w:r>
      </w:hyperlink>
    </w:p>
    <w:p>
      <w:pPr>
        <w:pStyle w:val="TOC1"/>
        <w:tabs>
          <w:tab w:val="right" w:leader="dot" w:pos="8306"/>
        </w:tabs>
      </w:pPr>
      <w:hyperlink w:anchor="_Toc5858" w:history="1">
        <w:r>
          <w:rPr>
            <w:rFonts w:ascii="仿宋" w:eastAsia="仿宋" w:hAnsi="仿宋" w:cs="仿宋" w:hint="eastAsia"/>
            <w:lang w:eastAsia="zh-CN"/>
          </w:rPr>
          <w:t>十三、利益相关者分析与沟通计划</w:t>
        </w:r>
        <w:r>
          <w:tab/>
        </w:r>
        <w:r>
          <w:fldChar w:fldCharType="begin"/>
        </w:r>
        <w:r>
          <w:instrText xml:space="preserve"> PAGEREF _Toc5858 \h </w:instrText>
        </w:r>
        <w:r>
          <w:fldChar w:fldCharType="separate"/>
        </w:r>
        <w:r>
          <w:t>51</w:t>
        </w:r>
        <w:r>
          <w:fldChar w:fldCharType="end"/>
        </w:r>
      </w:hyperlink>
    </w:p>
    <w:p>
      <w:pPr>
        <w:pStyle w:val="TOC2"/>
        <w:tabs>
          <w:tab w:val="right" w:leader="dot" w:pos="8306"/>
        </w:tabs>
      </w:pPr>
      <w:hyperlink w:anchor="_Toc26190" w:history="1">
        <w:r>
          <w:rPr>
            <w:rFonts w:ascii="仿宋" w:eastAsia="仿宋" w:hAnsi="仿宋" w:cs="仿宋" w:hint="eastAsia"/>
            <w:lang w:eastAsia="zh-CN"/>
          </w:rPr>
          <w:t>(一)、利益相关者分析</w:t>
        </w:r>
        <w:r>
          <w:tab/>
        </w:r>
        <w:r>
          <w:fldChar w:fldCharType="begin"/>
        </w:r>
        <w:r>
          <w:instrText xml:space="preserve"> PAGEREF _Toc26190 \h </w:instrText>
        </w:r>
        <w:r>
          <w:fldChar w:fldCharType="separate"/>
        </w:r>
        <w:r>
          <w:t>51</w:t>
        </w:r>
        <w:r>
          <w:fldChar w:fldCharType="end"/>
        </w:r>
      </w:hyperlink>
    </w:p>
    <w:p>
      <w:pPr>
        <w:pStyle w:val="TOC2"/>
        <w:tabs>
          <w:tab w:val="right" w:leader="dot" w:pos="8306"/>
        </w:tabs>
      </w:pPr>
      <w:hyperlink w:anchor="_Toc7701" w:history="1">
        <w:r>
          <w:rPr>
            <w:rFonts w:ascii="仿宋" w:eastAsia="仿宋" w:hAnsi="仿宋" w:cs="仿宋" w:hint="eastAsia"/>
            <w:lang w:eastAsia="zh-CN"/>
          </w:rPr>
          <w:t>(二)、沟通计划</w:t>
        </w:r>
        <w:r>
          <w:tab/>
        </w:r>
        <w:r>
          <w:fldChar w:fldCharType="begin"/>
        </w:r>
        <w:r>
          <w:instrText xml:space="preserve"> PAGEREF _Toc7701 \h </w:instrText>
        </w:r>
        <w:r>
          <w:fldChar w:fldCharType="separate"/>
        </w:r>
        <w:r>
          <w:t>52</w:t>
        </w:r>
        <w:r>
          <w:fldChar w:fldCharType="end"/>
        </w:r>
      </w:hyperlink>
    </w:p>
    <w:p>
      <w:pPr>
        <w:pStyle w:val="TOC1"/>
        <w:tabs>
          <w:tab w:val="right" w:leader="dot" w:pos="8306"/>
        </w:tabs>
      </w:pPr>
      <w:hyperlink w:anchor="_Toc25485" w:history="1">
        <w:r>
          <w:rPr>
            <w:rFonts w:ascii="仿宋" w:eastAsia="仿宋" w:hAnsi="仿宋" w:cs="仿宋" w:hint="eastAsia"/>
            <w:lang w:eastAsia="zh-CN"/>
          </w:rPr>
          <w:t>十四、医用穿刺器械项目工程方案分析</w:t>
        </w:r>
        <w:r>
          <w:tab/>
        </w:r>
        <w:r>
          <w:fldChar w:fldCharType="begin"/>
        </w:r>
        <w:r>
          <w:instrText xml:space="preserve"> PAGEREF _Toc25485 \h </w:instrText>
        </w:r>
        <w:r>
          <w:fldChar w:fldCharType="separate"/>
        </w:r>
        <w:r>
          <w:t>53</w:t>
        </w:r>
        <w:r>
          <w:fldChar w:fldCharType="end"/>
        </w:r>
      </w:hyperlink>
    </w:p>
    <w:p>
      <w:pPr>
        <w:pStyle w:val="TOC2"/>
        <w:tabs>
          <w:tab w:val="right" w:leader="dot" w:pos="8306"/>
        </w:tabs>
      </w:pPr>
      <w:hyperlink w:anchor="_Toc28650" w:history="1">
        <w:r>
          <w:rPr>
            <w:rFonts w:ascii="仿宋" w:eastAsia="仿宋" w:hAnsi="仿宋" w:cs="仿宋" w:hint="eastAsia"/>
            <w:lang w:eastAsia="zh-CN"/>
          </w:rPr>
          <w:t>(一)、建筑工程设计原则</w:t>
        </w:r>
        <w:r>
          <w:tab/>
        </w:r>
        <w:r>
          <w:fldChar w:fldCharType="begin"/>
        </w:r>
        <w:r>
          <w:instrText xml:space="preserve"> PAGEREF _Toc28650 \h </w:instrText>
        </w:r>
        <w:r>
          <w:fldChar w:fldCharType="separate"/>
        </w:r>
        <w:r>
          <w:t>53</w:t>
        </w:r>
        <w:r>
          <w:fldChar w:fldCharType="end"/>
        </w:r>
      </w:hyperlink>
    </w:p>
    <w:p>
      <w:pPr>
        <w:pStyle w:val="TOC2"/>
        <w:tabs>
          <w:tab w:val="right" w:leader="dot" w:pos="8306"/>
        </w:tabs>
      </w:pPr>
      <w:hyperlink w:anchor="_Toc2810" w:history="1">
        <w:r>
          <w:rPr>
            <w:rFonts w:ascii="仿宋" w:eastAsia="仿宋" w:hAnsi="仿宋" w:cs="仿宋" w:hint="eastAsia"/>
            <w:lang w:eastAsia="zh-CN"/>
          </w:rPr>
          <w:t>(二)、土建工程建设指标</w:t>
        </w:r>
        <w:r>
          <w:tab/>
        </w:r>
        <w:r>
          <w:fldChar w:fldCharType="begin"/>
        </w:r>
        <w:r>
          <w:instrText xml:space="preserve"> PAGEREF _Toc2810 \h </w:instrText>
        </w:r>
        <w:r>
          <w:fldChar w:fldCharType="separate"/>
        </w:r>
        <w:r>
          <w:t>56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92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8187"/>
      <w:r>
        <w:rPr>
          <w:rFonts w:ascii="仿宋" w:eastAsia="仿宋" w:hAnsi="仿宋" w:cs="仿宋" w:hint="eastAsia"/>
          <w:sz w:val="28"/>
          <w:lang w:eastAsia="zh-CN"/>
        </w:rPr>
        <w:t>一、医用穿刺器械项目文档管理</w:t>
      </w:r>
      <w:bookmarkEnd w:id="2"/>
    </w:p>
    <w:p>
      <w:pPr>
        <w:pStyle w:val="Heading2"/>
        <w:rPr>
          <w:rFonts w:ascii="仿宋" w:eastAsia="仿宋" w:hAnsi="仿宋" w:cs="仿宋" w:hint="eastAsia"/>
          <w:lang w:eastAsia="zh-CN"/>
        </w:rPr>
      </w:pPr>
      <w:bookmarkStart w:id="3" w:name="_Toc22478"/>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医用穿刺器械项目高度重视文档的质量和准确性，以支持医用穿刺器械项目的各项活动和决策。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穿刺器械项目文档的编制始于医用穿刺器械项目计划的初期，我们制定了详细的文档编制计划，明确了每个文档的内容、格式和编写责任人。在医用穿刺器械项目启动阶段，我们首先编制了医用穿刺器械项目章程，明确定义了医用穿刺器械项目的目标、范围、风险等关键要素。随后，医用穿刺器械项目团队根据计划陆续编制了需求文档、设计文档、测试文档等各类文档，确保医用穿刺器械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医用穿刺器械项目管理中的重要环节，旨在确保医用穿刺器械项目文档符合质量标准和医用穿刺器械项目需求。在医用穿刺器械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医用穿刺器械项目相关利益方和专业领域的专家对文档进行独立审查。这有助于获取更全面、客观的反馈，确保医用穿刺器械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医用穿刺器械项目在文档编制与审查方面建立了严格的管理机制，通过规范的流程和多维度的审查，确保医用穿刺器械项目文档的质量、准确性和可靠性，为医用穿刺器械项目的顺利推进提供了有力支持。</w:t>
      </w:r>
    </w:p>
    <w:p>
      <w:pPr>
        <w:pStyle w:val="Heading2"/>
        <w:ind w:firstLine="560" w:firstLineChars="200"/>
        <w:rPr>
          <w:rFonts w:ascii="仿宋" w:eastAsia="仿宋" w:hAnsi="仿宋" w:cs="仿宋" w:hint="eastAsia"/>
          <w:sz w:val="28"/>
          <w:lang w:eastAsia="zh-CN"/>
        </w:rPr>
      </w:pPr>
      <w:bookmarkStart w:id="4" w:name="_Toc15204"/>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在医用穿刺器械项目中，我们致力于优化文档发布与分发过程，以确保信息的高效传递和团队间协作的顺畅进行。以下是我们采取的关键优化策略：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我们通过多渠道发布文档，包括电子邮件、医用穿刺器械项目管理平台、内部网站等，以满足不同团队成员的偏好和需求。多渠道发布确保了信息的全面覆盖。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我们采用了精细的权限控制，确保只有授权人员可以访问敏感信息。这种安全措施保护了医用穿刺器械项目文档的机密性，防止了未经授权的信息泄露。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0212"/>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医用穿刺器械项目生命周期中一个至关重要的环节，直接关系到医用穿刺器械项目信息的长期保存和历史记录的完整性。在医用穿刺器械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6524"/>
      <w:r>
        <w:rPr>
          <w:rFonts w:ascii="仿宋" w:eastAsia="仿宋" w:hAnsi="仿宋" w:cs="仿宋" w:hint="eastAsia"/>
          <w:sz w:val="28"/>
          <w:lang w:eastAsia="zh-CN"/>
        </w:rPr>
        <w:t>二、医用穿刺器械项目可持续发展</w:t>
      </w:r>
      <w:bookmarkEnd w:id="6"/>
    </w:p>
    <w:p>
      <w:pPr>
        <w:pStyle w:val="Heading2"/>
        <w:rPr>
          <w:rFonts w:ascii="仿宋" w:eastAsia="仿宋" w:hAnsi="仿宋" w:cs="仿宋" w:hint="eastAsia"/>
          <w:lang w:eastAsia="zh-CN"/>
        </w:rPr>
      </w:pPr>
      <w:bookmarkStart w:id="7" w:name="_Toc10665"/>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医用穿刺器械项目中，医用穿刺器械项目团队着眼于未来，明确了可持续发展的战略方向。制定的具体可持续发展目标包括降低资源使用、采用环保技术、最大化社会效益等。这一步骤不仅有助于医用穿刺器械项目在环保和社会责任方面达到最高标准，也为未来提供了明确的指引，确保医用穿刺器械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可持续实践的融入医用穿刺器械项目管理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医用穿刺器械项目管理周期。从医用穿刺器械项目规划开始，医用穿刺器械项目团队就考虑了环境和社会的因素。在执行阶段，医用穿刺器械项目团队积极推动绿色技术的应用，优化资源利用。此外，关注员工的社会责任，通过培训和沟通活动提高员工对可持续发展的认知，使他们能够在日常工作中践行可持续实践。这些举措不仅为医用穿刺器械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27524"/>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扎根于医用穿刺器械项目的可持续发展理念，我们深信环保与社会责任是医用穿刺器械项目成功的关键支柱。在医用穿刺器械项目的每一步，我们都致力于通过创新和实践，履行对环境和社会的坚定责任。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医用穿刺器械项目团队通过引入先进的环保技术、建立高效的废物处理系统以及推动能源节约措施，积极履行环保责任。定期的环保监测和评估确保医用穿刺器械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穿刺器械项目不仅致力于自身可持续发展，还注重对社会的回馈。通过支持社区医用穿刺器械项目、参与慈善事业、提供培训机会等方式，医用穿刺器械项目积极履行社会责任。与当地社区建立积极互动，关注员工的工作与生活平衡，以及员工的身心健康，是医用穿刺器械项目在社会责任层面的关键举措。这样的实践不仅增强了医用穿刺器械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18876"/>
      <w:r>
        <w:rPr>
          <w:rFonts w:ascii="仿宋" w:eastAsia="仿宋" w:hAnsi="仿宋" w:cs="仿宋" w:hint="eastAsia"/>
          <w:sz w:val="28"/>
          <w:lang w:eastAsia="zh-CN"/>
        </w:rPr>
        <w:t>三、医用穿刺器械项目危机管理</w:t>
      </w:r>
      <w:bookmarkEnd w:id="9"/>
    </w:p>
    <w:p>
      <w:pPr>
        <w:pStyle w:val="Heading2"/>
        <w:rPr>
          <w:rFonts w:ascii="仿宋" w:eastAsia="仿宋" w:hAnsi="仿宋" w:cs="仿宋" w:hint="eastAsia"/>
          <w:lang w:eastAsia="zh-CN"/>
        </w:rPr>
      </w:pPr>
      <w:bookmarkStart w:id="10" w:name="_Toc4839"/>
      <w:r>
        <w:rPr>
          <w:rFonts w:ascii="仿宋" w:eastAsia="仿宋" w:hAnsi="仿宋" w:cs="仿宋" w:hint="eastAsia"/>
          <w:lang w:eastAsia="zh-CN"/>
        </w:rPr>
        <w:t>(一)、危机预警与识别</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医用穿刺器械项目危机管理中，危机预警与识别是确保医用穿刺器械项目稳健运行的核心步骤。通过建立全面的监测机制，医用穿刺器械项目团队旨在及时发现和理解潜在的风险和危机因素，以便采取及时的预防和应对措施，确保医用穿刺器械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首先，通过深入的风险评估，医用穿刺器械项目团队全面分析了整个医用穿刺器械项目和各个阶段可能存在的威胁。这包括准确评估每个潜在风险的发生概率和可能影响的程度，为后续危机预警提供了有力支持。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医用穿刺器械项目团队着重于明确定义医用穿刺器械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医用穿刺器械项目进展的持续监控，团队能够及时发现潜在问题并作出迅速反应。医用穿刺器械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在这一阶段，团队的专业素养和反应速度将发挥至关重要的作用，以确保潜在危机能够在初期得到有效的处理，最大程度地减轻负面影响。通过危机预警与识别，医用穿刺器械项目得以更有序、可控地推进。</w:t>
      </w:r>
    </w:p>
    <w:p>
      <w:pPr>
        <w:pStyle w:val="Heading2"/>
        <w:ind w:firstLine="560" w:firstLineChars="200"/>
        <w:rPr>
          <w:rFonts w:ascii="仿宋" w:eastAsia="仿宋" w:hAnsi="仿宋" w:cs="仿宋" w:hint="eastAsia"/>
          <w:sz w:val="28"/>
          <w:lang w:eastAsia="zh-CN"/>
        </w:rPr>
      </w:pPr>
      <w:bookmarkStart w:id="11" w:name="_Toc24161"/>
      <w:r>
        <w:rPr>
          <w:rFonts w:ascii="仿宋" w:eastAsia="仿宋" w:hAnsi="仿宋" w:cs="仿宋" w:hint="eastAsia"/>
          <w:sz w:val="28"/>
          <w:lang w:eastAsia="zh-CN"/>
        </w:rPr>
        <w:t>(二)、危机应对与恢复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在危机发生时，医用穿刺器械项目团队立即行动，成立了应急小组。该小组的任务是迅速制定并实施紧急应对措施，以最小化潜在损失。以下是采取的主要措施：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暂停医用穿刺器械项目进度：为遏制危机蔓延，医用穿刺器械项目暂时停止进行，以便全面评估当前状况。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资源重新分配：重新评估医用穿刺器械项目资源的分配，确保最大限度地减小损失。</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实时沟通：与关键利益相关者建立实时沟通机制，向他们传递医用穿刺器械项目危机的实际状况，保障医用穿刺器械项目核心利益。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在紧急应对的同时，医用穿刺器械项目团队强调了团队协作和有效沟通的重要性。以下是团队协作的关键举措：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信息共享机制：建立了信息共享平台，确保团队成员能够及时获取医用穿刺器械项目危机的实时信息。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领导者沟通：医用穿刺器械项目领导者通过定期会议和即时沟通工具，指导团队应对危机，保持团队稳定运行。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随着危机得到初步控制，医用穿刺器械项目团队转向制定恢复计划，以确保医用穿刺器械项目能够从中迅速恢复。主要恢复计划包括：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修复受损的进度计划：重新评估医用穿刺器械项目进度，制定修复计划，确保医用穿刺器械项目尽快回归正常进程。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重新调整资源分配：优化资源分配，确保医用穿刺器械项目在有限资源下高效运转。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风险管理机制加强：对医用穿刺器械项目风险进行全面评估，制定更强化的风险管理策略，以预防未来可能的危机。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2" w:name="_Toc20403"/>
      <w:r>
        <w:rPr>
          <w:rFonts w:ascii="仿宋" w:eastAsia="仿宋" w:hAnsi="仿宋" w:cs="仿宋" w:hint="eastAsia"/>
          <w:sz w:val="28"/>
          <w:lang w:eastAsia="zh-CN"/>
        </w:rPr>
        <w:t>四、医用穿刺器械项目建设单位说明</w:t>
      </w:r>
      <w:bookmarkEnd w:id="12"/>
    </w:p>
    <w:p>
      <w:pPr>
        <w:pStyle w:val="Heading2"/>
        <w:rPr>
          <w:rFonts w:ascii="仿宋" w:eastAsia="仿宋" w:hAnsi="仿宋" w:cs="仿宋" w:hint="eastAsia"/>
          <w:lang w:eastAsia="zh-CN"/>
        </w:rPr>
      </w:pPr>
      <w:bookmarkStart w:id="13" w:name="_Toc26218"/>
      <w:r>
        <w:rPr>
          <w:rFonts w:ascii="仿宋" w:eastAsia="仿宋" w:hAnsi="仿宋" w:cs="仿宋" w:hint="eastAsia"/>
          <w:lang w:eastAsia="zh-CN"/>
        </w:rPr>
        <w:t>(一)、医用穿刺器械项目承办单位基本情况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4" w:name="_Toc28780"/>
      <w:r>
        <w:rPr>
          <w:rFonts w:ascii="仿宋" w:eastAsia="仿宋" w:hAnsi="仿宋" w:cs="仿宋" w:hint="eastAsia"/>
          <w:sz w:val="28"/>
          <w:lang w:eastAsia="zh-CN"/>
        </w:rPr>
        <w:t>(二)、公司经济效益分析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医用穿刺器械项目承办单位的XXXX，我们着眼于实现可持续的经济效益。通过技术创新和解决方案的提供，公司预计在医用穿刺器械项目执行期间将获得可观的收入增长。这一收入来源主要包括医用穿刺器械项目交付、技术服务和解决方案的销售。</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同时，我们注重成本控制和效率提升，以确保医用穿刺器械项目的可持续盈利。透过精细的管理和资源优化，公司期望实现医用穿刺器械项目利润最大化。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医用穿刺器械项目实施进行全面的投资评估，包括医用穿刺器械项目启动阶段的资金投入和后续运营成本。通过对医用穿刺器械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医用穿刺器械项目实施过程中具备足够的资金流动性，公司将进行详尽的现金流分析。这包括资金需求的合理预测、医用穿刺器械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5" w:name="_Toc32098"/>
      <w:r>
        <w:rPr>
          <w:rFonts w:ascii="仿宋" w:eastAsia="仿宋" w:hAnsi="仿宋" w:cs="仿宋" w:hint="eastAsia"/>
          <w:sz w:val="28"/>
          <w:lang w:eastAsia="zh-CN"/>
        </w:rPr>
        <w:t>五、医用穿刺器械项目概论</w:t>
      </w:r>
      <w:bookmarkEnd w:id="15"/>
    </w:p>
    <w:p>
      <w:pPr>
        <w:pStyle w:val="Heading2"/>
        <w:rPr>
          <w:rFonts w:ascii="仿宋" w:eastAsia="仿宋" w:hAnsi="仿宋" w:cs="仿宋" w:hint="eastAsia"/>
          <w:lang w:eastAsia="zh-CN"/>
        </w:rPr>
      </w:pPr>
      <w:bookmarkStart w:id="16" w:name="_Toc21822"/>
      <w:r>
        <w:rPr>
          <w:rFonts w:ascii="仿宋" w:eastAsia="仿宋" w:hAnsi="仿宋" w:cs="仿宋" w:hint="eastAsia"/>
          <w:lang w:eastAsia="zh-CN"/>
        </w:rPr>
        <w:t>(一)、医用穿刺器械项目概况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医用穿刺器械项目的起源追溯至对市场的深入洞察。市场的不断演变与变革为医用穿刺器械项目提供了难得的机遇。当前市场存在的需求缺口和变革的大环境共同构成了医用穿刺器械项目的背景。这个医用穿刺器械项目旨在充分利用市场机遇，填补行业中尚未满足的需求，为客户提供全新的解决方案。市场的变革和需求的增长使得这个医用穿刺器械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医用穿刺器械项目名称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穿刺器械项目正式命名为医用穿刺器械。这个名称不仅仅是一个标识，更代表了医用穿刺器械项目的核心理念和愿景。它蕴含着医用穿刺器械项目所要解决问题的关键字，具有强烈的表达和辨识度，为医用穿刺器械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医用穿刺器械项目目标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穿刺器械项目的核心目标是提供一种全新、高效的解决方案，满足客户日益增长的需求。医用穿刺器械项目追求的不仅仅是满足市场需求，更是在市场中获得卓越的竞争优势。通过不断提升产品或服务的质量和创新水平，医用穿刺器械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医用穿刺器械项目范围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穿刺器械项目全面涵盖了产品研发、制造、市场推广和售后服务，确保从产品设计到最终用户体验的全方位关注。这一全面的医用穿刺器械项目范围是为了确保医用穿刺器械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医用穿刺器械项目时间表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医用穿刺器械项目计划在未来18个月内完成，包括研发、测试、市场试点和正式推出等不同阶段。这个时间表的合理设计是为了确保医用穿刺器械项目各个阶段的顺利推进，以便按时交付高质量的成果。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医用穿刺器械项目预算</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医用穿刺器械项目总预算估算为XX百万美元，主要分配在研发、市场推广、人员培训和运营等方面。这一充足的预算为医用穿刺器械项目提供了充足的资源，确保医用穿刺器械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医用穿刺器械项目风险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穿刺器械项目可能面临的风险包括市场接受度低、技术难题、竞争激烈等。医用穿刺器械项目团队已经制定了相应的风险应对计划，通过前瞻性的风险管理，确保医用穿刺器械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医用穿刺器械项目团队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医用穿刺器械项目汇聚了一支经验丰富、多领域专业素养的核心团队，确保医用穿刺器械项目在各个方面都能拥有高水平的执行力。团队的协同作战是医用穿刺器械项目成功的关键因素之一。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医用穿刺器械项目背景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医用穿刺器械项目的背景根植于市场对更高效、创新产品的渴望，同时也受到科技发展对行业格局的深刻改变的影响。这为医用穿刺器械项目提供了广阔的发展空间和市场需求。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医用穿刺器械项目现状</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截至目前，医用穿刺器械项目已完成市场调研和技术验证，取得了初步的成功。这为医用穿刺器械项目在未来的发展奠定了坚实的基础，为更远大的目标打下了坚实的基石。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4711"/>
      <w:r>
        <w:rPr>
          <w:rFonts w:ascii="仿宋" w:eastAsia="仿宋" w:hAnsi="仿宋" w:cs="仿宋" w:hint="eastAsia"/>
          <w:sz w:val="28"/>
          <w:lang w:eastAsia="zh-CN"/>
        </w:rPr>
        <w:t>(二)、医用穿刺器械项目目标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keyword》医用穿刺器械项目首要业务目标是在市场中占据有利地位，实现产品/服务的成功推广和销售。通过不断提升产品质量、创新性，医用穿刺器械项目追求成为行业中的领导者，赢得更多客户的青睐。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在科技迅速发展的时代，医用穿刺器械项目着眼于技术创新。通过持续的研发和技术升级，医用穿刺器械项目旨在推出更具创新性的产品或服务，以满足市场对新鲜、先进解决方案的需求。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为了建立可持续的客户关系，医用穿刺器械项目设定了客户满意度目标。通过提供卓越的产品质量和优质的客户服务，医用穿刺器械项目追求赢得客户的信任和忠诚度，确保他们的满意度达到行业领先水平。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医用穿刺器械项目注重社会责任和可持续发展。通过实施环保、社会责任医用穿刺器械项目，医用穿刺器械项目致力于在经济发展的同时保护环境，促进社会公平，实现可持续经营。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医用穿刺器械项目的团队是实现目标的核心驱动力。因此，医用穿刺器械项目设定了团队发展目标，包括提升团队成员的专业技能、培养领导力，以及搭建协同高效的团队工作氛围。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8" w:name="_Toc2531"/>
      <w:r>
        <w:rPr>
          <w:rFonts w:ascii="仿宋" w:eastAsia="仿宋" w:hAnsi="仿宋" w:cs="仿宋" w:hint="eastAsia"/>
          <w:sz w:val="28"/>
          <w:lang w:eastAsia="zh-CN"/>
        </w:rPr>
        <w:t>(三)、医用穿刺器械项目提出的理由</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2. 医用穿刺器械项目提出的理由</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穿刺器械项目的提出源于对市场机遇的深刻洞察。当前市场中存在的需求缺口和行业发展趋势表明，有巨大的商业机会等待被开发。通过准确捕捉市场机遇，医用穿刺器械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穿刺器械项目的理念基于对技术创新的信仰。通过持续的研发和技术投入，医用穿刺器械项目有望推出更具创新性的产品或服务。在科技飞速发展的当下，医用穿刺器械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穿刺器械项目的提出是为了增强企业的行业竞争力。通过提升产品或服务的质量和独特性，医用穿刺器械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穿刺器械项目响应了消费者需求的变化。随着社会和科技的不断发展，消费者对产品和服务的需求也在发生变化。通过深入了解并及时回应消费者的新需求，医用穿刺器械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https://d.book118.com/116051120231010035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医用穿刺器械项目计划设计方案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医用穿刺器械项目计划设计方案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医用穿刺器械项目计划设计方案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医用穿刺器械项目计划设计方案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医用穿刺器械项目计划设计方案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医用穿刺器械项目计划设计方案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医用穿刺器械项目计划设计方案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医用穿刺器械项目计划设计方案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医用穿刺器械项目计划设计方案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医用穿刺器械项目计划设计方案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医用穿刺器械项目计划设计方案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医用穿刺器械项目计划设计方案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医用穿刺器械项目计划设计方案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医用穿刺器械项目计划设计方案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医用穿刺器械项目计划设计方案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医用穿刺器械项目计划设计方案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医用穿刺器械项目计划设计方案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C8421A5"/>
    <w:rsid w:val="4C8421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16051120231010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2024-01-17T00:56:00Z</dcterms:created>
  <dcterms:modified xsi:type="dcterms:W3CDTF">2024-01-17T00:57:09Z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18C4B6DF29584D558A2F140DA56EF86C_11</vt:lpwstr>
  </property>
  <property fmtid="{D5CDD505-2E9C-101B-9397-08002B2CF9AE}" pid="3" name="KSOProductBuildVer">
    <vt:lpwstr>2052-12.1.0.16120</vt:lpwstr>
  </property>
</Properties>
</file>