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室外环境清洁电器项目规划设计纲要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94" w:history="1">
        <w:r>
          <w:rPr>
            <w:rFonts w:ascii="仿宋" w:eastAsia="仿宋" w:hAnsi="仿宋" w:cs="仿宋" w:hint="eastAsia"/>
            <w:lang w:eastAsia="zh-CN"/>
          </w:rPr>
          <w:t>概论</w:t>
        </w:r>
        <w:r>
          <w:tab/>
        </w:r>
        <w:r>
          <w:fldChar w:fldCharType="begin"/>
        </w:r>
        <w:r>
          <w:instrText xml:space="preserve"> PAGEREF _Toc5894 \h </w:instrText>
        </w:r>
        <w:r>
          <w:fldChar w:fldCharType="separate"/>
        </w:r>
        <w:r>
          <w:t>3</w:t>
        </w:r>
        <w:r>
          <w:fldChar w:fldCharType="end"/>
        </w:r>
      </w:hyperlink>
    </w:p>
    <w:p>
      <w:pPr>
        <w:pStyle w:val="TOC1"/>
        <w:tabs>
          <w:tab w:val="right" w:leader="dot" w:pos="8306"/>
        </w:tabs>
      </w:pPr>
      <w:hyperlink w:anchor="_Toc8299" w:history="1">
        <w:r>
          <w:rPr>
            <w:rFonts w:ascii="仿宋" w:eastAsia="仿宋" w:hAnsi="仿宋" w:cs="仿宋" w:hint="eastAsia"/>
            <w:lang w:eastAsia="zh-CN"/>
          </w:rPr>
          <w:t>一、室外环境清洁电器项目文档管理</w:t>
        </w:r>
        <w:r>
          <w:tab/>
        </w:r>
        <w:r>
          <w:fldChar w:fldCharType="begin"/>
        </w:r>
        <w:r>
          <w:instrText xml:space="preserve"> PAGEREF _Toc8299 \h </w:instrText>
        </w:r>
        <w:r>
          <w:fldChar w:fldCharType="separate"/>
        </w:r>
        <w:r>
          <w:t>3</w:t>
        </w:r>
        <w:r>
          <w:fldChar w:fldCharType="end"/>
        </w:r>
      </w:hyperlink>
    </w:p>
    <w:p>
      <w:pPr>
        <w:pStyle w:val="TOC2"/>
        <w:tabs>
          <w:tab w:val="right" w:leader="dot" w:pos="8306"/>
        </w:tabs>
      </w:pPr>
      <w:hyperlink w:anchor="_Toc23982" w:history="1">
        <w:r>
          <w:rPr>
            <w:rFonts w:ascii="仿宋" w:eastAsia="仿宋" w:hAnsi="仿宋" w:cs="仿宋" w:hint="eastAsia"/>
            <w:lang w:eastAsia="zh-CN"/>
          </w:rPr>
          <w:t>(一)、文档编制与审查</w:t>
        </w:r>
        <w:r>
          <w:tab/>
        </w:r>
        <w:r>
          <w:fldChar w:fldCharType="begin"/>
        </w:r>
        <w:r>
          <w:instrText xml:space="preserve"> PAGEREF _Toc23982 \h </w:instrText>
        </w:r>
        <w:r>
          <w:fldChar w:fldCharType="separate"/>
        </w:r>
        <w:r>
          <w:t>3</w:t>
        </w:r>
        <w:r>
          <w:fldChar w:fldCharType="end"/>
        </w:r>
      </w:hyperlink>
    </w:p>
    <w:p>
      <w:pPr>
        <w:pStyle w:val="TOC2"/>
        <w:tabs>
          <w:tab w:val="right" w:leader="dot" w:pos="8306"/>
        </w:tabs>
      </w:pPr>
      <w:hyperlink w:anchor="_Toc16957" w:history="1">
        <w:r>
          <w:rPr>
            <w:rFonts w:ascii="仿宋" w:eastAsia="仿宋" w:hAnsi="仿宋" w:cs="仿宋" w:hint="eastAsia"/>
            <w:lang w:eastAsia="zh-CN"/>
          </w:rPr>
          <w:t>(二)、文档发布与分发</w:t>
        </w:r>
        <w:r>
          <w:tab/>
        </w:r>
        <w:r>
          <w:fldChar w:fldCharType="begin"/>
        </w:r>
        <w:r>
          <w:instrText xml:space="preserve"> PAGEREF _Toc16957 \h </w:instrText>
        </w:r>
        <w:r>
          <w:fldChar w:fldCharType="separate"/>
        </w:r>
        <w:r>
          <w:t>4</w:t>
        </w:r>
        <w:r>
          <w:fldChar w:fldCharType="end"/>
        </w:r>
      </w:hyperlink>
    </w:p>
    <w:p>
      <w:pPr>
        <w:pStyle w:val="TOC2"/>
        <w:tabs>
          <w:tab w:val="right" w:leader="dot" w:pos="8306"/>
        </w:tabs>
      </w:pPr>
      <w:hyperlink w:anchor="_Toc1399" w:history="1">
        <w:r>
          <w:rPr>
            <w:rFonts w:ascii="仿宋" w:eastAsia="仿宋" w:hAnsi="仿宋" w:cs="仿宋" w:hint="eastAsia"/>
            <w:lang w:eastAsia="zh-CN"/>
          </w:rPr>
          <w:t>(三)、文档存档与归档</w:t>
        </w:r>
        <w:r>
          <w:tab/>
        </w:r>
        <w:r>
          <w:fldChar w:fldCharType="begin"/>
        </w:r>
        <w:r>
          <w:instrText xml:space="preserve"> PAGEREF _Toc1399 \h </w:instrText>
        </w:r>
        <w:r>
          <w:fldChar w:fldCharType="separate"/>
        </w:r>
        <w:r>
          <w:t>5</w:t>
        </w:r>
        <w:r>
          <w:fldChar w:fldCharType="end"/>
        </w:r>
      </w:hyperlink>
    </w:p>
    <w:p>
      <w:pPr>
        <w:pStyle w:val="TOC1"/>
        <w:tabs>
          <w:tab w:val="right" w:leader="dot" w:pos="8306"/>
        </w:tabs>
      </w:pPr>
      <w:hyperlink w:anchor="_Toc22343" w:history="1">
        <w:r>
          <w:rPr>
            <w:rFonts w:ascii="仿宋" w:eastAsia="仿宋" w:hAnsi="仿宋" w:cs="仿宋" w:hint="eastAsia"/>
            <w:lang w:eastAsia="zh-CN"/>
          </w:rPr>
          <w:t>二、市场分析、调研</w:t>
        </w:r>
        <w:r>
          <w:tab/>
        </w:r>
        <w:r>
          <w:fldChar w:fldCharType="begin"/>
        </w:r>
        <w:r>
          <w:instrText xml:space="preserve"> PAGEREF _Toc22343 \h </w:instrText>
        </w:r>
        <w:r>
          <w:fldChar w:fldCharType="separate"/>
        </w:r>
        <w:r>
          <w:t>6</w:t>
        </w:r>
        <w:r>
          <w:fldChar w:fldCharType="end"/>
        </w:r>
      </w:hyperlink>
    </w:p>
    <w:p>
      <w:pPr>
        <w:pStyle w:val="TOC2"/>
        <w:tabs>
          <w:tab w:val="right" w:leader="dot" w:pos="8306"/>
        </w:tabs>
      </w:pPr>
      <w:hyperlink w:anchor="_Toc1227" w:history="1">
        <w:r>
          <w:rPr>
            <w:rFonts w:ascii="仿宋" w:eastAsia="仿宋" w:hAnsi="仿宋" w:cs="仿宋" w:hint="eastAsia"/>
            <w:lang w:eastAsia="zh-CN"/>
          </w:rPr>
          <w:t>(一)、室外环境清洁电器行业分析</w:t>
        </w:r>
        <w:r>
          <w:tab/>
        </w:r>
        <w:r>
          <w:fldChar w:fldCharType="begin"/>
        </w:r>
        <w:r>
          <w:instrText xml:space="preserve"> PAGEREF _Toc1227 \h </w:instrText>
        </w:r>
        <w:r>
          <w:fldChar w:fldCharType="separate"/>
        </w:r>
        <w:r>
          <w:t>6</w:t>
        </w:r>
        <w:r>
          <w:fldChar w:fldCharType="end"/>
        </w:r>
      </w:hyperlink>
    </w:p>
    <w:p>
      <w:pPr>
        <w:pStyle w:val="TOC2"/>
        <w:tabs>
          <w:tab w:val="right" w:leader="dot" w:pos="8306"/>
        </w:tabs>
      </w:pPr>
      <w:hyperlink w:anchor="_Toc29458" w:history="1">
        <w:r>
          <w:rPr>
            <w:rFonts w:ascii="仿宋" w:eastAsia="仿宋" w:hAnsi="仿宋" w:cs="仿宋" w:hint="eastAsia"/>
            <w:lang w:eastAsia="zh-CN"/>
          </w:rPr>
          <w:t>(二)、室外环境清洁电器市场分析预测</w:t>
        </w:r>
        <w:r>
          <w:tab/>
        </w:r>
        <w:r>
          <w:fldChar w:fldCharType="begin"/>
        </w:r>
        <w:r>
          <w:instrText xml:space="preserve"> PAGEREF _Toc29458 \h </w:instrText>
        </w:r>
        <w:r>
          <w:fldChar w:fldCharType="separate"/>
        </w:r>
        <w:r>
          <w:t>7</w:t>
        </w:r>
        <w:r>
          <w:fldChar w:fldCharType="end"/>
        </w:r>
      </w:hyperlink>
    </w:p>
    <w:p>
      <w:pPr>
        <w:pStyle w:val="TOC1"/>
        <w:tabs>
          <w:tab w:val="right" w:leader="dot" w:pos="8306"/>
        </w:tabs>
      </w:pPr>
      <w:hyperlink w:anchor="_Toc25780" w:history="1">
        <w:r>
          <w:rPr>
            <w:rFonts w:ascii="仿宋" w:eastAsia="仿宋" w:hAnsi="仿宋" w:cs="仿宋" w:hint="eastAsia"/>
            <w:lang w:eastAsia="zh-CN"/>
          </w:rPr>
          <w:t>三、室外环境清洁电器项目建设背景及必要性分析</w:t>
        </w:r>
        <w:r>
          <w:tab/>
        </w:r>
        <w:r>
          <w:fldChar w:fldCharType="begin"/>
        </w:r>
        <w:r>
          <w:instrText xml:space="preserve"> PAGEREF _Toc25780 \h </w:instrText>
        </w:r>
        <w:r>
          <w:fldChar w:fldCharType="separate"/>
        </w:r>
        <w:r>
          <w:t>8</w:t>
        </w:r>
        <w:r>
          <w:fldChar w:fldCharType="end"/>
        </w:r>
      </w:hyperlink>
    </w:p>
    <w:p>
      <w:pPr>
        <w:pStyle w:val="TOC2"/>
        <w:tabs>
          <w:tab w:val="right" w:leader="dot" w:pos="8306"/>
        </w:tabs>
      </w:pPr>
      <w:hyperlink w:anchor="_Toc14238" w:history="1">
        <w:r>
          <w:rPr>
            <w:rFonts w:ascii="仿宋" w:eastAsia="仿宋" w:hAnsi="仿宋" w:cs="仿宋" w:hint="eastAsia"/>
            <w:lang w:eastAsia="zh-CN"/>
          </w:rPr>
          <w:t>(一)、室外环境清洁电器项目背景分析</w:t>
        </w:r>
        <w:r>
          <w:tab/>
        </w:r>
        <w:r>
          <w:fldChar w:fldCharType="begin"/>
        </w:r>
        <w:r>
          <w:instrText xml:space="preserve"> PAGEREF _Toc14238 \h </w:instrText>
        </w:r>
        <w:r>
          <w:fldChar w:fldCharType="separate"/>
        </w:r>
        <w:r>
          <w:t>8</w:t>
        </w:r>
        <w:r>
          <w:fldChar w:fldCharType="end"/>
        </w:r>
      </w:hyperlink>
    </w:p>
    <w:p>
      <w:pPr>
        <w:pStyle w:val="TOC2"/>
        <w:tabs>
          <w:tab w:val="right" w:leader="dot" w:pos="8306"/>
        </w:tabs>
      </w:pPr>
      <w:hyperlink w:anchor="_Toc28640" w:history="1">
        <w:r>
          <w:rPr>
            <w:rFonts w:ascii="仿宋" w:eastAsia="仿宋" w:hAnsi="仿宋" w:cs="仿宋" w:hint="eastAsia"/>
            <w:lang w:eastAsia="zh-CN"/>
          </w:rPr>
          <w:t>(二)、室外环境清洁电器项目建设必要性分析</w:t>
        </w:r>
        <w:r>
          <w:tab/>
        </w:r>
        <w:r>
          <w:fldChar w:fldCharType="begin"/>
        </w:r>
        <w:r>
          <w:instrText xml:space="preserve"> PAGEREF _Toc28640 \h </w:instrText>
        </w:r>
        <w:r>
          <w:fldChar w:fldCharType="separate"/>
        </w:r>
        <w:r>
          <w:t>10</w:t>
        </w:r>
        <w:r>
          <w:fldChar w:fldCharType="end"/>
        </w:r>
      </w:hyperlink>
    </w:p>
    <w:p>
      <w:pPr>
        <w:pStyle w:val="TOC1"/>
        <w:tabs>
          <w:tab w:val="right" w:leader="dot" w:pos="8306"/>
        </w:tabs>
      </w:pPr>
      <w:hyperlink w:anchor="_Toc31428" w:history="1">
        <w:r>
          <w:rPr>
            <w:rFonts w:ascii="仿宋" w:eastAsia="仿宋" w:hAnsi="仿宋" w:cs="仿宋" w:hint="eastAsia"/>
            <w:lang w:eastAsia="zh-CN"/>
          </w:rPr>
          <w:t>四、室外环境清洁电器项目概论</w:t>
        </w:r>
        <w:r>
          <w:tab/>
        </w:r>
        <w:r>
          <w:fldChar w:fldCharType="begin"/>
        </w:r>
        <w:r>
          <w:instrText xml:space="preserve"> PAGEREF _Toc31428 \h </w:instrText>
        </w:r>
        <w:r>
          <w:fldChar w:fldCharType="separate"/>
        </w:r>
        <w:r>
          <w:t>11</w:t>
        </w:r>
        <w:r>
          <w:fldChar w:fldCharType="end"/>
        </w:r>
      </w:hyperlink>
    </w:p>
    <w:p>
      <w:pPr>
        <w:pStyle w:val="TOC2"/>
        <w:tabs>
          <w:tab w:val="right" w:leader="dot" w:pos="8306"/>
        </w:tabs>
      </w:pPr>
      <w:hyperlink w:anchor="_Toc11017" w:history="1">
        <w:r>
          <w:rPr>
            <w:rFonts w:ascii="仿宋" w:eastAsia="仿宋" w:hAnsi="仿宋" w:cs="仿宋" w:hint="eastAsia"/>
            <w:lang w:eastAsia="zh-CN"/>
          </w:rPr>
          <w:t>(一)、室外环境清洁电器项目概况</w:t>
        </w:r>
        <w:r>
          <w:tab/>
        </w:r>
        <w:r>
          <w:fldChar w:fldCharType="begin"/>
        </w:r>
        <w:r>
          <w:instrText xml:space="preserve"> PAGEREF _Toc11017 \h </w:instrText>
        </w:r>
        <w:r>
          <w:fldChar w:fldCharType="separate"/>
        </w:r>
        <w:r>
          <w:t>11</w:t>
        </w:r>
        <w:r>
          <w:fldChar w:fldCharType="end"/>
        </w:r>
      </w:hyperlink>
    </w:p>
    <w:p>
      <w:pPr>
        <w:pStyle w:val="TOC2"/>
        <w:tabs>
          <w:tab w:val="right" w:leader="dot" w:pos="8306"/>
        </w:tabs>
      </w:pPr>
      <w:hyperlink w:anchor="_Toc9110" w:history="1">
        <w:r>
          <w:rPr>
            <w:rFonts w:ascii="仿宋" w:eastAsia="仿宋" w:hAnsi="仿宋" w:cs="仿宋" w:hint="eastAsia"/>
            <w:lang w:eastAsia="zh-CN"/>
          </w:rPr>
          <w:t>(二)、室外环境清洁电器项目目标</w:t>
        </w:r>
        <w:r>
          <w:tab/>
        </w:r>
        <w:r>
          <w:fldChar w:fldCharType="begin"/>
        </w:r>
        <w:r>
          <w:instrText xml:space="preserve"> PAGEREF _Toc9110 \h </w:instrText>
        </w:r>
        <w:r>
          <w:fldChar w:fldCharType="separate"/>
        </w:r>
        <w:r>
          <w:t>14</w:t>
        </w:r>
        <w:r>
          <w:fldChar w:fldCharType="end"/>
        </w:r>
      </w:hyperlink>
    </w:p>
    <w:p>
      <w:pPr>
        <w:pStyle w:val="TOC2"/>
        <w:tabs>
          <w:tab w:val="right" w:leader="dot" w:pos="8306"/>
        </w:tabs>
      </w:pPr>
      <w:hyperlink w:anchor="_Toc26955" w:history="1">
        <w:r>
          <w:rPr>
            <w:rFonts w:ascii="仿宋" w:eastAsia="仿宋" w:hAnsi="仿宋" w:cs="仿宋" w:hint="eastAsia"/>
            <w:lang w:eastAsia="zh-CN"/>
          </w:rPr>
          <w:t>(三)、室外环境清洁电器项目提出的理由</w:t>
        </w:r>
        <w:r>
          <w:tab/>
        </w:r>
        <w:r>
          <w:fldChar w:fldCharType="begin"/>
        </w:r>
        <w:r>
          <w:instrText xml:space="preserve"> PAGEREF _Toc26955 \h </w:instrText>
        </w:r>
        <w:r>
          <w:fldChar w:fldCharType="separate"/>
        </w:r>
        <w:r>
          <w:t>15</w:t>
        </w:r>
        <w:r>
          <w:fldChar w:fldCharType="end"/>
        </w:r>
      </w:hyperlink>
    </w:p>
    <w:p>
      <w:pPr>
        <w:pStyle w:val="TOC2"/>
        <w:tabs>
          <w:tab w:val="right" w:leader="dot" w:pos="8306"/>
        </w:tabs>
      </w:pPr>
      <w:hyperlink w:anchor="_Toc26570" w:history="1">
        <w:r>
          <w:rPr>
            <w:rFonts w:ascii="仿宋" w:eastAsia="仿宋" w:hAnsi="仿宋" w:cs="仿宋" w:hint="eastAsia"/>
            <w:lang w:eastAsia="zh-CN"/>
          </w:rPr>
          <w:t>(四)、室外环境清洁电器项目意义</w:t>
        </w:r>
        <w:r>
          <w:tab/>
        </w:r>
        <w:r>
          <w:fldChar w:fldCharType="begin"/>
        </w:r>
        <w:r>
          <w:instrText xml:space="preserve"> PAGEREF _Toc26570 \h </w:instrText>
        </w:r>
        <w:r>
          <w:fldChar w:fldCharType="separate"/>
        </w:r>
        <w:r>
          <w:t>16</w:t>
        </w:r>
        <w:r>
          <w:fldChar w:fldCharType="end"/>
        </w:r>
      </w:hyperlink>
    </w:p>
    <w:p>
      <w:pPr>
        <w:pStyle w:val="TOC2"/>
        <w:tabs>
          <w:tab w:val="right" w:leader="dot" w:pos="8306"/>
        </w:tabs>
      </w:pPr>
      <w:hyperlink w:anchor="_Toc9320" w:history="1">
        <w:r>
          <w:rPr>
            <w:rFonts w:ascii="仿宋" w:eastAsia="仿宋" w:hAnsi="仿宋" w:cs="仿宋" w:hint="eastAsia"/>
            <w:lang w:eastAsia="zh-CN"/>
          </w:rPr>
          <w:t>(五)、室外环境清洁电器项目背景</w:t>
        </w:r>
        <w:r>
          <w:tab/>
        </w:r>
        <w:r>
          <w:fldChar w:fldCharType="begin"/>
        </w:r>
        <w:r>
          <w:instrText xml:space="preserve"> PAGEREF _Toc9320 \h </w:instrText>
        </w:r>
        <w:r>
          <w:fldChar w:fldCharType="separate"/>
        </w:r>
        <w:r>
          <w:t>17</w:t>
        </w:r>
        <w:r>
          <w:fldChar w:fldCharType="end"/>
        </w:r>
      </w:hyperlink>
    </w:p>
    <w:p>
      <w:pPr>
        <w:pStyle w:val="TOC1"/>
        <w:tabs>
          <w:tab w:val="right" w:leader="dot" w:pos="8306"/>
        </w:tabs>
      </w:pPr>
      <w:hyperlink w:anchor="_Toc4466" w:history="1">
        <w:r>
          <w:rPr>
            <w:rFonts w:ascii="仿宋" w:eastAsia="仿宋" w:hAnsi="仿宋" w:cs="仿宋" w:hint="eastAsia"/>
            <w:lang w:eastAsia="zh-CN"/>
          </w:rPr>
          <w:t>五、工艺说明</w:t>
        </w:r>
        <w:r>
          <w:tab/>
        </w:r>
        <w:r>
          <w:fldChar w:fldCharType="begin"/>
        </w:r>
        <w:r>
          <w:instrText xml:space="preserve"> PAGEREF _Toc4466 \h </w:instrText>
        </w:r>
        <w:r>
          <w:fldChar w:fldCharType="separate"/>
        </w:r>
        <w:r>
          <w:t>18</w:t>
        </w:r>
        <w:r>
          <w:fldChar w:fldCharType="end"/>
        </w:r>
      </w:hyperlink>
    </w:p>
    <w:p>
      <w:pPr>
        <w:pStyle w:val="TOC2"/>
        <w:tabs>
          <w:tab w:val="right" w:leader="dot" w:pos="8306"/>
        </w:tabs>
      </w:pPr>
      <w:hyperlink w:anchor="_Toc16406" w:history="1">
        <w:r>
          <w:rPr>
            <w:rFonts w:ascii="仿宋" w:eastAsia="仿宋" w:hAnsi="仿宋" w:cs="仿宋" w:hint="eastAsia"/>
            <w:lang w:eastAsia="zh-CN"/>
          </w:rPr>
          <w:t>(一)、技术管理特点</w:t>
        </w:r>
        <w:r>
          <w:tab/>
        </w:r>
        <w:r>
          <w:fldChar w:fldCharType="begin"/>
        </w:r>
        <w:r>
          <w:instrText xml:space="preserve"> PAGEREF _Toc16406 \h </w:instrText>
        </w:r>
        <w:r>
          <w:fldChar w:fldCharType="separate"/>
        </w:r>
        <w:r>
          <w:t>18</w:t>
        </w:r>
        <w:r>
          <w:fldChar w:fldCharType="end"/>
        </w:r>
      </w:hyperlink>
    </w:p>
    <w:p>
      <w:pPr>
        <w:pStyle w:val="TOC2"/>
        <w:tabs>
          <w:tab w:val="right" w:leader="dot" w:pos="8306"/>
        </w:tabs>
      </w:pPr>
      <w:hyperlink w:anchor="_Toc30613" w:history="1">
        <w:r>
          <w:rPr>
            <w:rFonts w:ascii="仿宋" w:eastAsia="仿宋" w:hAnsi="仿宋" w:cs="仿宋" w:hint="eastAsia"/>
            <w:lang w:eastAsia="zh-CN"/>
          </w:rPr>
          <w:t>(二)、室外环境清洁电器项目工艺技术设计方案</w:t>
        </w:r>
        <w:r>
          <w:tab/>
        </w:r>
        <w:r>
          <w:fldChar w:fldCharType="begin"/>
        </w:r>
        <w:r>
          <w:instrText xml:space="preserve"> PAGEREF _Toc30613 \h </w:instrText>
        </w:r>
        <w:r>
          <w:fldChar w:fldCharType="separate"/>
        </w:r>
        <w:r>
          <w:t>19</w:t>
        </w:r>
        <w:r>
          <w:fldChar w:fldCharType="end"/>
        </w:r>
      </w:hyperlink>
    </w:p>
    <w:p>
      <w:pPr>
        <w:pStyle w:val="TOC2"/>
        <w:tabs>
          <w:tab w:val="right" w:leader="dot" w:pos="8306"/>
        </w:tabs>
      </w:pPr>
      <w:hyperlink w:anchor="_Toc22723" w:history="1">
        <w:r>
          <w:rPr>
            <w:rFonts w:ascii="仿宋" w:eastAsia="仿宋" w:hAnsi="仿宋" w:cs="仿宋" w:hint="eastAsia"/>
            <w:lang w:eastAsia="zh-CN"/>
          </w:rPr>
          <w:t>(三)、设备选型方案</w:t>
        </w:r>
        <w:r>
          <w:tab/>
        </w:r>
        <w:r>
          <w:fldChar w:fldCharType="begin"/>
        </w:r>
        <w:r>
          <w:instrText xml:space="preserve"> PAGEREF _Toc22723 \h </w:instrText>
        </w:r>
        <w:r>
          <w:fldChar w:fldCharType="separate"/>
        </w:r>
        <w:r>
          <w:t>21</w:t>
        </w:r>
        <w:r>
          <w:fldChar w:fldCharType="end"/>
        </w:r>
      </w:hyperlink>
    </w:p>
    <w:p>
      <w:pPr>
        <w:pStyle w:val="TOC1"/>
        <w:tabs>
          <w:tab w:val="right" w:leader="dot" w:pos="8306"/>
        </w:tabs>
      </w:pPr>
      <w:hyperlink w:anchor="_Toc26723" w:history="1">
        <w:r>
          <w:rPr>
            <w:rFonts w:ascii="仿宋" w:eastAsia="仿宋" w:hAnsi="仿宋" w:cs="仿宋" w:hint="eastAsia"/>
            <w:lang w:eastAsia="zh-CN"/>
          </w:rPr>
          <w:t>六、室外环境清洁电器项目危机管理</w:t>
        </w:r>
        <w:r>
          <w:tab/>
        </w:r>
        <w:r>
          <w:fldChar w:fldCharType="begin"/>
        </w:r>
        <w:r>
          <w:instrText xml:space="preserve"> PAGEREF _Toc26723 \h </w:instrText>
        </w:r>
        <w:r>
          <w:fldChar w:fldCharType="separate"/>
        </w:r>
        <w:r>
          <w:t>22</w:t>
        </w:r>
        <w:r>
          <w:fldChar w:fldCharType="end"/>
        </w:r>
      </w:hyperlink>
    </w:p>
    <w:p>
      <w:pPr>
        <w:pStyle w:val="TOC2"/>
        <w:tabs>
          <w:tab w:val="right" w:leader="dot" w:pos="8306"/>
        </w:tabs>
      </w:pPr>
      <w:hyperlink w:anchor="_Toc376" w:history="1">
        <w:r>
          <w:rPr>
            <w:rFonts w:ascii="仿宋" w:eastAsia="仿宋" w:hAnsi="仿宋" w:cs="仿宋" w:hint="eastAsia"/>
            <w:lang w:eastAsia="zh-CN"/>
          </w:rPr>
          <w:t>(一)、危机预警与识别</w:t>
        </w:r>
        <w:r>
          <w:tab/>
        </w:r>
        <w:r>
          <w:fldChar w:fldCharType="begin"/>
        </w:r>
        <w:r>
          <w:instrText xml:space="preserve"> PAGEREF _Toc376 \h </w:instrText>
        </w:r>
        <w:r>
          <w:fldChar w:fldCharType="separate"/>
        </w:r>
        <w:r>
          <w:t>22</w:t>
        </w:r>
        <w:r>
          <w:fldChar w:fldCharType="end"/>
        </w:r>
      </w:hyperlink>
    </w:p>
    <w:p>
      <w:pPr>
        <w:pStyle w:val="TOC2"/>
        <w:tabs>
          <w:tab w:val="right" w:leader="dot" w:pos="8306"/>
        </w:tabs>
      </w:pPr>
      <w:hyperlink w:anchor="_Toc31246" w:history="1">
        <w:r>
          <w:rPr>
            <w:rFonts w:ascii="仿宋" w:eastAsia="仿宋" w:hAnsi="仿宋" w:cs="仿宋" w:hint="eastAsia"/>
            <w:lang w:eastAsia="zh-CN"/>
          </w:rPr>
          <w:t>(二)、危机应对与恢复</w:t>
        </w:r>
        <w:r>
          <w:tab/>
        </w:r>
        <w:r>
          <w:fldChar w:fldCharType="begin"/>
        </w:r>
        <w:r>
          <w:instrText xml:space="preserve"> PAGEREF _Toc31246 \h </w:instrText>
        </w:r>
        <w:r>
          <w:fldChar w:fldCharType="separate"/>
        </w:r>
        <w:r>
          <w:t>23</w:t>
        </w:r>
        <w:r>
          <w:fldChar w:fldCharType="end"/>
        </w:r>
      </w:hyperlink>
    </w:p>
    <w:p>
      <w:pPr>
        <w:pStyle w:val="TOC1"/>
        <w:tabs>
          <w:tab w:val="right" w:leader="dot" w:pos="8306"/>
        </w:tabs>
      </w:pPr>
      <w:hyperlink w:anchor="_Toc12730" w:history="1">
        <w:r>
          <w:rPr>
            <w:rFonts w:ascii="仿宋" w:eastAsia="仿宋" w:hAnsi="仿宋" w:cs="仿宋" w:hint="eastAsia"/>
            <w:lang w:eastAsia="zh-CN"/>
          </w:rPr>
          <w:t>七、室外环境清洁电器项目投资规划</w:t>
        </w:r>
        <w:r>
          <w:tab/>
        </w:r>
        <w:r>
          <w:fldChar w:fldCharType="begin"/>
        </w:r>
        <w:r>
          <w:instrText xml:space="preserve"> PAGEREF _Toc12730 \h </w:instrText>
        </w:r>
        <w:r>
          <w:fldChar w:fldCharType="separate"/>
        </w:r>
        <w:r>
          <w:t>25</w:t>
        </w:r>
        <w:r>
          <w:fldChar w:fldCharType="end"/>
        </w:r>
      </w:hyperlink>
    </w:p>
    <w:p>
      <w:pPr>
        <w:pStyle w:val="TOC2"/>
        <w:tabs>
          <w:tab w:val="right" w:leader="dot" w:pos="8306"/>
        </w:tabs>
      </w:pPr>
      <w:hyperlink w:anchor="_Toc8096" w:history="1">
        <w:r>
          <w:rPr>
            <w:rFonts w:ascii="仿宋" w:eastAsia="仿宋" w:hAnsi="仿宋" w:cs="仿宋" w:hint="eastAsia"/>
            <w:lang w:eastAsia="zh-CN"/>
          </w:rPr>
          <w:t>(一)、室外环境清洁电器项目总投资估算</w:t>
        </w:r>
        <w:r>
          <w:tab/>
        </w:r>
        <w:r>
          <w:fldChar w:fldCharType="begin"/>
        </w:r>
        <w:r>
          <w:instrText xml:space="preserve"> PAGEREF _Toc8096 \h </w:instrText>
        </w:r>
        <w:r>
          <w:fldChar w:fldCharType="separate"/>
        </w:r>
        <w:r>
          <w:t>25</w:t>
        </w:r>
        <w:r>
          <w:fldChar w:fldCharType="end"/>
        </w:r>
      </w:hyperlink>
    </w:p>
    <w:p>
      <w:pPr>
        <w:pStyle w:val="TOC2"/>
        <w:tabs>
          <w:tab w:val="right" w:leader="dot" w:pos="8306"/>
        </w:tabs>
      </w:pPr>
      <w:hyperlink w:anchor="_Toc27551" w:history="1">
        <w:r>
          <w:rPr>
            <w:rFonts w:ascii="仿宋" w:eastAsia="仿宋" w:hAnsi="仿宋" w:cs="仿宋" w:hint="eastAsia"/>
            <w:lang w:eastAsia="zh-CN"/>
          </w:rPr>
          <w:t>(二)、资金筹措</w:t>
        </w:r>
        <w:r>
          <w:tab/>
        </w:r>
        <w:r>
          <w:fldChar w:fldCharType="begin"/>
        </w:r>
        <w:r>
          <w:instrText xml:space="preserve"> PAGEREF _Toc27551 \h </w:instrText>
        </w:r>
        <w:r>
          <w:fldChar w:fldCharType="separate"/>
        </w:r>
        <w:r>
          <w:t>26</w:t>
        </w:r>
        <w:r>
          <w:fldChar w:fldCharType="end"/>
        </w:r>
      </w:hyperlink>
    </w:p>
    <w:p>
      <w:pPr>
        <w:pStyle w:val="TOC1"/>
        <w:tabs>
          <w:tab w:val="right" w:leader="dot" w:pos="8306"/>
        </w:tabs>
      </w:pPr>
      <w:hyperlink w:anchor="_Toc2367" w:history="1">
        <w:r>
          <w:rPr>
            <w:rFonts w:ascii="仿宋" w:eastAsia="仿宋" w:hAnsi="仿宋" w:cs="仿宋" w:hint="eastAsia"/>
            <w:lang w:eastAsia="zh-CN"/>
          </w:rPr>
          <w:t>八、室外环境清洁电器项目技术管理</w:t>
        </w:r>
        <w:r>
          <w:tab/>
        </w:r>
        <w:r>
          <w:fldChar w:fldCharType="begin"/>
        </w:r>
        <w:r>
          <w:instrText xml:space="preserve"> PAGEREF _Toc2367 \h </w:instrText>
        </w:r>
        <w:r>
          <w:fldChar w:fldCharType="separate"/>
        </w:r>
        <w:r>
          <w:t>27</w:t>
        </w:r>
        <w:r>
          <w:fldChar w:fldCharType="end"/>
        </w:r>
      </w:hyperlink>
    </w:p>
    <w:p>
      <w:pPr>
        <w:pStyle w:val="TOC2"/>
        <w:tabs>
          <w:tab w:val="right" w:leader="dot" w:pos="8306"/>
        </w:tabs>
      </w:pPr>
      <w:hyperlink w:anchor="_Toc9078" w:history="1">
        <w:r>
          <w:rPr>
            <w:rFonts w:ascii="仿宋" w:eastAsia="仿宋" w:hAnsi="仿宋" w:cs="仿宋" w:hint="eastAsia"/>
            <w:lang w:eastAsia="zh-CN"/>
          </w:rPr>
          <w:t>(一)、技术方案选用方向</w:t>
        </w:r>
        <w:r>
          <w:tab/>
        </w:r>
        <w:r>
          <w:fldChar w:fldCharType="begin"/>
        </w:r>
        <w:r>
          <w:instrText xml:space="preserve"> PAGEREF _Toc9078 \h </w:instrText>
        </w:r>
        <w:r>
          <w:fldChar w:fldCharType="separate"/>
        </w:r>
        <w:r>
          <w:t>27</w:t>
        </w:r>
        <w:r>
          <w:fldChar w:fldCharType="end"/>
        </w:r>
      </w:hyperlink>
    </w:p>
    <w:p>
      <w:pPr>
        <w:pStyle w:val="TOC2"/>
        <w:tabs>
          <w:tab w:val="right" w:leader="dot" w:pos="8306"/>
        </w:tabs>
      </w:pPr>
      <w:hyperlink w:anchor="_Toc21432" w:history="1">
        <w:r>
          <w:rPr>
            <w:rFonts w:ascii="仿宋" w:eastAsia="仿宋" w:hAnsi="仿宋" w:cs="仿宋" w:hint="eastAsia"/>
            <w:lang w:eastAsia="zh-CN"/>
          </w:rPr>
          <w:t>(二)、工艺技术方案选用原则</w:t>
        </w:r>
        <w:r>
          <w:tab/>
        </w:r>
        <w:r>
          <w:fldChar w:fldCharType="begin"/>
        </w:r>
        <w:r>
          <w:instrText xml:space="preserve"> PAGEREF _Toc21432 \h </w:instrText>
        </w:r>
        <w:r>
          <w:fldChar w:fldCharType="separate"/>
        </w:r>
        <w:r>
          <w:t>28</w:t>
        </w:r>
        <w:r>
          <w:fldChar w:fldCharType="end"/>
        </w:r>
      </w:hyperlink>
    </w:p>
    <w:p>
      <w:pPr>
        <w:pStyle w:val="TOC2"/>
        <w:tabs>
          <w:tab w:val="right" w:leader="dot" w:pos="8306"/>
        </w:tabs>
      </w:pPr>
      <w:hyperlink w:anchor="_Toc32172" w:history="1">
        <w:r>
          <w:rPr>
            <w:rFonts w:ascii="仿宋" w:eastAsia="仿宋" w:hAnsi="仿宋" w:cs="仿宋" w:hint="eastAsia"/>
            <w:lang w:eastAsia="zh-CN"/>
          </w:rPr>
          <w:t>(三)、工艺技术方案要求</w:t>
        </w:r>
        <w:r>
          <w:tab/>
        </w:r>
        <w:r>
          <w:fldChar w:fldCharType="begin"/>
        </w:r>
        <w:r>
          <w:instrText xml:space="preserve"> PAGEREF _Toc32172 \h </w:instrText>
        </w:r>
        <w:r>
          <w:fldChar w:fldCharType="separate"/>
        </w:r>
        <w:r>
          <w:t>31</w:t>
        </w:r>
        <w:r>
          <w:fldChar w:fldCharType="end"/>
        </w:r>
      </w:hyperlink>
    </w:p>
    <w:p>
      <w:pPr>
        <w:pStyle w:val="TOC1"/>
        <w:tabs>
          <w:tab w:val="right" w:leader="dot" w:pos="8306"/>
        </w:tabs>
      </w:pPr>
      <w:hyperlink w:anchor="_Toc26960" w:history="1">
        <w:r>
          <w:rPr>
            <w:rFonts w:ascii="仿宋" w:eastAsia="仿宋" w:hAnsi="仿宋" w:cs="仿宋" w:hint="eastAsia"/>
            <w:lang w:eastAsia="zh-CN"/>
          </w:rPr>
          <w:t>九、室外环境清洁电器项目创新与研发</w:t>
        </w:r>
        <w:r>
          <w:tab/>
        </w:r>
        <w:r>
          <w:fldChar w:fldCharType="begin"/>
        </w:r>
        <w:r>
          <w:instrText xml:space="preserve"> PAGEREF _Toc26960 \h </w:instrText>
        </w:r>
        <w:r>
          <w:fldChar w:fldCharType="separate"/>
        </w:r>
        <w:r>
          <w:t>33</w:t>
        </w:r>
        <w:r>
          <w:fldChar w:fldCharType="end"/>
        </w:r>
      </w:hyperlink>
    </w:p>
    <w:p>
      <w:pPr>
        <w:pStyle w:val="TOC2"/>
        <w:tabs>
          <w:tab w:val="right" w:leader="dot" w:pos="8306"/>
        </w:tabs>
      </w:pPr>
      <w:hyperlink w:anchor="_Toc23765" w:history="1">
        <w:r>
          <w:rPr>
            <w:rFonts w:ascii="仿宋" w:eastAsia="仿宋" w:hAnsi="仿宋" w:cs="仿宋" w:hint="eastAsia"/>
            <w:lang w:eastAsia="zh-CN"/>
          </w:rPr>
          <w:t>(一)、创新策略与方向</w:t>
        </w:r>
        <w:r>
          <w:tab/>
        </w:r>
        <w:r>
          <w:fldChar w:fldCharType="begin"/>
        </w:r>
        <w:r>
          <w:instrText xml:space="preserve"> PAGEREF _Toc23765 \h </w:instrText>
        </w:r>
        <w:r>
          <w:fldChar w:fldCharType="separate"/>
        </w:r>
        <w:r>
          <w:t>33</w:t>
        </w:r>
        <w:r>
          <w:fldChar w:fldCharType="end"/>
        </w:r>
      </w:hyperlink>
    </w:p>
    <w:p>
      <w:pPr>
        <w:pStyle w:val="TOC2"/>
        <w:tabs>
          <w:tab w:val="right" w:leader="dot" w:pos="8306"/>
        </w:tabs>
      </w:pPr>
      <w:hyperlink w:anchor="_Toc17959" w:history="1">
        <w:r>
          <w:rPr>
            <w:rFonts w:ascii="仿宋" w:eastAsia="仿宋" w:hAnsi="仿宋" w:cs="仿宋" w:hint="eastAsia"/>
            <w:lang w:eastAsia="zh-CN"/>
          </w:rPr>
          <w:t>(二)、研发规划与投入</w:t>
        </w:r>
        <w:r>
          <w:tab/>
        </w:r>
        <w:r>
          <w:fldChar w:fldCharType="begin"/>
        </w:r>
        <w:r>
          <w:instrText xml:space="preserve"> PAGEREF _Toc17959 \h </w:instrText>
        </w:r>
        <w:r>
          <w:fldChar w:fldCharType="separate"/>
        </w:r>
        <w:r>
          <w:t>34</w:t>
        </w:r>
        <w:r>
          <w:fldChar w:fldCharType="end"/>
        </w:r>
      </w:hyperlink>
    </w:p>
    <w:p>
      <w:pPr>
        <w:pStyle w:val="TOC1"/>
        <w:tabs>
          <w:tab w:val="right" w:leader="dot" w:pos="8306"/>
        </w:tabs>
      </w:pPr>
      <w:hyperlink w:anchor="_Toc18688" w:history="1">
        <w:r>
          <w:rPr>
            <w:rFonts w:ascii="仿宋" w:eastAsia="仿宋" w:hAnsi="仿宋" w:cs="仿宋" w:hint="eastAsia"/>
            <w:lang w:eastAsia="zh-CN"/>
          </w:rPr>
          <w:t>十、生产安全保护</w:t>
        </w:r>
        <w:r>
          <w:tab/>
        </w:r>
        <w:r>
          <w:fldChar w:fldCharType="begin"/>
        </w:r>
        <w:r>
          <w:instrText xml:space="preserve"> PAGEREF _Toc18688 \h </w:instrText>
        </w:r>
        <w:r>
          <w:fldChar w:fldCharType="separate"/>
        </w:r>
        <w:r>
          <w:t>36</w:t>
        </w:r>
        <w:r>
          <w:fldChar w:fldCharType="end"/>
        </w:r>
      </w:hyperlink>
    </w:p>
    <w:p>
      <w:pPr>
        <w:pStyle w:val="TOC2"/>
        <w:tabs>
          <w:tab w:val="right" w:leader="dot" w:pos="8306"/>
        </w:tabs>
      </w:pPr>
      <w:hyperlink w:anchor="_Toc9398" w:history="1">
        <w:r>
          <w:rPr>
            <w:rFonts w:ascii="仿宋" w:eastAsia="仿宋" w:hAnsi="仿宋" w:cs="仿宋" w:hint="eastAsia"/>
            <w:lang w:eastAsia="zh-CN"/>
          </w:rPr>
          <w:t>(一)、消防安全</w:t>
        </w:r>
        <w:r>
          <w:tab/>
        </w:r>
        <w:r>
          <w:fldChar w:fldCharType="begin"/>
        </w:r>
        <w:r>
          <w:instrText xml:space="preserve"> PAGEREF _Toc9398 \h </w:instrText>
        </w:r>
        <w:r>
          <w:fldChar w:fldCharType="separate"/>
        </w:r>
        <w:r>
          <w:t>36</w:t>
        </w:r>
        <w:r>
          <w:fldChar w:fldCharType="end"/>
        </w:r>
      </w:hyperlink>
    </w:p>
    <w:p>
      <w:pPr>
        <w:pStyle w:val="TOC2"/>
        <w:tabs>
          <w:tab w:val="right" w:leader="dot" w:pos="8306"/>
        </w:tabs>
      </w:pPr>
      <w:hyperlink w:anchor="_Toc17095" w:history="1">
        <w:r>
          <w:rPr>
            <w:rFonts w:ascii="仿宋" w:eastAsia="仿宋" w:hAnsi="仿宋" w:cs="仿宋" w:hint="eastAsia"/>
            <w:lang w:eastAsia="zh-CN"/>
          </w:rPr>
          <w:t>(二)、防火防爆总图布置措施</w:t>
        </w:r>
        <w:r>
          <w:tab/>
        </w:r>
        <w:r>
          <w:fldChar w:fldCharType="begin"/>
        </w:r>
        <w:r>
          <w:instrText xml:space="preserve"> PAGEREF _Toc17095 \h </w:instrText>
        </w:r>
        <w:r>
          <w:fldChar w:fldCharType="separate"/>
        </w:r>
        <w:r>
          <w:t>38</w:t>
        </w:r>
        <w:r>
          <w:fldChar w:fldCharType="end"/>
        </w:r>
      </w:hyperlink>
    </w:p>
    <w:p>
      <w:pPr>
        <w:pStyle w:val="TOC2"/>
        <w:tabs>
          <w:tab w:val="right" w:leader="dot" w:pos="8306"/>
        </w:tabs>
      </w:pPr>
      <w:hyperlink w:anchor="_Toc31528" w:history="1">
        <w:r>
          <w:rPr>
            <w:rFonts w:ascii="仿宋" w:eastAsia="仿宋" w:hAnsi="仿宋" w:cs="仿宋" w:hint="eastAsia"/>
            <w:lang w:eastAsia="zh-CN"/>
          </w:rPr>
          <w:t>(三)、自然灾害防范措施</w:t>
        </w:r>
        <w:r>
          <w:tab/>
        </w:r>
        <w:r>
          <w:fldChar w:fldCharType="begin"/>
        </w:r>
        <w:r>
          <w:instrText xml:space="preserve"> PAGEREF _Toc31528 \h </w:instrText>
        </w:r>
        <w:r>
          <w:fldChar w:fldCharType="separate"/>
        </w:r>
        <w:r>
          <w:t>39</w:t>
        </w:r>
        <w:r>
          <w:fldChar w:fldCharType="end"/>
        </w:r>
      </w:hyperlink>
    </w:p>
    <w:p>
      <w:pPr>
        <w:pStyle w:val="TOC2"/>
        <w:tabs>
          <w:tab w:val="right" w:leader="dot" w:pos="8306"/>
        </w:tabs>
      </w:pPr>
      <w:hyperlink w:anchor="_Toc26550" w:history="1">
        <w:r>
          <w:rPr>
            <w:rFonts w:ascii="仿宋" w:eastAsia="仿宋" w:hAnsi="仿宋" w:cs="仿宋" w:hint="eastAsia"/>
            <w:lang w:eastAsia="zh-CN"/>
          </w:rPr>
          <w:t>(四)、安全色及安全标志使用要求</w:t>
        </w:r>
        <w:r>
          <w:tab/>
        </w:r>
        <w:r>
          <w:fldChar w:fldCharType="begin"/>
        </w:r>
        <w:r>
          <w:instrText xml:space="preserve"> PAGEREF _Toc26550 \h </w:instrText>
        </w:r>
        <w:r>
          <w:fldChar w:fldCharType="separate"/>
        </w:r>
        <w:r>
          <w:t>40</w:t>
        </w:r>
        <w:r>
          <w:fldChar w:fldCharType="end"/>
        </w:r>
      </w:hyperlink>
    </w:p>
    <w:p>
      <w:pPr>
        <w:pStyle w:val="TOC2"/>
        <w:tabs>
          <w:tab w:val="right" w:leader="dot" w:pos="8306"/>
        </w:tabs>
      </w:pPr>
      <w:hyperlink w:anchor="_Toc14503" w:history="1">
        <w:r>
          <w:rPr>
            <w:rFonts w:ascii="仿宋" w:eastAsia="仿宋" w:hAnsi="仿宋" w:cs="仿宋" w:hint="eastAsia"/>
            <w:lang w:eastAsia="zh-CN"/>
          </w:rPr>
          <w:t>(五)、防尘防毒措施</w:t>
        </w:r>
        <w:r>
          <w:tab/>
        </w:r>
        <w:r>
          <w:fldChar w:fldCharType="begin"/>
        </w:r>
        <w:r>
          <w:instrText xml:space="preserve"> PAGEREF _Toc14503 \h </w:instrText>
        </w:r>
        <w:r>
          <w:fldChar w:fldCharType="separate"/>
        </w:r>
        <w:r>
          <w:t>41</w:t>
        </w:r>
        <w:r>
          <w:fldChar w:fldCharType="end"/>
        </w:r>
      </w:hyperlink>
    </w:p>
    <w:p>
      <w:pPr>
        <w:pStyle w:val="TOC2"/>
        <w:tabs>
          <w:tab w:val="right" w:leader="dot" w:pos="8306"/>
        </w:tabs>
      </w:pPr>
      <w:hyperlink w:anchor="_Toc15096" w:history="1">
        <w:r>
          <w:rPr>
            <w:rFonts w:ascii="仿宋" w:eastAsia="仿宋" w:hAnsi="仿宋" w:cs="仿宋" w:hint="eastAsia"/>
            <w:lang w:eastAsia="zh-CN"/>
          </w:rPr>
          <w:t>(六)、防静电、触电防护及防雷措施</w:t>
        </w:r>
        <w:r>
          <w:tab/>
        </w:r>
        <w:r>
          <w:fldChar w:fldCharType="begin"/>
        </w:r>
        <w:r>
          <w:instrText xml:space="preserve"> PAGEREF _Toc15096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83" w:history="1">
        <w:r>
          <w:rPr>
            <w:rFonts w:ascii="仿宋" w:eastAsia="仿宋" w:hAnsi="仿宋" w:cs="仿宋" w:hint="eastAsia"/>
            <w:lang w:eastAsia="zh-CN"/>
          </w:rPr>
          <w:t>(七)、机械设备安全保障措施</w:t>
        </w:r>
        <w:r>
          <w:tab/>
        </w:r>
        <w:r>
          <w:fldChar w:fldCharType="begin"/>
        </w:r>
        <w:r>
          <w:instrText xml:space="preserve"> PAGEREF _Toc27083 \h </w:instrText>
        </w:r>
        <w:r>
          <w:fldChar w:fldCharType="separate"/>
        </w:r>
        <w:r>
          <w:t>43</w:t>
        </w:r>
        <w:r>
          <w:fldChar w:fldCharType="end"/>
        </w:r>
      </w:hyperlink>
    </w:p>
    <w:p>
      <w:pPr>
        <w:pStyle w:val="TOC1"/>
        <w:tabs>
          <w:tab w:val="right" w:leader="dot" w:pos="8306"/>
        </w:tabs>
      </w:pPr>
      <w:hyperlink w:anchor="_Toc15472" w:history="1">
        <w:r>
          <w:rPr>
            <w:rFonts w:ascii="仿宋" w:eastAsia="仿宋" w:hAnsi="仿宋" w:cs="仿宋" w:hint="eastAsia"/>
            <w:lang w:eastAsia="zh-CN"/>
          </w:rPr>
          <w:t>十一、室外环境清洁电器项目计划安排</w:t>
        </w:r>
        <w:r>
          <w:tab/>
        </w:r>
        <w:r>
          <w:fldChar w:fldCharType="begin"/>
        </w:r>
        <w:r>
          <w:instrText xml:space="preserve"> PAGEREF _Toc15472 \h </w:instrText>
        </w:r>
        <w:r>
          <w:fldChar w:fldCharType="separate"/>
        </w:r>
        <w:r>
          <w:t>44</w:t>
        </w:r>
        <w:r>
          <w:fldChar w:fldCharType="end"/>
        </w:r>
      </w:hyperlink>
    </w:p>
    <w:p>
      <w:pPr>
        <w:pStyle w:val="TOC2"/>
        <w:tabs>
          <w:tab w:val="right" w:leader="dot" w:pos="8306"/>
        </w:tabs>
      </w:pPr>
      <w:hyperlink w:anchor="_Toc26065" w:history="1">
        <w:r>
          <w:rPr>
            <w:rFonts w:ascii="仿宋" w:eastAsia="仿宋" w:hAnsi="仿宋" w:cs="仿宋" w:hint="eastAsia"/>
            <w:lang w:eastAsia="zh-CN"/>
          </w:rPr>
          <w:t>(一)、建设周期</w:t>
        </w:r>
        <w:r>
          <w:tab/>
        </w:r>
        <w:r>
          <w:fldChar w:fldCharType="begin"/>
        </w:r>
        <w:r>
          <w:instrText xml:space="preserve"> PAGEREF _Toc26065 \h </w:instrText>
        </w:r>
        <w:r>
          <w:fldChar w:fldCharType="separate"/>
        </w:r>
        <w:r>
          <w:t>44</w:t>
        </w:r>
        <w:r>
          <w:fldChar w:fldCharType="end"/>
        </w:r>
      </w:hyperlink>
    </w:p>
    <w:p>
      <w:pPr>
        <w:pStyle w:val="TOC2"/>
        <w:tabs>
          <w:tab w:val="right" w:leader="dot" w:pos="8306"/>
        </w:tabs>
      </w:pPr>
      <w:hyperlink w:anchor="_Toc2479" w:history="1">
        <w:r>
          <w:rPr>
            <w:rFonts w:ascii="仿宋" w:eastAsia="仿宋" w:hAnsi="仿宋" w:cs="仿宋" w:hint="eastAsia"/>
            <w:lang w:eastAsia="zh-CN"/>
          </w:rPr>
          <w:t>(二)、建设进度</w:t>
        </w:r>
        <w:r>
          <w:tab/>
        </w:r>
        <w:r>
          <w:fldChar w:fldCharType="begin"/>
        </w:r>
        <w:r>
          <w:instrText xml:space="preserve"> PAGEREF _Toc2479 \h </w:instrText>
        </w:r>
        <w:r>
          <w:fldChar w:fldCharType="separate"/>
        </w:r>
        <w:r>
          <w:t>45</w:t>
        </w:r>
        <w:r>
          <w:fldChar w:fldCharType="end"/>
        </w:r>
      </w:hyperlink>
    </w:p>
    <w:p>
      <w:pPr>
        <w:pStyle w:val="TOC2"/>
        <w:tabs>
          <w:tab w:val="right" w:leader="dot" w:pos="8306"/>
        </w:tabs>
      </w:pPr>
      <w:hyperlink w:anchor="_Toc29255" w:history="1">
        <w:r>
          <w:rPr>
            <w:rFonts w:ascii="仿宋" w:eastAsia="仿宋" w:hAnsi="仿宋" w:cs="仿宋" w:hint="eastAsia"/>
            <w:lang w:eastAsia="zh-CN"/>
          </w:rPr>
          <w:t>(三)、进度安排注意事项</w:t>
        </w:r>
        <w:r>
          <w:tab/>
        </w:r>
        <w:r>
          <w:fldChar w:fldCharType="begin"/>
        </w:r>
        <w:r>
          <w:instrText xml:space="preserve"> PAGEREF _Toc29255 \h </w:instrText>
        </w:r>
        <w:r>
          <w:fldChar w:fldCharType="separate"/>
        </w:r>
        <w:r>
          <w:t>46</w:t>
        </w:r>
        <w:r>
          <w:fldChar w:fldCharType="end"/>
        </w:r>
      </w:hyperlink>
    </w:p>
    <w:p>
      <w:pPr>
        <w:pStyle w:val="TOC2"/>
        <w:tabs>
          <w:tab w:val="right" w:leader="dot" w:pos="8306"/>
        </w:tabs>
      </w:pPr>
      <w:hyperlink w:anchor="_Toc24407" w:history="1">
        <w:r>
          <w:rPr>
            <w:rFonts w:ascii="仿宋" w:eastAsia="仿宋" w:hAnsi="仿宋" w:cs="仿宋" w:hint="eastAsia"/>
            <w:lang w:eastAsia="zh-CN"/>
          </w:rPr>
          <w:t>(四)、人力资源配置</w:t>
        </w:r>
        <w:r>
          <w:tab/>
        </w:r>
        <w:r>
          <w:fldChar w:fldCharType="begin"/>
        </w:r>
        <w:r>
          <w:instrText xml:space="preserve"> PAGEREF _Toc24407 \h </w:instrText>
        </w:r>
        <w:r>
          <w:fldChar w:fldCharType="separate"/>
        </w:r>
        <w:r>
          <w:t>48</w:t>
        </w:r>
        <w:r>
          <w:fldChar w:fldCharType="end"/>
        </w:r>
      </w:hyperlink>
    </w:p>
    <w:p>
      <w:pPr>
        <w:pStyle w:val="TOC1"/>
        <w:tabs>
          <w:tab w:val="right" w:leader="dot" w:pos="8306"/>
        </w:tabs>
      </w:pPr>
      <w:hyperlink w:anchor="_Toc31051" w:history="1">
        <w:r>
          <w:rPr>
            <w:rFonts w:ascii="仿宋" w:eastAsia="仿宋" w:hAnsi="仿宋" w:cs="仿宋" w:hint="eastAsia"/>
            <w:lang w:eastAsia="zh-CN"/>
          </w:rPr>
          <w:t>十二、室外环境清洁电器项目经营效益</w:t>
        </w:r>
        <w:r>
          <w:tab/>
        </w:r>
        <w:r>
          <w:fldChar w:fldCharType="begin"/>
        </w:r>
        <w:r>
          <w:instrText xml:space="preserve"> PAGEREF _Toc31051 \h </w:instrText>
        </w:r>
        <w:r>
          <w:fldChar w:fldCharType="separate"/>
        </w:r>
        <w:r>
          <w:t>49</w:t>
        </w:r>
        <w:r>
          <w:fldChar w:fldCharType="end"/>
        </w:r>
      </w:hyperlink>
    </w:p>
    <w:p>
      <w:pPr>
        <w:pStyle w:val="TOC2"/>
        <w:tabs>
          <w:tab w:val="right" w:leader="dot" w:pos="8306"/>
        </w:tabs>
      </w:pPr>
      <w:hyperlink w:anchor="_Toc18166" w:history="1">
        <w:r>
          <w:rPr>
            <w:rFonts w:ascii="仿宋" w:eastAsia="仿宋" w:hAnsi="仿宋" w:cs="仿宋" w:hint="eastAsia"/>
            <w:lang w:eastAsia="zh-CN"/>
          </w:rPr>
          <w:t>(一)、经济评价财务测算</w:t>
        </w:r>
        <w:r>
          <w:tab/>
        </w:r>
        <w:r>
          <w:fldChar w:fldCharType="begin"/>
        </w:r>
        <w:r>
          <w:instrText xml:space="preserve"> PAGEREF _Toc18166 \h </w:instrText>
        </w:r>
        <w:r>
          <w:fldChar w:fldCharType="separate"/>
        </w:r>
        <w:r>
          <w:t>49</w:t>
        </w:r>
        <w:r>
          <w:fldChar w:fldCharType="end"/>
        </w:r>
      </w:hyperlink>
    </w:p>
    <w:p>
      <w:pPr>
        <w:pStyle w:val="TOC2"/>
        <w:tabs>
          <w:tab w:val="right" w:leader="dot" w:pos="8306"/>
        </w:tabs>
      </w:pPr>
      <w:hyperlink w:anchor="_Toc3729" w:history="1">
        <w:r>
          <w:rPr>
            <w:rFonts w:ascii="仿宋" w:eastAsia="仿宋" w:hAnsi="仿宋" w:cs="仿宋" w:hint="eastAsia"/>
            <w:lang w:eastAsia="zh-CN"/>
          </w:rPr>
          <w:t>(二)、室外环境清洁电器项目盈利能力分析</w:t>
        </w:r>
        <w:r>
          <w:tab/>
        </w:r>
        <w:r>
          <w:fldChar w:fldCharType="begin"/>
        </w:r>
        <w:r>
          <w:instrText xml:space="preserve"> PAGEREF _Toc3729 \h </w:instrText>
        </w:r>
        <w:r>
          <w:fldChar w:fldCharType="separate"/>
        </w:r>
        <w:r>
          <w:t>50</w:t>
        </w:r>
        <w:r>
          <w:fldChar w:fldCharType="end"/>
        </w:r>
      </w:hyperlink>
    </w:p>
    <w:p>
      <w:pPr>
        <w:pStyle w:val="TOC1"/>
        <w:tabs>
          <w:tab w:val="right" w:leader="dot" w:pos="8306"/>
        </w:tabs>
      </w:pPr>
      <w:hyperlink w:anchor="_Toc23645" w:history="1">
        <w:r>
          <w:rPr>
            <w:rFonts w:ascii="仿宋" w:eastAsia="仿宋" w:hAnsi="仿宋" w:cs="仿宋" w:hint="eastAsia"/>
            <w:lang w:eastAsia="zh-CN"/>
          </w:rPr>
          <w:t>十三、利益相关者分析与沟通计划</w:t>
        </w:r>
        <w:r>
          <w:tab/>
        </w:r>
        <w:r>
          <w:fldChar w:fldCharType="begin"/>
        </w:r>
        <w:r>
          <w:instrText xml:space="preserve"> PAGEREF _Toc23645 \h </w:instrText>
        </w:r>
        <w:r>
          <w:fldChar w:fldCharType="separate"/>
        </w:r>
        <w:r>
          <w:t>51</w:t>
        </w:r>
        <w:r>
          <w:fldChar w:fldCharType="end"/>
        </w:r>
      </w:hyperlink>
    </w:p>
    <w:p>
      <w:pPr>
        <w:pStyle w:val="TOC2"/>
        <w:tabs>
          <w:tab w:val="right" w:leader="dot" w:pos="8306"/>
        </w:tabs>
      </w:pPr>
      <w:hyperlink w:anchor="_Toc8652" w:history="1">
        <w:r>
          <w:rPr>
            <w:rFonts w:ascii="仿宋" w:eastAsia="仿宋" w:hAnsi="仿宋" w:cs="仿宋" w:hint="eastAsia"/>
            <w:lang w:eastAsia="zh-CN"/>
          </w:rPr>
          <w:t>(一)、利益相关者分析</w:t>
        </w:r>
        <w:r>
          <w:tab/>
        </w:r>
        <w:r>
          <w:fldChar w:fldCharType="begin"/>
        </w:r>
        <w:r>
          <w:instrText xml:space="preserve"> PAGEREF _Toc8652 \h </w:instrText>
        </w:r>
        <w:r>
          <w:fldChar w:fldCharType="separate"/>
        </w:r>
        <w:r>
          <w:t>51</w:t>
        </w:r>
        <w:r>
          <w:fldChar w:fldCharType="end"/>
        </w:r>
      </w:hyperlink>
    </w:p>
    <w:p>
      <w:pPr>
        <w:pStyle w:val="TOC2"/>
        <w:tabs>
          <w:tab w:val="right" w:leader="dot" w:pos="8306"/>
        </w:tabs>
      </w:pPr>
      <w:hyperlink w:anchor="_Toc12027" w:history="1">
        <w:r>
          <w:rPr>
            <w:rFonts w:ascii="仿宋" w:eastAsia="仿宋" w:hAnsi="仿宋" w:cs="仿宋" w:hint="eastAsia"/>
            <w:lang w:eastAsia="zh-CN"/>
          </w:rPr>
          <w:t>(二)、沟通计划</w:t>
        </w:r>
        <w:r>
          <w:tab/>
        </w:r>
        <w:r>
          <w:fldChar w:fldCharType="begin"/>
        </w:r>
        <w:r>
          <w:instrText xml:space="preserve"> PAGEREF _Toc12027 \h </w:instrText>
        </w:r>
        <w:r>
          <w:fldChar w:fldCharType="separate"/>
        </w:r>
        <w:r>
          <w:t>52</w:t>
        </w:r>
        <w:r>
          <w:fldChar w:fldCharType="end"/>
        </w:r>
      </w:hyperlink>
    </w:p>
    <w:p>
      <w:pPr>
        <w:pStyle w:val="TOC1"/>
        <w:tabs>
          <w:tab w:val="right" w:leader="dot" w:pos="8306"/>
        </w:tabs>
      </w:pPr>
      <w:hyperlink w:anchor="_Toc28974" w:history="1">
        <w:r>
          <w:rPr>
            <w:rFonts w:ascii="仿宋" w:eastAsia="仿宋" w:hAnsi="仿宋" w:cs="仿宋" w:hint="eastAsia"/>
            <w:lang w:eastAsia="zh-CN"/>
          </w:rPr>
          <w:t>十四、室外环境清洁电器项目工程方案分析</w:t>
        </w:r>
        <w:r>
          <w:tab/>
        </w:r>
        <w:r>
          <w:fldChar w:fldCharType="begin"/>
        </w:r>
        <w:r>
          <w:instrText xml:space="preserve"> PAGEREF _Toc28974 \h </w:instrText>
        </w:r>
        <w:r>
          <w:fldChar w:fldCharType="separate"/>
        </w:r>
        <w:r>
          <w:t>53</w:t>
        </w:r>
        <w:r>
          <w:fldChar w:fldCharType="end"/>
        </w:r>
      </w:hyperlink>
    </w:p>
    <w:p>
      <w:pPr>
        <w:pStyle w:val="TOC2"/>
        <w:tabs>
          <w:tab w:val="right" w:leader="dot" w:pos="8306"/>
        </w:tabs>
      </w:pPr>
      <w:hyperlink w:anchor="_Toc9926" w:history="1">
        <w:r>
          <w:rPr>
            <w:rFonts w:ascii="仿宋" w:eastAsia="仿宋" w:hAnsi="仿宋" w:cs="仿宋" w:hint="eastAsia"/>
            <w:lang w:eastAsia="zh-CN"/>
          </w:rPr>
          <w:t>(一)、建筑工程设计原则</w:t>
        </w:r>
        <w:r>
          <w:tab/>
        </w:r>
        <w:r>
          <w:fldChar w:fldCharType="begin"/>
        </w:r>
        <w:r>
          <w:instrText xml:space="preserve"> PAGEREF _Toc9926 \h </w:instrText>
        </w:r>
        <w:r>
          <w:fldChar w:fldCharType="separate"/>
        </w:r>
        <w:r>
          <w:t>53</w:t>
        </w:r>
        <w:r>
          <w:fldChar w:fldCharType="end"/>
        </w:r>
      </w:hyperlink>
    </w:p>
    <w:p>
      <w:pPr>
        <w:pStyle w:val="TOC2"/>
        <w:tabs>
          <w:tab w:val="right" w:leader="dot" w:pos="8306"/>
        </w:tabs>
      </w:pPr>
      <w:hyperlink w:anchor="_Toc9499" w:history="1">
        <w:r>
          <w:rPr>
            <w:rFonts w:ascii="仿宋" w:eastAsia="仿宋" w:hAnsi="仿宋" w:cs="仿宋" w:hint="eastAsia"/>
            <w:lang w:eastAsia="zh-CN"/>
          </w:rPr>
          <w:t>(二)、土建工程建设指标</w:t>
        </w:r>
        <w:r>
          <w:tab/>
        </w:r>
        <w:r>
          <w:fldChar w:fldCharType="begin"/>
        </w:r>
        <w:r>
          <w:instrText xml:space="preserve"> PAGEREF _Toc9499 \h </w:instrText>
        </w:r>
        <w:r>
          <w:fldChar w:fldCharType="separate"/>
        </w:r>
        <w:r>
          <w:t>56</w:t>
        </w:r>
        <w:r>
          <w:fldChar w:fldCharType="end"/>
        </w:r>
      </w:hyperlink>
    </w:p>
    <w:p>
      <w:pPr>
        <w:pStyle w:val="TOC1"/>
        <w:tabs>
          <w:tab w:val="right" w:leader="dot" w:pos="8306"/>
        </w:tabs>
      </w:pPr>
      <w:hyperlink w:anchor="_Toc20918" w:history="1">
        <w:r>
          <w:rPr>
            <w:rFonts w:ascii="仿宋" w:eastAsia="仿宋" w:hAnsi="仿宋" w:cs="仿宋" w:hint="eastAsia"/>
            <w:lang w:eastAsia="zh-CN"/>
          </w:rPr>
          <w:t>十五、质量管理体系</w:t>
        </w:r>
        <w:r>
          <w:tab/>
        </w:r>
        <w:r>
          <w:fldChar w:fldCharType="begin"/>
        </w:r>
        <w:r>
          <w:instrText xml:space="preserve"> PAGEREF _Toc20918 \h </w:instrText>
        </w:r>
        <w:r>
          <w:fldChar w:fldCharType="separate"/>
        </w:r>
        <w:r>
          <w:t>58</w:t>
        </w:r>
        <w:r>
          <w:fldChar w:fldCharType="end"/>
        </w:r>
      </w:hyperlink>
    </w:p>
    <w:p>
      <w:pPr>
        <w:pStyle w:val="TOC2"/>
        <w:tabs>
          <w:tab w:val="right" w:leader="dot" w:pos="8306"/>
        </w:tabs>
      </w:pPr>
      <w:hyperlink w:anchor="_Toc1605" w:history="1">
        <w:r>
          <w:rPr>
            <w:rFonts w:ascii="仿宋" w:eastAsia="仿宋" w:hAnsi="仿宋" w:cs="仿宋" w:hint="eastAsia"/>
            <w:lang w:eastAsia="zh-CN"/>
          </w:rPr>
          <w:t>(一)、质量目标与方针</w:t>
        </w:r>
        <w:r>
          <w:tab/>
        </w:r>
        <w:r>
          <w:fldChar w:fldCharType="begin"/>
        </w:r>
        <w:r>
          <w:instrText xml:space="preserve"> PAGEREF _Toc1605 \h </w:instrText>
        </w:r>
        <w:r>
          <w:fldChar w:fldCharType="separate"/>
        </w:r>
        <w:r>
          <w:t>58</w:t>
        </w:r>
        <w:r>
          <w:fldChar w:fldCharType="end"/>
        </w:r>
      </w:hyperlink>
    </w:p>
    <w:p>
      <w:pPr>
        <w:pStyle w:val="TOC2"/>
        <w:tabs>
          <w:tab w:val="right" w:leader="dot" w:pos="8306"/>
        </w:tabs>
      </w:pPr>
      <w:hyperlink w:anchor="_Toc26086" w:history="1">
        <w:r>
          <w:rPr>
            <w:rFonts w:ascii="仿宋" w:eastAsia="仿宋" w:hAnsi="仿宋" w:cs="仿宋" w:hint="eastAsia"/>
            <w:lang w:eastAsia="zh-CN"/>
          </w:rPr>
          <w:t>(二)、质量管理责任</w:t>
        </w:r>
        <w:r>
          <w:tab/>
        </w:r>
        <w:r>
          <w:fldChar w:fldCharType="begin"/>
        </w:r>
        <w:r>
          <w:instrText xml:space="preserve"> PAGEREF _Toc26086 \h </w:instrText>
        </w:r>
        <w:r>
          <w:fldChar w:fldCharType="separate"/>
        </w:r>
        <w:r>
          <w:t>59</w:t>
        </w:r>
        <w:r>
          <w:fldChar w:fldCharType="end"/>
        </w:r>
      </w:hyperlink>
    </w:p>
    <w:p>
      <w:pPr>
        <w:pStyle w:val="TOC2"/>
        <w:tabs>
          <w:tab w:val="right" w:leader="dot" w:pos="8306"/>
        </w:tabs>
      </w:pPr>
      <w:hyperlink w:anchor="_Toc2502" w:history="1">
        <w:r>
          <w:rPr>
            <w:rFonts w:ascii="仿宋" w:eastAsia="仿宋" w:hAnsi="仿宋" w:cs="仿宋" w:hint="eastAsia"/>
            <w:lang w:eastAsia="zh-CN"/>
          </w:rPr>
          <w:t>(三)、质量管理体系文件</w:t>
        </w:r>
        <w:r>
          <w:tab/>
        </w:r>
        <w:r>
          <w:fldChar w:fldCharType="begin"/>
        </w:r>
        <w:r>
          <w:instrText xml:space="preserve"> PAGEREF _Toc2502 \h </w:instrText>
        </w:r>
        <w:r>
          <w:fldChar w:fldCharType="separate"/>
        </w:r>
        <w:r>
          <w:t>61</w:t>
        </w:r>
        <w:r>
          <w:fldChar w:fldCharType="end"/>
        </w:r>
      </w:hyperlink>
    </w:p>
    <w:p>
      <w:pPr>
        <w:pStyle w:val="TOC2"/>
        <w:tabs>
          <w:tab w:val="right" w:leader="dot" w:pos="8306"/>
        </w:tabs>
      </w:pPr>
      <w:hyperlink w:anchor="_Toc26060" w:history="1">
        <w:r>
          <w:rPr>
            <w:rFonts w:ascii="仿宋" w:eastAsia="仿宋" w:hAnsi="仿宋" w:cs="仿宋" w:hint="eastAsia"/>
            <w:lang w:eastAsia="zh-CN"/>
          </w:rPr>
          <w:t>(四)、质量培训与教育</w:t>
        </w:r>
        <w:r>
          <w:tab/>
        </w:r>
        <w:r>
          <w:fldChar w:fldCharType="begin"/>
        </w:r>
        <w:r>
          <w:instrText xml:space="preserve"> PAGEREF _Toc26060 \h </w:instrText>
        </w:r>
        <w:r>
          <w:fldChar w:fldCharType="separate"/>
        </w:r>
        <w:r>
          <w:t>63</w:t>
        </w:r>
        <w:r>
          <w:fldChar w:fldCharType="end"/>
        </w:r>
      </w:hyperlink>
    </w:p>
    <w:p>
      <w:pPr>
        <w:pStyle w:val="TOC2"/>
        <w:tabs>
          <w:tab w:val="right" w:leader="dot" w:pos="8306"/>
        </w:tabs>
      </w:pPr>
      <w:hyperlink w:anchor="_Toc2808" w:history="1">
        <w:r>
          <w:rPr>
            <w:rFonts w:ascii="仿宋" w:eastAsia="仿宋" w:hAnsi="仿宋" w:cs="仿宋" w:hint="eastAsia"/>
            <w:lang w:eastAsia="zh-CN"/>
          </w:rPr>
          <w:t>(五)、质量审核与评价</w:t>
        </w:r>
        <w:r>
          <w:tab/>
        </w:r>
        <w:r>
          <w:fldChar w:fldCharType="begin"/>
        </w:r>
        <w:r>
          <w:instrText xml:space="preserve"> PAGEREF _Toc2808 \h </w:instrText>
        </w:r>
        <w:r>
          <w:fldChar w:fldCharType="separate"/>
        </w:r>
        <w:r>
          <w:t>64</w:t>
        </w:r>
        <w:r>
          <w:fldChar w:fldCharType="end"/>
        </w:r>
      </w:hyperlink>
    </w:p>
    <w:p>
      <w:pPr>
        <w:pStyle w:val="TOC2"/>
        <w:tabs>
          <w:tab w:val="right" w:leader="dot" w:pos="8306"/>
        </w:tabs>
      </w:pPr>
      <w:hyperlink w:anchor="_Toc32556" w:history="1">
        <w:r>
          <w:rPr>
            <w:rFonts w:ascii="仿宋" w:eastAsia="仿宋" w:hAnsi="仿宋" w:cs="仿宋" w:hint="eastAsia"/>
            <w:lang w:eastAsia="zh-CN"/>
          </w:rPr>
          <w:t>(六)、不符合与纠正措施</w:t>
        </w:r>
        <w:r>
          <w:tab/>
        </w:r>
        <w:r>
          <w:fldChar w:fldCharType="begin"/>
        </w:r>
        <w:r>
          <w:instrText xml:space="preserve"> PAGEREF _Toc32556 \h </w:instrText>
        </w:r>
        <w:r>
          <w:fldChar w:fldCharType="separate"/>
        </w:r>
        <w:r>
          <w:t>65</w:t>
        </w:r>
        <w:r>
          <w:fldChar w:fldCharType="end"/>
        </w:r>
      </w:hyperlink>
    </w:p>
    <w:p>
      <w:pPr>
        <w:pStyle w:val="TOC1"/>
        <w:tabs>
          <w:tab w:val="right" w:leader="dot" w:pos="8306"/>
        </w:tabs>
      </w:pPr>
      <w:hyperlink w:anchor="_Toc2327" w:history="1">
        <w:r>
          <w:rPr>
            <w:rFonts w:ascii="仿宋" w:eastAsia="仿宋" w:hAnsi="仿宋" w:cs="仿宋" w:hint="eastAsia"/>
            <w:lang w:eastAsia="zh-CN"/>
          </w:rPr>
          <w:t>十六、室外环境清洁电器项目实施保障措施</w:t>
        </w:r>
        <w:r>
          <w:tab/>
        </w:r>
        <w:r>
          <w:fldChar w:fldCharType="begin"/>
        </w:r>
        <w:r>
          <w:instrText xml:space="preserve"> PAGEREF _Toc2327 \h </w:instrText>
        </w:r>
        <w:r>
          <w:fldChar w:fldCharType="separate"/>
        </w:r>
        <w:r>
          <w:t>66</w:t>
        </w:r>
        <w:r>
          <w:fldChar w:fldCharType="end"/>
        </w:r>
      </w:hyperlink>
    </w:p>
    <w:p>
      <w:pPr>
        <w:pStyle w:val="TOC2"/>
        <w:tabs>
          <w:tab w:val="right" w:leader="dot" w:pos="8306"/>
        </w:tabs>
      </w:pPr>
      <w:hyperlink w:anchor="_Toc17075" w:history="1">
        <w:r>
          <w:rPr>
            <w:rFonts w:ascii="仿宋" w:eastAsia="仿宋" w:hAnsi="仿宋" w:cs="仿宋" w:hint="eastAsia"/>
            <w:lang w:eastAsia="zh-CN"/>
          </w:rPr>
          <w:t>(一)、室外环境清洁电器项目实施保障机制</w:t>
        </w:r>
        <w:r>
          <w:tab/>
        </w:r>
        <w:r>
          <w:fldChar w:fldCharType="begin"/>
        </w:r>
        <w:r>
          <w:instrText xml:space="preserve"> PAGEREF _Toc17075 \h </w:instrText>
        </w:r>
        <w:r>
          <w:fldChar w:fldCharType="separate"/>
        </w:r>
        <w:r>
          <w:t>66</w:t>
        </w:r>
        <w:r>
          <w:fldChar w:fldCharType="end"/>
        </w:r>
      </w:hyperlink>
    </w:p>
    <w:p>
      <w:pPr>
        <w:pStyle w:val="TOC2"/>
        <w:tabs>
          <w:tab w:val="right" w:leader="dot" w:pos="8306"/>
        </w:tabs>
      </w:pPr>
      <w:hyperlink w:anchor="_Toc12020" w:history="1">
        <w:r>
          <w:rPr>
            <w:rFonts w:ascii="仿宋" w:eastAsia="仿宋" w:hAnsi="仿宋" w:cs="仿宋" w:hint="eastAsia"/>
            <w:lang w:eastAsia="zh-CN"/>
          </w:rPr>
          <w:t>(二)、室外环境清洁电器项目法律合规要求</w:t>
        </w:r>
        <w:r>
          <w:tab/>
        </w:r>
        <w:r>
          <w:fldChar w:fldCharType="begin"/>
        </w:r>
        <w:r>
          <w:instrText xml:space="preserve"> PAGEREF _Toc12020 \h </w:instrText>
        </w:r>
        <w:r>
          <w:fldChar w:fldCharType="separate"/>
        </w:r>
        <w:r>
          <w:t>70</w:t>
        </w:r>
        <w:r>
          <w:fldChar w:fldCharType="end"/>
        </w:r>
      </w:hyperlink>
    </w:p>
    <w:p>
      <w:pPr>
        <w:pStyle w:val="TOC2"/>
        <w:tabs>
          <w:tab w:val="right" w:leader="dot" w:pos="8306"/>
        </w:tabs>
      </w:pPr>
      <w:hyperlink w:anchor="_Toc351" w:history="1">
        <w:r>
          <w:rPr>
            <w:rFonts w:ascii="仿宋" w:eastAsia="仿宋" w:hAnsi="仿宋" w:cs="仿宋" w:hint="eastAsia"/>
            <w:lang w:eastAsia="zh-CN"/>
          </w:rPr>
          <w:t>(三)、室外环境清洁电器项目合同管理与法律事务</w:t>
        </w:r>
        <w:r>
          <w:tab/>
        </w:r>
        <w:r>
          <w:fldChar w:fldCharType="begin"/>
        </w:r>
        <w:r>
          <w:instrText xml:space="preserve"> PAGEREF _Toc351 \h </w:instrText>
        </w:r>
        <w:r>
          <w:fldChar w:fldCharType="separate"/>
        </w:r>
        <w:r>
          <w:t>75</w:t>
        </w:r>
        <w:r>
          <w:fldChar w:fldCharType="end"/>
        </w:r>
      </w:hyperlink>
    </w:p>
    <w:p>
      <w:pPr>
        <w:pStyle w:val="TOC2"/>
        <w:tabs>
          <w:tab w:val="right" w:leader="dot" w:pos="8306"/>
        </w:tabs>
      </w:pPr>
      <w:hyperlink w:anchor="_Toc23876" w:history="1">
        <w:r>
          <w:rPr>
            <w:rFonts w:ascii="仿宋" w:eastAsia="仿宋" w:hAnsi="仿宋" w:cs="仿宋" w:hint="eastAsia"/>
            <w:lang w:eastAsia="zh-CN"/>
          </w:rPr>
          <w:t>(四)、室外环境清洁电器项目知识产权保护策略</w:t>
        </w:r>
        <w:r>
          <w:tab/>
        </w:r>
        <w:r>
          <w:fldChar w:fldCharType="begin"/>
        </w:r>
        <w:r>
          <w:instrText xml:space="preserve"> PAGEREF _Toc23876 \h </w:instrText>
        </w:r>
        <w:r>
          <w:fldChar w:fldCharType="separate"/>
        </w:r>
        <w:r>
          <w:t>81</w:t>
        </w:r>
        <w:r>
          <w:fldChar w:fldCharType="end"/>
        </w:r>
      </w:hyperlink>
    </w:p>
    <w:p>
      <w:pPr>
        <w:pStyle w:val="TOC1"/>
        <w:tabs>
          <w:tab w:val="right" w:leader="dot" w:pos="8306"/>
        </w:tabs>
      </w:pPr>
      <w:hyperlink w:anchor="_Toc17943" w:history="1">
        <w:r>
          <w:rPr>
            <w:rFonts w:ascii="仿宋" w:eastAsia="仿宋" w:hAnsi="仿宋" w:cs="仿宋" w:hint="eastAsia"/>
            <w:lang w:eastAsia="zh-CN"/>
          </w:rPr>
          <w:t>十七、室外环境清洁电器项目实施时间节点</w:t>
        </w:r>
        <w:r>
          <w:tab/>
        </w:r>
        <w:r>
          <w:fldChar w:fldCharType="begin"/>
        </w:r>
        <w:r>
          <w:instrText xml:space="preserve"> PAGEREF _Toc17943 \h </w:instrText>
        </w:r>
        <w:r>
          <w:fldChar w:fldCharType="separate"/>
        </w:r>
        <w:r>
          <w:t>84</w:t>
        </w:r>
        <w:r>
          <w:fldChar w:fldCharType="end"/>
        </w:r>
      </w:hyperlink>
    </w:p>
    <w:p>
      <w:pPr>
        <w:pStyle w:val="TOC2"/>
        <w:tabs>
          <w:tab w:val="right" w:leader="dot" w:pos="8306"/>
        </w:tabs>
      </w:pPr>
      <w:hyperlink w:anchor="_Toc29767" w:history="1">
        <w:r>
          <w:rPr>
            <w:rFonts w:ascii="仿宋" w:eastAsia="仿宋" w:hAnsi="仿宋" w:cs="仿宋" w:hint="eastAsia"/>
            <w:lang w:eastAsia="zh-CN"/>
          </w:rPr>
          <w:t>(一)、室外环境清洁电器项目启动阶段时间节点</w:t>
        </w:r>
        <w:r>
          <w:tab/>
        </w:r>
        <w:r>
          <w:fldChar w:fldCharType="begin"/>
        </w:r>
        <w:r>
          <w:instrText xml:space="preserve"> PAGEREF _Toc29767 \h </w:instrText>
        </w:r>
        <w:r>
          <w:fldChar w:fldCharType="separate"/>
        </w:r>
        <w:r>
          <w:t>84</w:t>
        </w:r>
        <w:r>
          <w:fldChar w:fldCharType="end"/>
        </w:r>
      </w:hyperlink>
    </w:p>
    <w:p>
      <w:pPr>
        <w:pStyle w:val="TOC2"/>
        <w:tabs>
          <w:tab w:val="right" w:leader="dot" w:pos="8306"/>
        </w:tabs>
      </w:pPr>
      <w:hyperlink w:anchor="_Toc21800" w:history="1">
        <w:r>
          <w:rPr>
            <w:rFonts w:ascii="仿宋" w:eastAsia="仿宋" w:hAnsi="仿宋" w:cs="仿宋" w:hint="eastAsia"/>
            <w:lang w:eastAsia="zh-CN"/>
          </w:rPr>
          <w:t>(二)、室外环境清洁电器项目执行阶段时间节点</w:t>
        </w:r>
        <w:r>
          <w:tab/>
        </w:r>
        <w:r>
          <w:fldChar w:fldCharType="begin"/>
        </w:r>
        <w:r>
          <w:instrText xml:space="preserve"> PAGEREF _Toc21800 \h </w:instrText>
        </w:r>
        <w:r>
          <w:fldChar w:fldCharType="separate"/>
        </w:r>
        <w:r>
          <w:t>85</w:t>
        </w:r>
        <w:r>
          <w:fldChar w:fldCharType="end"/>
        </w:r>
      </w:hyperlink>
    </w:p>
    <w:p>
      <w:pPr>
        <w:pStyle w:val="TOC2"/>
        <w:tabs>
          <w:tab w:val="right" w:leader="dot" w:pos="8306"/>
        </w:tabs>
      </w:pPr>
      <w:hyperlink w:anchor="_Toc16358" w:history="1">
        <w:r>
          <w:rPr>
            <w:rFonts w:ascii="仿宋" w:eastAsia="仿宋" w:hAnsi="仿宋" w:cs="仿宋" w:hint="eastAsia"/>
            <w:lang w:eastAsia="zh-CN"/>
          </w:rPr>
          <w:t>(三)、室外环境清洁电器项目完成阶段时间节点</w:t>
        </w:r>
        <w:r>
          <w:tab/>
        </w:r>
        <w:r>
          <w:fldChar w:fldCharType="begin"/>
        </w:r>
        <w:r>
          <w:instrText xml:space="preserve"> PAGEREF _Toc16358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99"/>
      <w:r>
        <w:rPr>
          <w:rFonts w:ascii="仿宋" w:eastAsia="仿宋" w:hAnsi="仿宋" w:cs="仿宋" w:hint="eastAsia"/>
          <w:sz w:val="28"/>
          <w:lang w:eastAsia="zh-CN"/>
        </w:rPr>
        <w:t>一、室外环境清洁电器项目文档管理</w:t>
      </w:r>
      <w:bookmarkEnd w:id="2"/>
    </w:p>
    <w:p>
      <w:pPr>
        <w:pStyle w:val="Heading2"/>
        <w:rPr>
          <w:rFonts w:ascii="仿宋" w:eastAsia="仿宋" w:hAnsi="仿宋" w:cs="仿宋" w:hint="eastAsia"/>
          <w:lang w:eastAsia="zh-CN"/>
        </w:rPr>
      </w:pPr>
      <w:bookmarkStart w:id="3" w:name="_Toc239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室外环境清洁电器项目高度重视文档的质量和准确性，以支持室外环境清洁电器项目的各项活动和决策。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文档的编制始于室外环境清洁电器项目计划的初期，我们制定了详细的文档编制计划，明确了每个文档的内容、格式和编写责任人。在室外环境清洁电器项目启动阶段，我们首先编制了室外环境清洁电器项目章程，明确定义了室外环境清洁电器项目的目标、范围、风险等关键要素。随后，室外环境清洁电器项目团队根据计划陆续编制了需求文档、设计文档、测试文档等各类文档，确保室外环境清洁电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室外环境清洁电器项目管理中的重要环节，旨在确保室外环境清洁电器项目文档符合质量标准和室外环境清洁电器项目需求。在室外环境清洁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室外环境清洁电器项目相关利益方和专业领域的专家对文档进行独立审查。这有助于获取更全面、客观的反馈，确保室外环境清洁电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在文档编制与审查方面建立了严格的管理机制，通过规范的流程和多维度的审查，确保室外环境清洁电器项目文档的质量、准确性和可靠性，为室外环境清洁电器项目的顺利推进提供了有力支持。</w:t>
      </w:r>
    </w:p>
    <w:p>
      <w:pPr>
        <w:pStyle w:val="Heading2"/>
        <w:ind w:firstLine="560" w:firstLineChars="200"/>
        <w:rPr>
          <w:rFonts w:ascii="仿宋" w:eastAsia="仿宋" w:hAnsi="仿宋" w:cs="仿宋" w:hint="eastAsia"/>
          <w:sz w:val="28"/>
          <w:lang w:eastAsia="zh-CN"/>
        </w:rPr>
      </w:pPr>
      <w:bookmarkStart w:id="4" w:name="_Toc1695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在室外环境清洁电器项目中，我们致力于优化文档发布与分发过程，以确保信息的高效传递和团队间协作的顺畅进行。以下是我们采取的关键优化策略：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我们通过多渠道发布文档，包括电子邮件、室外环境清洁电器项目管理平台、内部网站等，以满足不同团队成员的偏好和需求。多渠道发布确保了信息的全面覆盖。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我们采用了精细的权限控制，确保只有授权人员可以访问敏感信息。这种安全措施保护了室外环境清洁电器项目文档的机密性，防止了未经授权的信息泄露。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室外环境清洁电器项目生命周期中一个至关重要的环节，直接关系到室外环境清洁电器项目信息的长期保存和历史记录的完整性。在室外环境清洁电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34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227"/>
      <w:r>
        <w:rPr>
          <w:rFonts w:ascii="仿宋" w:eastAsia="仿宋" w:hAnsi="仿宋" w:cs="仿宋" w:hint="eastAsia"/>
          <w:lang w:eastAsia="zh-CN"/>
        </w:rPr>
        <w:t>(一)、室外环境清洁电器行业分析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行业一直以来都是市场的关注焦点。行业内的发展趋势、竞争态势以及潜在机会都对室外环境清洁电器项目的推进产生深远的影响。通过深入研究行业的整体概貌，我们将更好地理解行业的核心特征，为室外环境清洁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外环境清洁电器行业，技术一直是推动创新和发展的关键因素。我们将对当前技术趋势进行详尽分析，包括但不限于人工智能、大数据应用、先进制造技术等。这有助于室外环境清洁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室外环境清洁电器项目成功的基础。我们将对主要竞争对手进行深入研究，包括其市场份额、产品特点、市场定位等。通过全面了解竞争对手的优势和劣势，室外环境清洁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9458"/>
      <w:r>
        <w:rPr>
          <w:rFonts w:ascii="仿宋" w:eastAsia="仿宋" w:hAnsi="仿宋" w:cs="仿宋" w:hint="eastAsia"/>
          <w:sz w:val="28"/>
          <w:lang w:eastAsia="zh-CN"/>
        </w:rPr>
        <w:t>(二)、室外环境清洁电器市场分析预测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室外环境清洁电器市场未来的增长趋势。这包括市场的整体规模、各细分领域的发展趋势等。室外环境清洁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室外环境清洁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室外环境清洁电器项目实施过程中需要充分考虑的因素。我们将对市场风险进行全面评估，包括但不限于政策法规风险、市场竞争风险、技术变革风险等。通过对潜在风险的深入分析，室外环境清洁电器项目可以制定相应的风险缓解策略，降低不确定性对室外环境清洁电器项目的影响。</w:t>
      </w:r>
    </w:p>
    <w:p>
      <w:pPr>
        <w:pStyle w:val="Heading1"/>
        <w:ind w:firstLine="560" w:firstLineChars="200"/>
        <w:rPr>
          <w:rFonts w:ascii="仿宋" w:eastAsia="仿宋" w:hAnsi="仿宋" w:cs="仿宋" w:hint="eastAsia"/>
          <w:sz w:val="28"/>
          <w:lang w:eastAsia="zh-CN"/>
        </w:rPr>
      </w:pPr>
      <w:bookmarkStart w:id="9" w:name="_Toc25780"/>
      <w:r>
        <w:rPr>
          <w:rFonts w:ascii="仿宋" w:eastAsia="仿宋" w:hAnsi="仿宋" w:cs="仿宋" w:hint="eastAsia"/>
          <w:sz w:val="28"/>
          <w:lang w:eastAsia="zh-CN"/>
        </w:rPr>
        <w:t>三、室外环境清洁电器项目建设背景及必要性分析</w:t>
      </w:r>
      <w:bookmarkEnd w:id="9"/>
    </w:p>
    <w:p>
      <w:pPr>
        <w:pStyle w:val="Heading2"/>
        <w:rPr>
          <w:rFonts w:ascii="仿宋" w:eastAsia="仿宋" w:hAnsi="仿宋" w:cs="仿宋" w:hint="eastAsia"/>
          <w:lang w:eastAsia="zh-CN"/>
        </w:rPr>
      </w:pPr>
      <w:bookmarkStart w:id="10" w:name="_Toc14238"/>
      <w:r>
        <w:rPr>
          <w:rFonts w:ascii="仿宋" w:eastAsia="仿宋" w:hAnsi="仿宋" w:cs="仿宋" w:hint="eastAsia"/>
          <w:lang w:eastAsia="zh-CN"/>
        </w:rPr>
        <w:t>(一)、室外环境清洁电器项目背景分析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室外环境清洁电器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室外环境清洁电器项目在这个潮流中的定位。同时，我们将关注行业内涌现的新兴机遇，以便室外环境清洁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室外环境清洁电器项目提供了强大的发展动力。我们将聚焦于行业内最新的技术发展趋势，包括但不限于人工智能、大数据分析、物联网等领域。通过深度的技术研究，我们将确保室外环境清洁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室外环境清洁电器项目发展的源泉。我们将投入更多的精力对市场需求进行深入剖析，超越表面的需求，深入挖掘潜在的市场痛点和机遇。通过对市场需求的细致了解，室外环境清洁电器项目将更有针对性地设计解决方案，满足市场的多样化需求，从而更好地促进室外环境清洁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室外环境清洁电器项目战略至关重要。我们将对竞争态势进行更为深入的分析，包括但不限于市场份额、产品特点、客户满意度等多个维度。通过深度的竞争分析，室外环境清洁电器项目将能够更准确地把握市场脉搏，制定具有竞争力的室外环境清洁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室外环境清洁电器项目的发展具有直接的影响。我们将进行更为全面的法规和政策分析，了解行业发展中的潜在法律风险和合规挑战。通过充分了解和遵守相关法规，室外环境清洁电器项目将确保在法律框架内合法合规运营，为室外环境清洁电器项目的稳健发展提供有力支持。</w:t>
      </w:r>
    </w:p>
    <w:p>
      <w:pPr>
        <w:pStyle w:val="Heading2"/>
        <w:ind w:firstLine="560" w:firstLineChars="200"/>
        <w:rPr>
          <w:rFonts w:ascii="仿宋" w:eastAsia="仿宋" w:hAnsi="仿宋" w:cs="仿宋" w:hint="eastAsia"/>
          <w:sz w:val="28"/>
          <w:lang w:eastAsia="zh-CN"/>
        </w:rPr>
      </w:pPr>
      <w:bookmarkStart w:id="11" w:name="_Toc28640"/>
      <w:r>
        <w:rPr>
          <w:rFonts w:ascii="仿宋" w:eastAsia="仿宋" w:hAnsi="仿宋" w:cs="仿宋" w:hint="eastAsia"/>
          <w:sz w:val="28"/>
          <w:lang w:eastAsia="zh-CN"/>
        </w:rPr>
        <w:t>(二)、室外环境清洁电器项目建设必要性分析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建设的迫切性源于对行业发展趋势的深刻洞察。我们正处于一个行业变革的时代，科技创新、数字化转型成为企业发展的关键动力。室外环境清洁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建设不仅仅是为了跟上潮流，更是为了通过技术创新推动企业的持续发展。通过引入先进的技术和解决方案，室外环境清洁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室外环境清洁电器项目的建设成为必然选择，通过提高产品质量、拓展服务领域，从而在竞争中获得更多的机会。室外环境清洁电器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室外环境清洁电器项目建设的必要性体现在对客户需求更精准的满足。通过室外环境清洁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建设的背后是对企业持续创新的追求。只有通过不断创新，企业才能在竞争中立于不败之地。室外环境清洁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428"/>
      <w:r>
        <w:rPr>
          <w:rFonts w:ascii="仿宋" w:eastAsia="仿宋" w:hAnsi="仿宋" w:cs="仿宋" w:hint="eastAsia"/>
          <w:sz w:val="28"/>
          <w:lang w:eastAsia="zh-CN"/>
        </w:rPr>
        <w:t>四、室外环境清洁电器项目概论</w:t>
      </w:r>
      <w:bookmarkEnd w:id="12"/>
    </w:p>
    <w:p>
      <w:pPr>
        <w:pStyle w:val="Heading2"/>
        <w:rPr>
          <w:rFonts w:ascii="仿宋" w:eastAsia="仿宋" w:hAnsi="仿宋" w:cs="仿宋" w:hint="eastAsia"/>
          <w:lang w:eastAsia="zh-CN"/>
        </w:rPr>
      </w:pPr>
      <w:bookmarkStart w:id="13" w:name="_Toc11017"/>
      <w:r>
        <w:rPr>
          <w:rFonts w:ascii="仿宋" w:eastAsia="仿宋" w:hAnsi="仿宋" w:cs="仿宋" w:hint="eastAsia"/>
          <w:lang w:eastAsia="zh-CN"/>
        </w:rPr>
        <w:t>(一)、室外环境清洁电器项目概况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室外环境清洁电器项目的起源追溯至对市场的深入洞察。市场的不断演变与变革为室外环境清洁电器项目提供了难得的机遇。当前市场存在的需求缺口和变革的大环境共同构成了室外环境清洁电器项目的背景。这个室外环境清洁电器项目旨在充分利用市场机遇，填补行业中尚未满足的需求，为客户提供全新的解决方案。市场的变革和需求的增长使得这个室外环境清洁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室外环境清洁电器项目名称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正式命名为室外环境清洁电器。这个名称不仅仅是一个标识，更代表了室外环境清洁电器项目的核心理念和愿景。它蕴含着室外环境清洁电器项目所要解决问题的关键字，具有强烈的表达和辨识度，为室外环境清洁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室外环境清洁电器项目目标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的核心目标是提供一种全新、高效的解决方案，满足客户日益增长的需求。室外环境清洁电器项目追求的不仅仅是满足市场需求，更是在市场中获得卓越的竞争优势。通过不断提升产品或服务的质量和创新水平，室外环境清洁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室外环境清洁电器项目范围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全面涵盖了产品研发、制造、市场推广和售后服务，确保从产品设计到最终用户体验的全方位关注。这一全面的室外环境清洁电器项目范围是为了确保室外环境清洁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室外环境清洁电器项目时间表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室外环境清洁电器项目计划在未来18个月内完成，包括研发、测试、市场试点和正式推出等不同阶段。这个时间表的合理设计是为了确保室外环境清洁电器项目各个阶段的顺利推进，以便按时交付高质量的成果。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室外环境清洁电器项目预算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总预算估算为XX百万美元，主要分配在研发、市场推广、人员培训和运营等方面。这一充足的预算为室外环境清洁电器项目提供了充足的资源，确保室外环境清洁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室外环境清洁电器项目风险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可能面临的风险包括市场接受度低、技术难题、竞争激烈等。室外环境清洁电器项目团队已经制定了相应的风险应对计划，通过前瞻性的风险管理，确保室外环境清洁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室外环境清洁电器项目团队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室外环境清洁电器项目汇聚了一支经验丰富、多领域专业素养的核心团队，确保室外环境清洁电器项目在各个方面都能拥有高水平的执行力。团队的协同作战是室外环境清洁电器项目成功的关键因素之一。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室外环境清洁电器项目背景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室外环境清洁电器项目的背景根植于市场对更高效、创新产品的渴望，同时也受到科技发展对行业格局的深刻改变的影响。这为室外环境清洁电器项目提供了广阔的发展空间和市场需求。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室外环境清洁电器项目现状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截至目前，室外环境清洁电器项目已完成市场调研和技术验证，取得了初步的成功。这为室外环境清洁电器项目在未来的发展奠定了坚实的基础，为更远大的目标打下了坚实的基石。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9110"/>
      <w:r>
        <w:rPr>
          <w:rFonts w:ascii="仿宋" w:eastAsia="仿宋" w:hAnsi="仿宋" w:cs="仿宋" w:hint="eastAsia"/>
          <w:sz w:val="28"/>
          <w:lang w:eastAsia="zh-CN"/>
        </w:rPr>
        <w:t>(二)、室外环境清洁电器项目目标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室外环境清洁电器项目首要业务目标是在市场中占据有利地位，实现产品/服务的成功推广和销售。通过不断提升产品质量、创新性，室外环境清洁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在科技迅速发展的时代，室外环境清洁电器项目着眼于技术创新。通过持续的研发和技术升级，室外环境清洁电器项目旨在推出更具创新性的产品或服务，以满足市场对新鲜、先进解决方案的需求。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室外环境清洁电器项目设定了客户满意度目标。通过提供卓越的产品质量和优质的客户服务，室外环境清洁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室外环境清洁电器项目注重社会责任和可持续发展。通过实施环保、社会责任室外环境清洁电器项目，室外环境清洁电器项目致力于在经济发展的同时保护环境，促进社会公平，实现可持续经营。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室外环境清洁电器项目的团队是实现目标的核心驱动力。因此，室外环境清洁电器项目设定了团队发展目标，包括提升团队成员的专业技能、培养领导力，以及搭建协同高效的团队工作氛围。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6955"/>
      <w:r>
        <w:rPr>
          <w:rFonts w:ascii="仿宋" w:eastAsia="仿宋" w:hAnsi="仿宋" w:cs="仿宋" w:hint="eastAsia"/>
          <w:sz w:val="28"/>
          <w:lang w:eastAsia="zh-CN"/>
        </w:rPr>
        <w:t>(三)、室外环境清洁电器项目提出的理由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室外环境清洁电器项目提出的理由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的提出源于对市场机遇的深刻洞察。当前市场中存在的需求缺口和行业发展趋势表明，有巨大的商业机会等待被开发。通过准确捕捉市场机遇，室外环境清洁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的理念基于对技术创新的信仰。通过持续的研发和技术投入，室外环境清洁电器项目有望推出更具创新性的产品或服务。在科技飞速发展的当下，室外环境清洁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的提出是为了增强企业的行业竞争力。通过提升产品或服务的质量和独特性，室外环境清洁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室外环境清洁电器项目响应了消费者需求的变化。随着社会和科技的不断发展，消费者对产品和服务的需求也在发生变化。通过深入了解并及时回应消费者的新需求，室外环境清洁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的提出是企业战略发展规划的一部分。在面对日益激烈的市场竞争和不断变化的商业环境中，室外环境清洁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的提出不仅仅是基于商业考量，还注重社会责任。通过推出环保、社会责任等方面的室外环境清洁电器项目，室外环境清洁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室外环境清洁电器项目的提出反映了对利益相关者期望的关注。包括客户、员工、投资者等利益相关者在企业发展中都有着各自的期望，室外环境清洁电器项目力求在满足这些期望的同时，取得更大的共赢。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6570"/>
      <w:r>
        <w:rPr>
          <w:rFonts w:ascii="仿宋" w:eastAsia="仿宋" w:hAnsi="仿宋" w:cs="仿宋" w:hint="eastAsia"/>
          <w:sz w:val="28"/>
          <w:lang w:eastAsia="zh-CN"/>
        </w:rPr>
        <w:t>(四)、室外环境清洁电器项目意义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在实施室外环境清洁电器项目的过程中，我们不仅仅是在追逐商业成功，更是为企业和社会的多个层面创造了深远的意义。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https://d.book118.com/116121121214010032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室外环境清洁电器项目规划设计纲要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E77BBF"/>
    <w:rsid w:val="30E77B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12112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2024-01-07T06:28:00Z</dcterms:created>
  <dcterms:modified xsi:type="dcterms:W3CDTF">2024-01-07T06:28:35Z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03BBAF059608457C867F83C03635B1EC_11</vt:lpwstr>
  </property>
  <property fmtid="{D5CDD505-2E9C-101B-9397-08002B2CF9AE}" pid="3" name="KSOProductBuildVer">
    <vt:lpwstr>2052-12.1.0.16120</vt:lpwstr>
  </property>
</Properties>
</file>