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云计算软件项目计划设计方案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79" w:history="1">
        <w:r>
          <w:rPr>
            <w:rFonts w:ascii="仿宋" w:eastAsia="仿宋" w:hAnsi="仿宋" w:cs="仿宋" w:hint="eastAsia"/>
            <w:lang w:eastAsia="zh-CN"/>
          </w:rPr>
          <w:t>概论</w:t>
        </w:r>
        <w:r>
          <w:tab/>
        </w:r>
        <w:r>
          <w:fldChar w:fldCharType="begin"/>
        </w:r>
        <w:r>
          <w:instrText xml:space="preserve"> PAGEREF _Toc18479 \h </w:instrText>
        </w:r>
        <w:r>
          <w:fldChar w:fldCharType="separate"/>
        </w:r>
        <w:r>
          <w:t>3</w:t>
        </w:r>
        <w:r>
          <w:fldChar w:fldCharType="end"/>
        </w:r>
      </w:hyperlink>
    </w:p>
    <w:p>
      <w:pPr>
        <w:pStyle w:val="TOC1"/>
        <w:tabs>
          <w:tab w:val="right" w:leader="dot" w:pos="8306"/>
        </w:tabs>
      </w:pPr>
      <w:hyperlink w:anchor="_Toc17456" w:history="1">
        <w:r>
          <w:rPr>
            <w:rFonts w:ascii="仿宋" w:eastAsia="仿宋" w:hAnsi="仿宋" w:cs="仿宋" w:hint="eastAsia"/>
            <w:lang w:eastAsia="zh-CN"/>
          </w:rPr>
          <w:t>一、云计算软件项目文档管理</w:t>
        </w:r>
        <w:r>
          <w:tab/>
        </w:r>
        <w:r>
          <w:fldChar w:fldCharType="begin"/>
        </w:r>
        <w:r>
          <w:instrText xml:space="preserve"> PAGEREF _Toc17456 \h </w:instrText>
        </w:r>
        <w:r>
          <w:fldChar w:fldCharType="separate"/>
        </w:r>
        <w:r>
          <w:t>3</w:t>
        </w:r>
        <w:r>
          <w:fldChar w:fldCharType="end"/>
        </w:r>
      </w:hyperlink>
    </w:p>
    <w:p>
      <w:pPr>
        <w:pStyle w:val="TOC2"/>
        <w:tabs>
          <w:tab w:val="right" w:leader="dot" w:pos="8306"/>
        </w:tabs>
      </w:pPr>
      <w:hyperlink w:anchor="_Toc26974" w:history="1">
        <w:r>
          <w:rPr>
            <w:rFonts w:ascii="仿宋" w:eastAsia="仿宋" w:hAnsi="仿宋" w:cs="仿宋" w:hint="eastAsia"/>
            <w:lang w:eastAsia="zh-CN"/>
          </w:rPr>
          <w:t>(一)、文档编制与审查</w:t>
        </w:r>
        <w:r>
          <w:tab/>
        </w:r>
        <w:r>
          <w:fldChar w:fldCharType="begin"/>
        </w:r>
        <w:r>
          <w:instrText xml:space="preserve"> PAGEREF _Toc26974 \h </w:instrText>
        </w:r>
        <w:r>
          <w:fldChar w:fldCharType="separate"/>
        </w:r>
        <w:r>
          <w:t>3</w:t>
        </w:r>
        <w:r>
          <w:fldChar w:fldCharType="end"/>
        </w:r>
      </w:hyperlink>
    </w:p>
    <w:p>
      <w:pPr>
        <w:pStyle w:val="TOC2"/>
        <w:tabs>
          <w:tab w:val="right" w:leader="dot" w:pos="8306"/>
        </w:tabs>
      </w:pPr>
      <w:hyperlink w:anchor="_Toc25584" w:history="1">
        <w:r>
          <w:rPr>
            <w:rFonts w:ascii="仿宋" w:eastAsia="仿宋" w:hAnsi="仿宋" w:cs="仿宋" w:hint="eastAsia"/>
            <w:lang w:eastAsia="zh-CN"/>
          </w:rPr>
          <w:t>(二)、文档发布与分发</w:t>
        </w:r>
        <w:r>
          <w:tab/>
        </w:r>
        <w:r>
          <w:fldChar w:fldCharType="begin"/>
        </w:r>
        <w:r>
          <w:instrText xml:space="preserve"> PAGEREF _Toc25584 \h </w:instrText>
        </w:r>
        <w:r>
          <w:fldChar w:fldCharType="separate"/>
        </w:r>
        <w:r>
          <w:t>4</w:t>
        </w:r>
        <w:r>
          <w:fldChar w:fldCharType="end"/>
        </w:r>
      </w:hyperlink>
    </w:p>
    <w:p>
      <w:pPr>
        <w:pStyle w:val="TOC2"/>
        <w:tabs>
          <w:tab w:val="right" w:leader="dot" w:pos="8306"/>
        </w:tabs>
      </w:pPr>
      <w:hyperlink w:anchor="_Toc21720" w:history="1">
        <w:r>
          <w:rPr>
            <w:rFonts w:ascii="仿宋" w:eastAsia="仿宋" w:hAnsi="仿宋" w:cs="仿宋" w:hint="eastAsia"/>
            <w:lang w:eastAsia="zh-CN"/>
          </w:rPr>
          <w:t>(三)、文档存档与归档</w:t>
        </w:r>
        <w:r>
          <w:tab/>
        </w:r>
        <w:r>
          <w:fldChar w:fldCharType="begin"/>
        </w:r>
        <w:r>
          <w:instrText xml:space="preserve"> PAGEREF _Toc21720 \h </w:instrText>
        </w:r>
        <w:r>
          <w:fldChar w:fldCharType="separate"/>
        </w:r>
        <w:r>
          <w:t>5</w:t>
        </w:r>
        <w:r>
          <w:fldChar w:fldCharType="end"/>
        </w:r>
      </w:hyperlink>
    </w:p>
    <w:p>
      <w:pPr>
        <w:pStyle w:val="TOC1"/>
        <w:tabs>
          <w:tab w:val="right" w:leader="dot" w:pos="8306"/>
        </w:tabs>
      </w:pPr>
      <w:hyperlink w:anchor="_Toc17269" w:history="1">
        <w:r>
          <w:rPr>
            <w:rFonts w:ascii="仿宋" w:eastAsia="仿宋" w:hAnsi="仿宋" w:cs="仿宋" w:hint="eastAsia"/>
            <w:lang w:eastAsia="zh-CN"/>
          </w:rPr>
          <w:t>二、云计算软件项目土建工程</w:t>
        </w:r>
        <w:r>
          <w:tab/>
        </w:r>
        <w:r>
          <w:fldChar w:fldCharType="begin"/>
        </w:r>
        <w:r>
          <w:instrText xml:space="preserve"> PAGEREF _Toc17269 \h </w:instrText>
        </w:r>
        <w:r>
          <w:fldChar w:fldCharType="separate"/>
        </w:r>
        <w:r>
          <w:t>6</w:t>
        </w:r>
        <w:r>
          <w:fldChar w:fldCharType="end"/>
        </w:r>
      </w:hyperlink>
    </w:p>
    <w:p>
      <w:pPr>
        <w:pStyle w:val="TOC2"/>
        <w:tabs>
          <w:tab w:val="right" w:leader="dot" w:pos="8306"/>
        </w:tabs>
      </w:pPr>
      <w:hyperlink w:anchor="_Toc18964" w:history="1">
        <w:r>
          <w:rPr>
            <w:rFonts w:ascii="仿宋" w:eastAsia="仿宋" w:hAnsi="仿宋" w:cs="仿宋" w:hint="eastAsia"/>
            <w:lang w:eastAsia="zh-CN"/>
          </w:rPr>
          <w:t>(一)、建筑工程设计原则</w:t>
        </w:r>
        <w:r>
          <w:tab/>
        </w:r>
        <w:r>
          <w:fldChar w:fldCharType="begin"/>
        </w:r>
        <w:r>
          <w:instrText xml:space="preserve"> PAGEREF _Toc18964 \h </w:instrText>
        </w:r>
        <w:r>
          <w:fldChar w:fldCharType="separate"/>
        </w:r>
        <w:r>
          <w:t>6</w:t>
        </w:r>
        <w:r>
          <w:fldChar w:fldCharType="end"/>
        </w:r>
      </w:hyperlink>
    </w:p>
    <w:p>
      <w:pPr>
        <w:pStyle w:val="TOC2"/>
        <w:tabs>
          <w:tab w:val="right" w:leader="dot" w:pos="8306"/>
        </w:tabs>
      </w:pPr>
      <w:hyperlink w:anchor="_Toc15233" w:history="1">
        <w:r>
          <w:rPr>
            <w:rFonts w:ascii="仿宋" w:eastAsia="仿宋" w:hAnsi="仿宋" w:cs="仿宋" w:hint="eastAsia"/>
            <w:lang w:eastAsia="zh-CN"/>
          </w:rPr>
          <w:t>(二)、土建工程设计年限及安全等级</w:t>
        </w:r>
        <w:r>
          <w:tab/>
        </w:r>
        <w:r>
          <w:fldChar w:fldCharType="begin"/>
        </w:r>
        <w:r>
          <w:instrText xml:space="preserve"> PAGEREF _Toc15233 \h </w:instrText>
        </w:r>
        <w:r>
          <w:fldChar w:fldCharType="separate"/>
        </w:r>
        <w:r>
          <w:t>8</w:t>
        </w:r>
        <w:r>
          <w:fldChar w:fldCharType="end"/>
        </w:r>
      </w:hyperlink>
    </w:p>
    <w:p>
      <w:pPr>
        <w:pStyle w:val="TOC2"/>
        <w:tabs>
          <w:tab w:val="right" w:leader="dot" w:pos="8306"/>
        </w:tabs>
      </w:pPr>
      <w:hyperlink w:anchor="_Toc8525" w:history="1">
        <w:r>
          <w:rPr>
            <w:rFonts w:ascii="仿宋" w:eastAsia="仿宋" w:hAnsi="仿宋" w:cs="仿宋" w:hint="eastAsia"/>
            <w:lang w:eastAsia="zh-CN"/>
          </w:rPr>
          <w:t>(三)、建筑工程设计总体要求</w:t>
        </w:r>
        <w:r>
          <w:tab/>
        </w:r>
        <w:r>
          <w:fldChar w:fldCharType="begin"/>
        </w:r>
        <w:r>
          <w:instrText xml:space="preserve"> PAGEREF _Toc8525 \h </w:instrText>
        </w:r>
        <w:r>
          <w:fldChar w:fldCharType="separate"/>
        </w:r>
        <w:r>
          <w:t>9</w:t>
        </w:r>
        <w:r>
          <w:fldChar w:fldCharType="end"/>
        </w:r>
      </w:hyperlink>
    </w:p>
    <w:p>
      <w:pPr>
        <w:pStyle w:val="TOC2"/>
        <w:tabs>
          <w:tab w:val="right" w:leader="dot" w:pos="8306"/>
        </w:tabs>
      </w:pPr>
      <w:hyperlink w:anchor="_Toc9185" w:history="1">
        <w:r>
          <w:rPr>
            <w:rFonts w:ascii="仿宋" w:eastAsia="仿宋" w:hAnsi="仿宋" w:cs="仿宋" w:hint="eastAsia"/>
            <w:lang w:eastAsia="zh-CN"/>
          </w:rPr>
          <w:t>(四)、土建工程建设指标</w:t>
        </w:r>
        <w:r>
          <w:tab/>
        </w:r>
        <w:r>
          <w:fldChar w:fldCharType="begin"/>
        </w:r>
        <w:r>
          <w:instrText xml:space="preserve"> PAGEREF _Toc9185 \h </w:instrText>
        </w:r>
        <w:r>
          <w:fldChar w:fldCharType="separate"/>
        </w:r>
        <w:r>
          <w:t>9</w:t>
        </w:r>
        <w:r>
          <w:fldChar w:fldCharType="end"/>
        </w:r>
      </w:hyperlink>
    </w:p>
    <w:p>
      <w:pPr>
        <w:pStyle w:val="TOC1"/>
        <w:tabs>
          <w:tab w:val="right" w:leader="dot" w:pos="8306"/>
        </w:tabs>
      </w:pPr>
      <w:hyperlink w:anchor="_Toc6575" w:history="1">
        <w:r>
          <w:rPr>
            <w:rFonts w:ascii="仿宋" w:eastAsia="仿宋" w:hAnsi="仿宋" w:cs="仿宋" w:hint="eastAsia"/>
            <w:lang w:eastAsia="zh-CN"/>
          </w:rPr>
          <w:t>三、云计算软件项目概论</w:t>
        </w:r>
        <w:r>
          <w:tab/>
        </w:r>
        <w:r>
          <w:fldChar w:fldCharType="begin"/>
        </w:r>
        <w:r>
          <w:instrText xml:space="preserve"> PAGEREF _Toc6575 \h </w:instrText>
        </w:r>
        <w:r>
          <w:fldChar w:fldCharType="separate"/>
        </w:r>
        <w:r>
          <w:t>10</w:t>
        </w:r>
        <w:r>
          <w:fldChar w:fldCharType="end"/>
        </w:r>
      </w:hyperlink>
    </w:p>
    <w:p>
      <w:pPr>
        <w:pStyle w:val="TOC2"/>
        <w:tabs>
          <w:tab w:val="right" w:leader="dot" w:pos="8306"/>
        </w:tabs>
      </w:pPr>
      <w:hyperlink w:anchor="_Toc13144" w:history="1">
        <w:r>
          <w:rPr>
            <w:rFonts w:ascii="仿宋" w:eastAsia="仿宋" w:hAnsi="仿宋" w:cs="仿宋" w:hint="eastAsia"/>
            <w:lang w:eastAsia="zh-CN"/>
          </w:rPr>
          <w:t>(一)、云计算软件项目概况</w:t>
        </w:r>
        <w:r>
          <w:tab/>
        </w:r>
        <w:r>
          <w:fldChar w:fldCharType="begin"/>
        </w:r>
        <w:r>
          <w:instrText xml:space="preserve"> PAGEREF _Toc13144 \h </w:instrText>
        </w:r>
        <w:r>
          <w:fldChar w:fldCharType="separate"/>
        </w:r>
        <w:r>
          <w:t>10</w:t>
        </w:r>
        <w:r>
          <w:fldChar w:fldCharType="end"/>
        </w:r>
      </w:hyperlink>
    </w:p>
    <w:p>
      <w:pPr>
        <w:pStyle w:val="TOC2"/>
        <w:tabs>
          <w:tab w:val="right" w:leader="dot" w:pos="8306"/>
        </w:tabs>
      </w:pPr>
      <w:hyperlink w:anchor="_Toc23055" w:history="1">
        <w:r>
          <w:rPr>
            <w:rFonts w:ascii="仿宋" w:eastAsia="仿宋" w:hAnsi="仿宋" w:cs="仿宋" w:hint="eastAsia"/>
            <w:lang w:eastAsia="zh-CN"/>
          </w:rPr>
          <w:t>(二)、云计算软件项目目标</w:t>
        </w:r>
        <w:r>
          <w:tab/>
        </w:r>
        <w:r>
          <w:fldChar w:fldCharType="begin"/>
        </w:r>
        <w:r>
          <w:instrText xml:space="preserve"> PAGEREF _Toc23055 \h </w:instrText>
        </w:r>
        <w:r>
          <w:fldChar w:fldCharType="separate"/>
        </w:r>
        <w:r>
          <w:t>12</w:t>
        </w:r>
        <w:r>
          <w:fldChar w:fldCharType="end"/>
        </w:r>
      </w:hyperlink>
    </w:p>
    <w:p>
      <w:pPr>
        <w:pStyle w:val="TOC2"/>
        <w:tabs>
          <w:tab w:val="right" w:leader="dot" w:pos="8306"/>
        </w:tabs>
      </w:pPr>
      <w:hyperlink w:anchor="_Toc7172" w:history="1">
        <w:r>
          <w:rPr>
            <w:rFonts w:ascii="仿宋" w:eastAsia="仿宋" w:hAnsi="仿宋" w:cs="仿宋" w:hint="eastAsia"/>
            <w:lang w:eastAsia="zh-CN"/>
          </w:rPr>
          <w:t>(三)、云计算软件项目提出的理由</w:t>
        </w:r>
        <w:r>
          <w:tab/>
        </w:r>
        <w:r>
          <w:fldChar w:fldCharType="begin"/>
        </w:r>
        <w:r>
          <w:instrText xml:space="preserve"> PAGEREF _Toc7172 \h </w:instrText>
        </w:r>
        <w:r>
          <w:fldChar w:fldCharType="separate"/>
        </w:r>
        <w:r>
          <w:t>13</w:t>
        </w:r>
        <w:r>
          <w:fldChar w:fldCharType="end"/>
        </w:r>
      </w:hyperlink>
    </w:p>
    <w:p>
      <w:pPr>
        <w:pStyle w:val="TOC2"/>
        <w:tabs>
          <w:tab w:val="right" w:leader="dot" w:pos="8306"/>
        </w:tabs>
      </w:pPr>
      <w:hyperlink w:anchor="_Toc16460" w:history="1">
        <w:r>
          <w:rPr>
            <w:rFonts w:ascii="仿宋" w:eastAsia="仿宋" w:hAnsi="仿宋" w:cs="仿宋" w:hint="eastAsia"/>
            <w:lang w:eastAsia="zh-CN"/>
          </w:rPr>
          <w:t>(四)、云计算软件项目意义</w:t>
        </w:r>
        <w:r>
          <w:tab/>
        </w:r>
        <w:r>
          <w:fldChar w:fldCharType="begin"/>
        </w:r>
        <w:r>
          <w:instrText xml:space="preserve"> PAGEREF _Toc16460 \h </w:instrText>
        </w:r>
        <w:r>
          <w:fldChar w:fldCharType="separate"/>
        </w:r>
        <w:r>
          <w:t>14</w:t>
        </w:r>
        <w:r>
          <w:fldChar w:fldCharType="end"/>
        </w:r>
      </w:hyperlink>
    </w:p>
    <w:p>
      <w:pPr>
        <w:pStyle w:val="TOC2"/>
        <w:tabs>
          <w:tab w:val="right" w:leader="dot" w:pos="8306"/>
        </w:tabs>
      </w:pPr>
      <w:hyperlink w:anchor="_Toc12205" w:history="1">
        <w:r>
          <w:rPr>
            <w:rFonts w:ascii="仿宋" w:eastAsia="仿宋" w:hAnsi="仿宋" w:cs="仿宋" w:hint="eastAsia"/>
            <w:lang w:eastAsia="zh-CN"/>
          </w:rPr>
          <w:t>(五)、云计算软件项目背景</w:t>
        </w:r>
        <w:r>
          <w:tab/>
        </w:r>
        <w:r>
          <w:fldChar w:fldCharType="begin"/>
        </w:r>
        <w:r>
          <w:instrText xml:space="preserve"> PAGEREF _Toc12205 \h </w:instrText>
        </w:r>
        <w:r>
          <w:fldChar w:fldCharType="separate"/>
        </w:r>
        <w:r>
          <w:t>15</w:t>
        </w:r>
        <w:r>
          <w:fldChar w:fldCharType="end"/>
        </w:r>
      </w:hyperlink>
    </w:p>
    <w:p>
      <w:pPr>
        <w:pStyle w:val="TOC1"/>
        <w:tabs>
          <w:tab w:val="right" w:leader="dot" w:pos="8306"/>
        </w:tabs>
      </w:pPr>
      <w:hyperlink w:anchor="_Toc15562" w:history="1">
        <w:r>
          <w:rPr>
            <w:rFonts w:ascii="仿宋" w:eastAsia="仿宋" w:hAnsi="仿宋" w:cs="仿宋" w:hint="eastAsia"/>
            <w:lang w:eastAsia="zh-CN"/>
          </w:rPr>
          <w:t>四、云计算软件项目危机管理</w:t>
        </w:r>
        <w:r>
          <w:tab/>
        </w:r>
        <w:r>
          <w:fldChar w:fldCharType="begin"/>
        </w:r>
        <w:r>
          <w:instrText xml:space="preserve"> PAGEREF _Toc15562 \h </w:instrText>
        </w:r>
        <w:r>
          <w:fldChar w:fldCharType="separate"/>
        </w:r>
        <w:r>
          <w:t>16</w:t>
        </w:r>
        <w:r>
          <w:fldChar w:fldCharType="end"/>
        </w:r>
      </w:hyperlink>
    </w:p>
    <w:p>
      <w:pPr>
        <w:pStyle w:val="TOC2"/>
        <w:tabs>
          <w:tab w:val="right" w:leader="dot" w:pos="8306"/>
        </w:tabs>
      </w:pPr>
      <w:hyperlink w:anchor="_Toc29671" w:history="1">
        <w:r>
          <w:rPr>
            <w:rFonts w:ascii="仿宋" w:eastAsia="仿宋" w:hAnsi="仿宋" w:cs="仿宋" w:hint="eastAsia"/>
            <w:lang w:eastAsia="zh-CN"/>
          </w:rPr>
          <w:t>(一)、危机预警与识别</w:t>
        </w:r>
        <w:r>
          <w:tab/>
        </w:r>
        <w:r>
          <w:fldChar w:fldCharType="begin"/>
        </w:r>
        <w:r>
          <w:instrText xml:space="preserve"> PAGEREF _Toc29671 \h </w:instrText>
        </w:r>
        <w:r>
          <w:fldChar w:fldCharType="separate"/>
        </w:r>
        <w:r>
          <w:t>16</w:t>
        </w:r>
        <w:r>
          <w:fldChar w:fldCharType="end"/>
        </w:r>
      </w:hyperlink>
    </w:p>
    <w:p>
      <w:pPr>
        <w:pStyle w:val="TOC2"/>
        <w:tabs>
          <w:tab w:val="right" w:leader="dot" w:pos="8306"/>
        </w:tabs>
      </w:pPr>
      <w:hyperlink w:anchor="_Toc8866" w:history="1">
        <w:r>
          <w:rPr>
            <w:rFonts w:ascii="仿宋" w:eastAsia="仿宋" w:hAnsi="仿宋" w:cs="仿宋" w:hint="eastAsia"/>
            <w:lang w:eastAsia="zh-CN"/>
          </w:rPr>
          <w:t>(二)、危机应对与恢复</w:t>
        </w:r>
        <w:r>
          <w:tab/>
        </w:r>
        <w:r>
          <w:fldChar w:fldCharType="begin"/>
        </w:r>
        <w:r>
          <w:instrText xml:space="preserve"> PAGEREF _Toc8866 \h </w:instrText>
        </w:r>
        <w:r>
          <w:fldChar w:fldCharType="separate"/>
        </w:r>
        <w:r>
          <w:t>17</w:t>
        </w:r>
        <w:r>
          <w:fldChar w:fldCharType="end"/>
        </w:r>
      </w:hyperlink>
    </w:p>
    <w:p>
      <w:pPr>
        <w:pStyle w:val="TOC1"/>
        <w:tabs>
          <w:tab w:val="right" w:leader="dot" w:pos="8306"/>
        </w:tabs>
      </w:pPr>
      <w:hyperlink w:anchor="_Toc3055" w:history="1">
        <w:r>
          <w:rPr>
            <w:rFonts w:ascii="仿宋" w:eastAsia="仿宋" w:hAnsi="仿宋" w:cs="仿宋" w:hint="eastAsia"/>
            <w:lang w:eastAsia="zh-CN"/>
          </w:rPr>
          <w:t>五、云计算软件项目绩效评估</w:t>
        </w:r>
        <w:r>
          <w:tab/>
        </w:r>
        <w:r>
          <w:fldChar w:fldCharType="begin"/>
        </w:r>
        <w:r>
          <w:instrText xml:space="preserve"> PAGEREF _Toc3055 \h </w:instrText>
        </w:r>
        <w:r>
          <w:fldChar w:fldCharType="separate"/>
        </w:r>
        <w:r>
          <w:t>19</w:t>
        </w:r>
        <w:r>
          <w:fldChar w:fldCharType="end"/>
        </w:r>
      </w:hyperlink>
    </w:p>
    <w:p>
      <w:pPr>
        <w:pStyle w:val="TOC2"/>
        <w:tabs>
          <w:tab w:val="right" w:leader="dot" w:pos="8306"/>
        </w:tabs>
      </w:pPr>
      <w:hyperlink w:anchor="_Toc23165" w:history="1">
        <w:r>
          <w:rPr>
            <w:rFonts w:ascii="仿宋" w:eastAsia="仿宋" w:hAnsi="仿宋" w:cs="仿宋" w:hint="eastAsia"/>
            <w:lang w:eastAsia="zh-CN"/>
          </w:rPr>
          <w:t>(一)、绩效评估指标</w:t>
        </w:r>
        <w:r>
          <w:tab/>
        </w:r>
        <w:r>
          <w:fldChar w:fldCharType="begin"/>
        </w:r>
        <w:r>
          <w:instrText xml:space="preserve"> PAGEREF _Toc23165 \h </w:instrText>
        </w:r>
        <w:r>
          <w:fldChar w:fldCharType="separate"/>
        </w:r>
        <w:r>
          <w:t>19</w:t>
        </w:r>
        <w:r>
          <w:fldChar w:fldCharType="end"/>
        </w:r>
      </w:hyperlink>
    </w:p>
    <w:p>
      <w:pPr>
        <w:pStyle w:val="TOC2"/>
        <w:tabs>
          <w:tab w:val="right" w:leader="dot" w:pos="8306"/>
        </w:tabs>
      </w:pPr>
      <w:hyperlink w:anchor="_Toc20128" w:history="1">
        <w:r>
          <w:rPr>
            <w:rFonts w:ascii="仿宋" w:eastAsia="仿宋" w:hAnsi="仿宋" w:cs="仿宋" w:hint="eastAsia"/>
            <w:lang w:eastAsia="zh-CN"/>
          </w:rPr>
          <w:t>(二)、绩效评估方法</w:t>
        </w:r>
        <w:r>
          <w:tab/>
        </w:r>
        <w:r>
          <w:fldChar w:fldCharType="begin"/>
        </w:r>
        <w:r>
          <w:instrText xml:space="preserve"> PAGEREF _Toc20128 \h </w:instrText>
        </w:r>
        <w:r>
          <w:fldChar w:fldCharType="separate"/>
        </w:r>
        <w:r>
          <w:t>20</w:t>
        </w:r>
        <w:r>
          <w:fldChar w:fldCharType="end"/>
        </w:r>
      </w:hyperlink>
    </w:p>
    <w:p>
      <w:pPr>
        <w:pStyle w:val="TOC2"/>
        <w:tabs>
          <w:tab w:val="right" w:leader="dot" w:pos="8306"/>
        </w:tabs>
      </w:pPr>
      <w:hyperlink w:anchor="_Toc5439" w:history="1">
        <w:r>
          <w:rPr>
            <w:rFonts w:ascii="仿宋" w:eastAsia="仿宋" w:hAnsi="仿宋" w:cs="仿宋" w:hint="eastAsia"/>
            <w:lang w:eastAsia="zh-CN"/>
          </w:rPr>
          <w:t>(三)、绩效评估周期</w:t>
        </w:r>
        <w:r>
          <w:tab/>
        </w:r>
        <w:r>
          <w:fldChar w:fldCharType="begin"/>
        </w:r>
        <w:r>
          <w:instrText xml:space="preserve"> PAGEREF _Toc5439 \h </w:instrText>
        </w:r>
        <w:r>
          <w:fldChar w:fldCharType="separate"/>
        </w:r>
        <w:r>
          <w:t>21</w:t>
        </w:r>
        <w:r>
          <w:fldChar w:fldCharType="end"/>
        </w:r>
      </w:hyperlink>
    </w:p>
    <w:p>
      <w:pPr>
        <w:pStyle w:val="TOC1"/>
        <w:tabs>
          <w:tab w:val="right" w:leader="dot" w:pos="8306"/>
        </w:tabs>
      </w:pPr>
      <w:hyperlink w:anchor="_Toc20734" w:history="1">
        <w:r>
          <w:rPr>
            <w:rFonts w:ascii="仿宋" w:eastAsia="仿宋" w:hAnsi="仿宋" w:cs="仿宋" w:hint="eastAsia"/>
            <w:lang w:eastAsia="zh-CN"/>
          </w:rPr>
          <w:t>六、云计算软件项目可持续发展</w:t>
        </w:r>
        <w:r>
          <w:tab/>
        </w:r>
        <w:r>
          <w:fldChar w:fldCharType="begin"/>
        </w:r>
        <w:r>
          <w:instrText xml:space="preserve"> PAGEREF _Toc20734 \h </w:instrText>
        </w:r>
        <w:r>
          <w:fldChar w:fldCharType="separate"/>
        </w:r>
        <w:r>
          <w:t>22</w:t>
        </w:r>
        <w:r>
          <w:fldChar w:fldCharType="end"/>
        </w:r>
      </w:hyperlink>
    </w:p>
    <w:p>
      <w:pPr>
        <w:pStyle w:val="TOC2"/>
        <w:tabs>
          <w:tab w:val="right" w:leader="dot" w:pos="8306"/>
        </w:tabs>
      </w:pPr>
      <w:hyperlink w:anchor="_Toc17628" w:history="1">
        <w:r>
          <w:rPr>
            <w:rFonts w:ascii="仿宋" w:eastAsia="仿宋" w:hAnsi="仿宋" w:cs="仿宋" w:hint="eastAsia"/>
            <w:lang w:eastAsia="zh-CN"/>
          </w:rPr>
          <w:t>(一)、可持续战略与实践</w:t>
        </w:r>
        <w:r>
          <w:tab/>
        </w:r>
        <w:r>
          <w:fldChar w:fldCharType="begin"/>
        </w:r>
        <w:r>
          <w:instrText xml:space="preserve"> PAGEREF _Toc17628 \h </w:instrText>
        </w:r>
        <w:r>
          <w:fldChar w:fldCharType="separate"/>
        </w:r>
        <w:r>
          <w:t>22</w:t>
        </w:r>
        <w:r>
          <w:fldChar w:fldCharType="end"/>
        </w:r>
      </w:hyperlink>
    </w:p>
    <w:p>
      <w:pPr>
        <w:pStyle w:val="TOC2"/>
        <w:tabs>
          <w:tab w:val="right" w:leader="dot" w:pos="8306"/>
        </w:tabs>
      </w:pPr>
      <w:hyperlink w:anchor="_Toc12836" w:history="1">
        <w:r>
          <w:rPr>
            <w:rFonts w:ascii="仿宋" w:eastAsia="仿宋" w:hAnsi="仿宋" w:cs="仿宋" w:hint="eastAsia"/>
            <w:lang w:eastAsia="zh-CN"/>
          </w:rPr>
          <w:t>(二)、环保与社会责任</w:t>
        </w:r>
        <w:r>
          <w:tab/>
        </w:r>
        <w:r>
          <w:fldChar w:fldCharType="begin"/>
        </w:r>
        <w:r>
          <w:instrText xml:space="preserve"> PAGEREF _Toc12836 \h </w:instrText>
        </w:r>
        <w:r>
          <w:fldChar w:fldCharType="separate"/>
        </w:r>
        <w:r>
          <w:t>22</w:t>
        </w:r>
        <w:r>
          <w:fldChar w:fldCharType="end"/>
        </w:r>
      </w:hyperlink>
    </w:p>
    <w:p>
      <w:pPr>
        <w:pStyle w:val="TOC1"/>
        <w:tabs>
          <w:tab w:val="right" w:leader="dot" w:pos="8306"/>
        </w:tabs>
      </w:pPr>
      <w:hyperlink w:anchor="_Toc5396" w:history="1">
        <w:r>
          <w:rPr>
            <w:rFonts w:ascii="仿宋" w:eastAsia="仿宋" w:hAnsi="仿宋" w:cs="仿宋" w:hint="eastAsia"/>
            <w:lang w:eastAsia="zh-CN"/>
          </w:rPr>
          <w:t>七、云计算软件项目投资规划</w:t>
        </w:r>
        <w:r>
          <w:tab/>
        </w:r>
        <w:r>
          <w:fldChar w:fldCharType="begin"/>
        </w:r>
        <w:r>
          <w:instrText xml:space="preserve"> PAGEREF _Toc5396 \h </w:instrText>
        </w:r>
        <w:r>
          <w:fldChar w:fldCharType="separate"/>
        </w:r>
        <w:r>
          <w:t>23</w:t>
        </w:r>
        <w:r>
          <w:fldChar w:fldCharType="end"/>
        </w:r>
      </w:hyperlink>
    </w:p>
    <w:p>
      <w:pPr>
        <w:pStyle w:val="TOC2"/>
        <w:tabs>
          <w:tab w:val="right" w:leader="dot" w:pos="8306"/>
        </w:tabs>
      </w:pPr>
      <w:hyperlink w:anchor="_Toc7066" w:history="1">
        <w:r>
          <w:rPr>
            <w:rFonts w:ascii="仿宋" w:eastAsia="仿宋" w:hAnsi="仿宋" w:cs="仿宋" w:hint="eastAsia"/>
            <w:lang w:eastAsia="zh-CN"/>
          </w:rPr>
          <w:t>(一)、云计算软件项目总投资估算</w:t>
        </w:r>
        <w:r>
          <w:tab/>
        </w:r>
        <w:r>
          <w:fldChar w:fldCharType="begin"/>
        </w:r>
        <w:r>
          <w:instrText xml:space="preserve"> PAGEREF _Toc7066 \h </w:instrText>
        </w:r>
        <w:r>
          <w:fldChar w:fldCharType="separate"/>
        </w:r>
        <w:r>
          <w:t>23</w:t>
        </w:r>
        <w:r>
          <w:fldChar w:fldCharType="end"/>
        </w:r>
      </w:hyperlink>
    </w:p>
    <w:p>
      <w:pPr>
        <w:pStyle w:val="TOC2"/>
        <w:tabs>
          <w:tab w:val="right" w:leader="dot" w:pos="8306"/>
        </w:tabs>
      </w:pPr>
      <w:hyperlink w:anchor="_Toc10995" w:history="1">
        <w:r>
          <w:rPr>
            <w:rFonts w:ascii="仿宋" w:eastAsia="仿宋" w:hAnsi="仿宋" w:cs="仿宋" w:hint="eastAsia"/>
            <w:lang w:eastAsia="zh-CN"/>
          </w:rPr>
          <w:t>(二)、资金筹措</w:t>
        </w:r>
        <w:r>
          <w:tab/>
        </w:r>
        <w:r>
          <w:fldChar w:fldCharType="begin"/>
        </w:r>
        <w:r>
          <w:instrText xml:space="preserve"> PAGEREF _Toc10995 \h </w:instrText>
        </w:r>
        <w:r>
          <w:fldChar w:fldCharType="separate"/>
        </w:r>
        <w:r>
          <w:t>25</w:t>
        </w:r>
        <w:r>
          <w:fldChar w:fldCharType="end"/>
        </w:r>
      </w:hyperlink>
    </w:p>
    <w:p>
      <w:pPr>
        <w:pStyle w:val="TOC1"/>
        <w:tabs>
          <w:tab w:val="right" w:leader="dot" w:pos="8306"/>
        </w:tabs>
      </w:pPr>
      <w:hyperlink w:anchor="_Toc16733" w:history="1">
        <w:r>
          <w:rPr>
            <w:rFonts w:ascii="仿宋" w:eastAsia="仿宋" w:hAnsi="仿宋" w:cs="仿宋" w:hint="eastAsia"/>
            <w:lang w:eastAsia="zh-CN"/>
          </w:rPr>
          <w:t>八、云计算软件项目社会影响</w:t>
        </w:r>
        <w:r>
          <w:tab/>
        </w:r>
        <w:r>
          <w:fldChar w:fldCharType="begin"/>
        </w:r>
        <w:r>
          <w:instrText xml:space="preserve"> PAGEREF _Toc16733 \h </w:instrText>
        </w:r>
        <w:r>
          <w:fldChar w:fldCharType="separate"/>
        </w:r>
        <w:r>
          <w:t>25</w:t>
        </w:r>
        <w:r>
          <w:fldChar w:fldCharType="end"/>
        </w:r>
      </w:hyperlink>
    </w:p>
    <w:p>
      <w:pPr>
        <w:pStyle w:val="TOC2"/>
        <w:tabs>
          <w:tab w:val="right" w:leader="dot" w:pos="8306"/>
        </w:tabs>
      </w:pPr>
      <w:hyperlink w:anchor="_Toc26932" w:history="1">
        <w:r>
          <w:rPr>
            <w:rFonts w:ascii="仿宋" w:eastAsia="仿宋" w:hAnsi="仿宋" w:cs="仿宋" w:hint="eastAsia"/>
            <w:lang w:eastAsia="zh-CN"/>
          </w:rPr>
          <w:t>(一)、社会责任与义务</w:t>
        </w:r>
        <w:r>
          <w:tab/>
        </w:r>
        <w:r>
          <w:fldChar w:fldCharType="begin"/>
        </w:r>
        <w:r>
          <w:instrText xml:space="preserve"> PAGEREF _Toc26932 \h </w:instrText>
        </w:r>
        <w:r>
          <w:fldChar w:fldCharType="separate"/>
        </w:r>
        <w:r>
          <w:t>25</w:t>
        </w:r>
        <w:r>
          <w:fldChar w:fldCharType="end"/>
        </w:r>
      </w:hyperlink>
    </w:p>
    <w:p>
      <w:pPr>
        <w:pStyle w:val="TOC2"/>
        <w:tabs>
          <w:tab w:val="right" w:leader="dot" w:pos="8306"/>
        </w:tabs>
      </w:pPr>
      <w:hyperlink w:anchor="_Toc18204" w:history="1">
        <w:r>
          <w:rPr>
            <w:rFonts w:ascii="仿宋" w:eastAsia="仿宋" w:hAnsi="仿宋" w:cs="仿宋" w:hint="eastAsia"/>
            <w:lang w:eastAsia="zh-CN"/>
          </w:rPr>
          <w:t>(二)、社会参与与沟通</w:t>
        </w:r>
        <w:r>
          <w:tab/>
        </w:r>
        <w:r>
          <w:fldChar w:fldCharType="begin"/>
        </w:r>
        <w:r>
          <w:instrText xml:space="preserve"> PAGEREF _Toc18204 \h </w:instrText>
        </w:r>
        <w:r>
          <w:fldChar w:fldCharType="separate"/>
        </w:r>
        <w:r>
          <w:t>26</w:t>
        </w:r>
        <w:r>
          <w:fldChar w:fldCharType="end"/>
        </w:r>
      </w:hyperlink>
    </w:p>
    <w:p>
      <w:pPr>
        <w:pStyle w:val="TOC1"/>
        <w:tabs>
          <w:tab w:val="right" w:leader="dot" w:pos="8306"/>
        </w:tabs>
      </w:pPr>
      <w:hyperlink w:anchor="_Toc10507" w:history="1">
        <w:r>
          <w:rPr>
            <w:rFonts w:ascii="仿宋" w:eastAsia="仿宋" w:hAnsi="仿宋" w:cs="仿宋" w:hint="eastAsia"/>
            <w:lang w:eastAsia="zh-CN"/>
          </w:rPr>
          <w:t>九、云计算软件项目人力资源管理</w:t>
        </w:r>
        <w:r>
          <w:tab/>
        </w:r>
        <w:r>
          <w:fldChar w:fldCharType="begin"/>
        </w:r>
        <w:r>
          <w:instrText xml:space="preserve"> PAGEREF _Toc10507 \h </w:instrText>
        </w:r>
        <w:r>
          <w:fldChar w:fldCharType="separate"/>
        </w:r>
        <w:r>
          <w:t>27</w:t>
        </w:r>
        <w:r>
          <w:fldChar w:fldCharType="end"/>
        </w:r>
      </w:hyperlink>
    </w:p>
    <w:p>
      <w:pPr>
        <w:pStyle w:val="TOC2"/>
        <w:tabs>
          <w:tab w:val="right" w:leader="dot" w:pos="8306"/>
        </w:tabs>
      </w:pPr>
      <w:hyperlink w:anchor="_Toc23676" w:history="1">
        <w:r>
          <w:rPr>
            <w:rFonts w:ascii="仿宋" w:eastAsia="仿宋" w:hAnsi="仿宋" w:cs="仿宋" w:hint="eastAsia"/>
            <w:lang w:eastAsia="zh-CN"/>
          </w:rPr>
          <w:t>(一)、建立健全的预算管理制度</w:t>
        </w:r>
        <w:r>
          <w:tab/>
        </w:r>
        <w:r>
          <w:fldChar w:fldCharType="begin"/>
        </w:r>
        <w:r>
          <w:instrText xml:space="preserve"> PAGEREF _Toc23676 \h </w:instrText>
        </w:r>
        <w:r>
          <w:fldChar w:fldCharType="separate"/>
        </w:r>
        <w:r>
          <w:t>27</w:t>
        </w:r>
        <w:r>
          <w:fldChar w:fldCharType="end"/>
        </w:r>
      </w:hyperlink>
    </w:p>
    <w:p>
      <w:pPr>
        <w:pStyle w:val="TOC2"/>
        <w:tabs>
          <w:tab w:val="right" w:leader="dot" w:pos="8306"/>
        </w:tabs>
      </w:pPr>
      <w:hyperlink w:anchor="_Toc4569" w:history="1">
        <w:r>
          <w:rPr>
            <w:rFonts w:ascii="仿宋" w:eastAsia="仿宋" w:hAnsi="仿宋" w:cs="仿宋" w:hint="eastAsia"/>
            <w:lang w:eastAsia="zh-CN"/>
          </w:rPr>
          <w:t>(二)、加强资金流动监控</w:t>
        </w:r>
        <w:r>
          <w:tab/>
        </w:r>
        <w:r>
          <w:fldChar w:fldCharType="begin"/>
        </w:r>
        <w:r>
          <w:instrText xml:space="preserve"> PAGEREF _Toc4569 \h </w:instrText>
        </w:r>
        <w:r>
          <w:fldChar w:fldCharType="separate"/>
        </w:r>
        <w:r>
          <w:t>29</w:t>
        </w:r>
        <w:r>
          <w:fldChar w:fldCharType="end"/>
        </w:r>
      </w:hyperlink>
    </w:p>
    <w:p>
      <w:pPr>
        <w:pStyle w:val="TOC2"/>
        <w:tabs>
          <w:tab w:val="right" w:leader="dot" w:pos="8306"/>
        </w:tabs>
      </w:pPr>
      <w:hyperlink w:anchor="_Toc12387" w:history="1">
        <w:r>
          <w:rPr>
            <w:rFonts w:ascii="仿宋" w:eastAsia="仿宋" w:hAnsi="仿宋" w:cs="仿宋" w:hint="eastAsia"/>
            <w:lang w:eastAsia="zh-CN"/>
          </w:rPr>
          <w:t>(三)、制定完善的风险控制机制</w:t>
        </w:r>
        <w:r>
          <w:tab/>
        </w:r>
        <w:r>
          <w:fldChar w:fldCharType="begin"/>
        </w:r>
        <w:r>
          <w:instrText xml:space="preserve"> PAGEREF _Toc12387 \h </w:instrText>
        </w:r>
        <w:r>
          <w:fldChar w:fldCharType="separate"/>
        </w:r>
        <w:r>
          <w:t>30</w:t>
        </w:r>
        <w:r>
          <w:fldChar w:fldCharType="end"/>
        </w:r>
      </w:hyperlink>
    </w:p>
    <w:p>
      <w:pPr>
        <w:pStyle w:val="TOC2"/>
        <w:tabs>
          <w:tab w:val="right" w:leader="dot" w:pos="8306"/>
        </w:tabs>
      </w:pPr>
      <w:hyperlink w:anchor="_Toc20433" w:history="1">
        <w:r>
          <w:rPr>
            <w:rFonts w:ascii="仿宋" w:eastAsia="仿宋" w:hAnsi="仿宋" w:cs="仿宋" w:hint="eastAsia"/>
            <w:lang w:eastAsia="zh-CN"/>
          </w:rPr>
          <w:t>(四)、优化成本管理</w:t>
        </w:r>
        <w:r>
          <w:tab/>
        </w:r>
        <w:r>
          <w:fldChar w:fldCharType="begin"/>
        </w:r>
        <w:r>
          <w:instrText xml:space="preserve"> PAGEREF _Toc20433 \h </w:instrText>
        </w:r>
        <w:r>
          <w:fldChar w:fldCharType="separate"/>
        </w:r>
        <w:r>
          <w:t>31</w:t>
        </w:r>
        <w:r>
          <w:fldChar w:fldCharType="end"/>
        </w:r>
      </w:hyperlink>
    </w:p>
    <w:p>
      <w:pPr>
        <w:pStyle w:val="TOC1"/>
        <w:tabs>
          <w:tab w:val="right" w:leader="dot" w:pos="8306"/>
        </w:tabs>
      </w:pPr>
      <w:hyperlink w:anchor="_Toc7057" w:history="1">
        <w:r>
          <w:rPr>
            <w:rFonts w:ascii="仿宋" w:eastAsia="仿宋" w:hAnsi="仿宋" w:cs="仿宋" w:hint="eastAsia"/>
            <w:lang w:eastAsia="zh-CN"/>
          </w:rPr>
          <w:t>十、云计算软件项目创新与研发</w:t>
        </w:r>
        <w:r>
          <w:tab/>
        </w:r>
        <w:r>
          <w:fldChar w:fldCharType="begin"/>
        </w:r>
        <w:r>
          <w:instrText xml:space="preserve"> PAGEREF _Toc7057 \h </w:instrText>
        </w:r>
        <w:r>
          <w:fldChar w:fldCharType="separate"/>
        </w:r>
        <w:r>
          <w:t>32</w:t>
        </w:r>
        <w:r>
          <w:fldChar w:fldCharType="end"/>
        </w:r>
      </w:hyperlink>
    </w:p>
    <w:p>
      <w:pPr>
        <w:pStyle w:val="TOC2"/>
        <w:tabs>
          <w:tab w:val="right" w:leader="dot" w:pos="8306"/>
        </w:tabs>
      </w:pPr>
      <w:hyperlink w:anchor="_Toc10408" w:history="1">
        <w:r>
          <w:rPr>
            <w:rFonts w:ascii="仿宋" w:eastAsia="仿宋" w:hAnsi="仿宋" w:cs="仿宋" w:hint="eastAsia"/>
            <w:lang w:eastAsia="zh-CN"/>
          </w:rPr>
          <w:t>(一)、创新策略与方向</w:t>
        </w:r>
        <w:r>
          <w:tab/>
        </w:r>
        <w:r>
          <w:fldChar w:fldCharType="begin"/>
        </w:r>
        <w:r>
          <w:instrText xml:space="preserve"> PAGEREF _Toc10408 \h </w:instrText>
        </w:r>
        <w:r>
          <w:fldChar w:fldCharType="separate"/>
        </w:r>
        <w:r>
          <w:t>32</w:t>
        </w:r>
        <w:r>
          <w:fldChar w:fldCharType="end"/>
        </w:r>
      </w:hyperlink>
    </w:p>
    <w:p>
      <w:pPr>
        <w:pStyle w:val="TOC2"/>
        <w:tabs>
          <w:tab w:val="right" w:leader="dot" w:pos="8306"/>
        </w:tabs>
      </w:pPr>
      <w:hyperlink w:anchor="_Toc9490" w:history="1">
        <w:r>
          <w:rPr>
            <w:rFonts w:ascii="仿宋" w:eastAsia="仿宋" w:hAnsi="仿宋" w:cs="仿宋" w:hint="eastAsia"/>
            <w:lang w:eastAsia="zh-CN"/>
          </w:rPr>
          <w:t>(二)、研发规划与投入</w:t>
        </w:r>
        <w:r>
          <w:tab/>
        </w:r>
        <w:r>
          <w:fldChar w:fldCharType="begin"/>
        </w:r>
        <w:r>
          <w:instrText xml:space="preserve"> PAGEREF _Toc9490 \h </w:instrText>
        </w:r>
        <w:r>
          <w:fldChar w:fldCharType="separate"/>
        </w:r>
        <w:r>
          <w:t>34</w:t>
        </w:r>
        <w:r>
          <w:fldChar w:fldCharType="end"/>
        </w:r>
      </w:hyperlink>
    </w:p>
    <w:p>
      <w:pPr>
        <w:pStyle w:val="TOC1"/>
        <w:tabs>
          <w:tab w:val="right" w:leader="dot" w:pos="8306"/>
        </w:tabs>
      </w:pPr>
      <w:hyperlink w:anchor="_Toc9909" w:history="1">
        <w:r>
          <w:rPr>
            <w:rFonts w:ascii="仿宋" w:eastAsia="仿宋" w:hAnsi="仿宋" w:cs="仿宋" w:hint="eastAsia"/>
            <w:lang w:eastAsia="zh-CN"/>
          </w:rPr>
          <w:t>十一、云计算软件项目风险管理</w:t>
        </w:r>
        <w:r>
          <w:tab/>
        </w:r>
        <w:r>
          <w:fldChar w:fldCharType="begin"/>
        </w:r>
        <w:r>
          <w:instrText xml:space="preserve"> PAGEREF _Toc9909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60" w:history="1">
        <w:r>
          <w:rPr>
            <w:rFonts w:ascii="仿宋" w:eastAsia="仿宋" w:hAnsi="仿宋" w:cs="仿宋" w:hint="eastAsia"/>
            <w:lang w:eastAsia="zh-CN"/>
          </w:rPr>
          <w:t>(一)、风险识别与评估</w:t>
        </w:r>
        <w:r>
          <w:tab/>
        </w:r>
        <w:r>
          <w:fldChar w:fldCharType="begin"/>
        </w:r>
        <w:r>
          <w:instrText xml:space="preserve"> PAGEREF _Toc22360 \h </w:instrText>
        </w:r>
        <w:r>
          <w:fldChar w:fldCharType="separate"/>
        </w:r>
        <w:r>
          <w:t>36</w:t>
        </w:r>
        <w:r>
          <w:fldChar w:fldCharType="end"/>
        </w:r>
      </w:hyperlink>
    </w:p>
    <w:p>
      <w:pPr>
        <w:pStyle w:val="TOC2"/>
        <w:tabs>
          <w:tab w:val="right" w:leader="dot" w:pos="8306"/>
        </w:tabs>
      </w:pPr>
      <w:hyperlink w:anchor="_Toc5686" w:history="1">
        <w:r>
          <w:rPr>
            <w:rFonts w:ascii="仿宋" w:eastAsia="仿宋" w:hAnsi="仿宋" w:cs="仿宋" w:hint="eastAsia"/>
            <w:lang w:eastAsia="zh-CN"/>
          </w:rPr>
          <w:t>(二)、风险应对策略</w:t>
        </w:r>
        <w:r>
          <w:tab/>
        </w:r>
        <w:r>
          <w:fldChar w:fldCharType="begin"/>
        </w:r>
        <w:r>
          <w:instrText xml:space="preserve"> PAGEREF _Toc5686 \h </w:instrText>
        </w:r>
        <w:r>
          <w:fldChar w:fldCharType="separate"/>
        </w:r>
        <w:r>
          <w:t>37</w:t>
        </w:r>
        <w:r>
          <w:fldChar w:fldCharType="end"/>
        </w:r>
      </w:hyperlink>
    </w:p>
    <w:p>
      <w:pPr>
        <w:pStyle w:val="TOC2"/>
        <w:tabs>
          <w:tab w:val="right" w:leader="dot" w:pos="8306"/>
        </w:tabs>
      </w:pPr>
      <w:hyperlink w:anchor="_Toc21241" w:history="1">
        <w:r>
          <w:rPr>
            <w:rFonts w:ascii="仿宋" w:eastAsia="仿宋" w:hAnsi="仿宋" w:cs="仿宋" w:hint="eastAsia"/>
            <w:lang w:eastAsia="zh-CN"/>
          </w:rPr>
          <w:t>(三)、风险监控与控制</w:t>
        </w:r>
        <w:r>
          <w:tab/>
        </w:r>
        <w:r>
          <w:fldChar w:fldCharType="begin"/>
        </w:r>
        <w:r>
          <w:instrText xml:space="preserve"> PAGEREF _Toc21241 \h </w:instrText>
        </w:r>
        <w:r>
          <w:fldChar w:fldCharType="separate"/>
        </w:r>
        <w:r>
          <w:t>39</w:t>
        </w:r>
        <w:r>
          <w:fldChar w:fldCharType="end"/>
        </w:r>
      </w:hyperlink>
    </w:p>
    <w:p>
      <w:pPr>
        <w:pStyle w:val="TOC1"/>
        <w:tabs>
          <w:tab w:val="right" w:leader="dot" w:pos="8306"/>
        </w:tabs>
      </w:pPr>
      <w:hyperlink w:anchor="_Toc11665" w:history="1">
        <w:r>
          <w:rPr>
            <w:rFonts w:ascii="仿宋" w:eastAsia="仿宋" w:hAnsi="仿宋" w:cs="仿宋" w:hint="eastAsia"/>
            <w:lang w:eastAsia="zh-CN"/>
          </w:rPr>
          <w:t>十二、云计算软件项目财务管理</w:t>
        </w:r>
        <w:r>
          <w:tab/>
        </w:r>
        <w:r>
          <w:fldChar w:fldCharType="begin"/>
        </w:r>
        <w:r>
          <w:instrText xml:space="preserve"> PAGEREF _Toc11665 \h </w:instrText>
        </w:r>
        <w:r>
          <w:fldChar w:fldCharType="separate"/>
        </w:r>
        <w:r>
          <w:t>40</w:t>
        </w:r>
        <w:r>
          <w:fldChar w:fldCharType="end"/>
        </w:r>
      </w:hyperlink>
    </w:p>
    <w:p>
      <w:pPr>
        <w:pStyle w:val="TOC2"/>
        <w:tabs>
          <w:tab w:val="right" w:leader="dot" w:pos="8306"/>
        </w:tabs>
      </w:pPr>
      <w:hyperlink w:anchor="_Toc13398" w:history="1">
        <w:r>
          <w:rPr>
            <w:rFonts w:ascii="仿宋" w:eastAsia="仿宋" w:hAnsi="仿宋" w:cs="仿宋" w:hint="eastAsia"/>
            <w:lang w:eastAsia="zh-CN"/>
          </w:rPr>
          <w:t>(一)、资金需求大</w:t>
        </w:r>
        <w:r>
          <w:tab/>
        </w:r>
        <w:r>
          <w:fldChar w:fldCharType="begin"/>
        </w:r>
        <w:r>
          <w:instrText xml:space="preserve"> PAGEREF _Toc13398 \h </w:instrText>
        </w:r>
        <w:r>
          <w:fldChar w:fldCharType="separate"/>
        </w:r>
        <w:r>
          <w:t>40</w:t>
        </w:r>
        <w:r>
          <w:fldChar w:fldCharType="end"/>
        </w:r>
      </w:hyperlink>
    </w:p>
    <w:p>
      <w:pPr>
        <w:pStyle w:val="TOC2"/>
        <w:tabs>
          <w:tab w:val="right" w:leader="dot" w:pos="8306"/>
        </w:tabs>
      </w:pPr>
      <w:hyperlink w:anchor="_Toc16586" w:history="1">
        <w:r>
          <w:rPr>
            <w:rFonts w:ascii="仿宋" w:eastAsia="仿宋" w:hAnsi="仿宋" w:cs="仿宋" w:hint="eastAsia"/>
            <w:lang w:eastAsia="zh-CN"/>
          </w:rPr>
          <w:t>(二)、研发周期长</w:t>
        </w:r>
        <w:r>
          <w:tab/>
        </w:r>
        <w:r>
          <w:fldChar w:fldCharType="begin"/>
        </w:r>
        <w:r>
          <w:instrText xml:space="preserve"> PAGEREF _Toc16586 \h </w:instrText>
        </w:r>
        <w:r>
          <w:fldChar w:fldCharType="separate"/>
        </w:r>
        <w:r>
          <w:t>41</w:t>
        </w:r>
        <w:r>
          <w:fldChar w:fldCharType="end"/>
        </w:r>
      </w:hyperlink>
    </w:p>
    <w:p>
      <w:pPr>
        <w:pStyle w:val="TOC2"/>
        <w:tabs>
          <w:tab w:val="right" w:leader="dot" w:pos="8306"/>
        </w:tabs>
      </w:pPr>
      <w:hyperlink w:anchor="_Toc19408" w:history="1">
        <w:r>
          <w:rPr>
            <w:rFonts w:ascii="仿宋" w:eastAsia="仿宋" w:hAnsi="仿宋" w:cs="仿宋" w:hint="eastAsia"/>
            <w:lang w:eastAsia="zh-CN"/>
          </w:rPr>
          <w:t>(三)、市场风险大</w:t>
        </w:r>
        <w:r>
          <w:tab/>
        </w:r>
        <w:r>
          <w:fldChar w:fldCharType="begin"/>
        </w:r>
        <w:r>
          <w:instrText xml:space="preserve"> PAGEREF _Toc19408 \h </w:instrText>
        </w:r>
        <w:r>
          <w:fldChar w:fldCharType="separate"/>
        </w:r>
        <w:r>
          <w:t>42</w:t>
        </w:r>
        <w:r>
          <w:fldChar w:fldCharType="end"/>
        </w:r>
      </w:hyperlink>
    </w:p>
    <w:p>
      <w:pPr>
        <w:pStyle w:val="TOC2"/>
        <w:tabs>
          <w:tab w:val="right" w:leader="dot" w:pos="8306"/>
        </w:tabs>
      </w:pPr>
      <w:hyperlink w:anchor="_Toc8587" w:history="1">
        <w:r>
          <w:rPr>
            <w:rFonts w:ascii="仿宋" w:eastAsia="仿宋" w:hAnsi="仿宋" w:cs="仿宋" w:hint="eastAsia"/>
            <w:lang w:eastAsia="zh-CN"/>
          </w:rPr>
          <w:t>(四)、利润率高</w:t>
        </w:r>
        <w:r>
          <w:tab/>
        </w:r>
        <w:r>
          <w:fldChar w:fldCharType="begin"/>
        </w:r>
        <w:r>
          <w:instrText xml:space="preserve"> PAGEREF _Toc8587 \h </w:instrText>
        </w:r>
        <w:r>
          <w:fldChar w:fldCharType="separate"/>
        </w:r>
        <w:r>
          <w:t>45</w:t>
        </w:r>
        <w:r>
          <w:fldChar w:fldCharType="end"/>
        </w:r>
      </w:hyperlink>
    </w:p>
    <w:p>
      <w:pPr>
        <w:pStyle w:val="TOC1"/>
        <w:tabs>
          <w:tab w:val="right" w:leader="dot" w:pos="8306"/>
        </w:tabs>
      </w:pPr>
      <w:hyperlink w:anchor="_Toc25637" w:history="1">
        <w:r>
          <w:rPr>
            <w:rFonts w:ascii="仿宋" w:eastAsia="仿宋" w:hAnsi="仿宋" w:cs="仿宋" w:hint="eastAsia"/>
            <w:lang w:eastAsia="zh-CN"/>
          </w:rPr>
          <w:t>十三、云计算软件项目实施保障措施</w:t>
        </w:r>
        <w:r>
          <w:tab/>
        </w:r>
        <w:r>
          <w:fldChar w:fldCharType="begin"/>
        </w:r>
        <w:r>
          <w:instrText xml:space="preserve"> PAGEREF _Toc25637 \h </w:instrText>
        </w:r>
        <w:r>
          <w:fldChar w:fldCharType="separate"/>
        </w:r>
        <w:r>
          <w:t>47</w:t>
        </w:r>
        <w:r>
          <w:fldChar w:fldCharType="end"/>
        </w:r>
      </w:hyperlink>
    </w:p>
    <w:p>
      <w:pPr>
        <w:pStyle w:val="TOC2"/>
        <w:tabs>
          <w:tab w:val="right" w:leader="dot" w:pos="8306"/>
        </w:tabs>
      </w:pPr>
      <w:hyperlink w:anchor="_Toc6245" w:history="1">
        <w:r>
          <w:rPr>
            <w:rFonts w:ascii="仿宋" w:eastAsia="仿宋" w:hAnsi="仿宋" w:cs="仿宋" w:hint="eastAsia"/>
            <w:lang w:eastAsia="zh-CN"/>
          </w:rPr>
          <w:t>(一)、云计算软件项目实施保障机制</w:t>
        </w:r>
        <w:r>
          <w:tab/>
        </w:r>
        <w:r>
          <w:fldChar w:fldCharType="begin"/>
        </w:r>
        <w:r>
          <w:instrText xml:space="preserve"> PAGEREF _Toc6245 \h </w:instrText>
        </w:r>
        <w:r>
          <w:fldChar w:fldCharType="separate"/>
        </w:r>
        <w:r>
          <w:t>47</w:t>
        </w:r>
        <w:r>
          <w:fldChar w:fldCharType="end"/>
        </w:r>
      </w:hyperlink>
    </w:p>
    <w:p>
      <w:pPr>
        <w:pStyle w:val="TOC2"/>
        <w:tabs>
          <w:tab w:val="right" w:leader="dot" w:pos="8306"/>
        </w:tabs>
      </w:pPr>
      <w:hyperlink w:anchor="_Toc28971" w:history="1">
        <w:r>
          <w:rPr>
            <w:rFonts w:ascii="仿宋" w:eastAsia="仿宋" w:hAnsi="仿宋" w:cs="仿宋" w:hint="eastAsia"/>
            <w:lang w:eastAsia="zh-CN"/>
          </w:rPr>
          <w:t>(二)、云计算软件项目法律合规要求</w:t>
        </w:r>
        <w:r>
          <w:tab/>
        </w:r>
        <w:r>
          <w:fldChar w:fldCharType="begin"/>
        </w:r>
        <w:r>
          <w:instrText xml:space="preserve"> PAGEREF _Toc28971 \h </w:instrText>
        </w:r>
        <w:r>
          <w:fldChar w:fldCharType="separate"/>
        </w:r>
        <w:r>
          <w:t>50</w:t>
        </w:r>
        <w:r>
          <w:fldChar w:fldCharType="end"/>
        </w:r>
      </w:hyperlink>
    </w:p>
    <w:p>
      <w:pPr>
        <w:pStyle w:val="TOC2"/>
        <w:tabs>
          <w:tab w:val="right" w:leader="dot" w:pos="8306"/>
        </w:tabs>
      </w:pPr>
      <w:hyperlink w:anchor="_Toc2364" w:history="1">
        <w:r>
          <w:rPr>
            <w:rFonts w:ascii="仿宋" w:eastAsia="仿宋" w:hAnsi="仿宋" w:cs="仿宋" w:hint="eastAsia"/>
            <w:lang w:eastAsia="zh-CN"/>
          </w:rPr>
          <w:t>(三)、云计算软件项目合同管理与法律事务</w:t>
        </w:r>
        <w:r>
          <w:tab/>
        </w:r>
        <w:r>
          <w:fldChar w:fldCharType="begin"/>
        </w:r>
        <w:r>
          <w:instrText xml:space="preserve"> PAGEREF _Toc2364 \h </w:instrText>
        </w:r>
        <w:r>
          <w:fldChar w:fldCharType="separate"/>
        </w:r>
        <w:r>
          <w:t>54</w:t>
        </w:r>
        <w:r>
          <w:fldChar w:fldCharType="end"/>
        </w:r>
      </w:hyperlink>
    </w:p>
    <w:p>
      <w:pPr>
        <w:pStyle w:val="TOC2"/>
        <w:tabs>
          <w:tab w:val="right" w:leader="dot" w:pos="8306"/>
        </w:tabs>
      </w:pPr>
      <w:hyperlink w:anchor="_Toc4365" w:history="1">
        <w:r>
          <w:rPr>
            <w:rFonts w:ascii="仿宋" w:eastAsia="仿宋" w:hAnsi="仿宋" w:cs="仿宋" w:hint="eastAsia"/>
            <w:lang w:eastAsia="zh-CN"/>
          </w:rPr>
          <w:t>(四)、云计算软件项目知识产权保护策略</w:t>
        </w:r>
        <w:r>
          <w:tab/>
        </w:r>
        <w:r>
          <w:fldChar w:fldCharType="begin"/>
        </w:r>
        <w:r>
          <w:instrText xml:space="preserve"> PAGEREF _Toc4365 \h </w:instrText>
        </w:r>
        <w:r>
          <w:fldChar w:fldCharType="separate"/>
        </w:r>
        <w:r>
          <w:t>61</w:t>
        </w:r>
        <w:r>
          <w:fldChar w:fldCharType="end"/>
        </w:r>
      </w:hyperlink>
    </w:p>
    <w:p>
      <w:pPr>
        <w:pStyle w:val="TOC1"/>
        <w:tabs>
          <w:tab w:val="right" w:leader="dot" w:pos="8306"/>
        </w:tabs>
      </w:pPr>
      <w:hyperlink w:anchor="_Toc9215" w:history="1">
        <w:r>
          <w:rPr>
            <w:rFonts w:ascii="仿宋" w:eastAsia="仿宋" w:hAnsi="仿宋" w:cs="仿宋" w:hint="eastAsia"/>
            <w:lang w:eastAsia="zh-CN"/>
          </w:rPr>
          <w:t>十四、云计算软件项目实施时间节点</w:t>
        </w:r>
        <w:r>
          <w:tab/>
        </w:r>
        <w:r>
          <w:fldChar w:fldCharType="begin"/>
        </w:r>
        <w:r>
          <w:instrText xml:space="preserve"> PAGEREF _Toc9215 \h </w:instrText>
        </w:r>
        <w:r>
          <w:fldChar w:fldCharType="separate"/>
        </w:r>
        <w:r>
          <w:t>63</w:t>
        </w:r>
        <w:r>
          <w:fldChar w:fldCharType="end"/>
        </w:r>
      </w:hyperlink>
    </w:p>
    <w:p>
      <w:pPr>
        <w:pStyle w:val="TOC2"/>
        <w:tabs>
          <w:tab w:val="right" w:leader="dot" w:pos="8306"/>
        </w:tabs>
      </w:pPr>
      <w:hyperlink w:anchor="_Toc23722" w:history="1">
        <w:r>
          <w:rPr>
            <w:rFonts w:ascii="仿宋" w:eastAsia="仿宋" w:hAnsi="仿宋" w:cs="仿宋" w:hint="eastAsia"/>
            <w:lang w:eastAsia="zh-CN"/>
          </w:rPr>
          <w:t>(一)、云计算软件项目启动阶段时间节点</w:t>
        </w:r>
        <w:r>
          <w:tab/>
        </w:r>
        <w:r>
          <w:fldChar w:fldCharType="begin"/>
        </w:r>
        <w:r>
          <w:instrText xml:space="preserve"> PAGEREF _Toc23722 \h </w:instrText>
        </w:r>
        <w:r>
          <w:fldChar w:fldCharType="separate"/>
        </w:r>
        <w:r>
          <w:t>63</w:t>
        </w:r>
        <w:r>
          <w:fldChar w:fldCharType="end"/>
        </w:r>
      </w:hyperlink>
    </w:p>
    <w:p>
      <w:pPr>
        <w:pStyle w:val="TOC2"/>
        <w:tabs>
          <w:tab w:val="right" w:leader="dot" w:pos="8306"/>
        </w:tabs>
      </w:pPr>
      <w:hyperlink w:anchor="_Toc19474" w:history="1">
        <w:r>
          <w:rPr>
            <w:rFonts w:ascii="仿宋" w:eastAsia="仿宋" w:hAnsi="仿宋" w:cs="仿宋" w:hint="eastAsia"/>
            <w:lang w:eastAsia="zh-CN"/>
          </w:rPr>
          <w:t>(二)、云计算软件项目执行阶段时间节点</w:t>
        </w:r>
        <w:r>
          <w:tab/>
        </w:r>
        <w:r>
          <w:fldChar w:fldCharType="begin"/>
        </w:r>
        <w:r>
          <w:instrText xml:space="preserve"> PAGEREF _Toc19474 \h </w:instrText>
        </w:r>
        <w:r>
          <w:fldChar w:fldCharType="separate"/>
        </w:r>
        <w:r>
          <w:t>64</w:t>
        </w:r>
        <w:r>
          <w:fldChar w:fldCharType="end"/>
        </w:r>
      </w:hyperlink>
    </w:p>
    <w:p>
      <w:pPr>
        <w:pStyle w:val="TOC2"/>
        <w:tabs>
          <w:tab w:val="right" w:leader="dot" w:pos="8306"/>
        </w:tabs>
      </w:pPr>
      <w:hyperlink w:anchor="_Toc10196" w:history="1">
        <w:r>
          <w:rPr>
            <w:rFonts w:ascii="仿宋" w:eastAsia="仿宋" w:hAnsi="仿宋" w:cs="仿宋" w:hint="eastAsia"/>
            <w:lang w:eastAsia="zh-CN"/>
          </w:rPr>
          <w:t>(三)、云计算软件项目完成阶段时间节点</w:t>
        </w:r>
        <w:r>
          <w:tab/>
        </w:r>
        <w:r>
          <w:fldChar w:fldCharType="begin"/>
        </w:r>
        <w:r>
          <w:instrText xml:space="preserve"> PAGEREF _Toc10196 \h </w:instrText>
        </w:r>
        <w:r>
          <w:fldChar w:fldCharType="separate"/>
        </w:r>
        <w:r>
          <w:t>65</w:t>
        </w:r>
        <w:r>
          <w:fldChar w:fldCharType="end"/>
        </w:r>
      </w:hyperlink>
    </w:p>
    <w:p>
      <w:pPr>
        <w:pStyle w:val="TOC1"/>
        <w:tabs>
          <w:tab w:val="right" w:leader="dot" w:pos="8306"/>
        </w:tabs>
      </w:pPr>
      <w:hyperlink w:anchor="_Toc29716" w:history="1">
        <w:r>
          <w:rPr>
            <w:rFonts w:ascii="仿宋" w:eastAsia="仿宋" w:hAnsi="仿宋" w:cs="仿宋" w:hint="eastAsia"/>
            <w:lang w:eastAsia="zh-CN"/>
          </w:rPr>
          <w:t>十五、云计算软件项目治理与监督</w:t>
        </w:r>
        <w:r>
          <w:tab/>
        </w:r>
        <w:r>
          <w:fldChar w:fldCharType="begin"/>
        </w:r>
        <w:r>
          <w:instrText xml:space="preserve"> PAGEREF _Toc29716 \h </w:instrText>
        </w:r>
        <w:r>
          <w:fldChar w:fldCharType="separate"/>
        </w:r>
        <w:r>
          <w:t>66</w:t>
        </w:r>
        <w:r>
          <w:fldChar w:fldCharType="end"/>
        </w:r>
      </w:hyperlink>
    </w:p>
    <w:p>
      <w:pPr>
        <w:pStyle w:val="TOC2"/>
        <w:tabs>
          <w:tab w:val="right" w:leader="dot" w:pos="8306"/>
        </w:tabs>
      </w:pPr>
      <w:hyperlink w:anchor="_Toc6256" w:history="1">
        <w:r>
          <w:rPr>
            <w:rFonts w:ascii="仿宋" w:eastAsia="仿宋" w:hAnsi="仿宋" w:cs="仿宋" w:hint="eastAsia"/>
            <w:lang w:eastAsia="zh-CN"/>
          </w:rPr>
          <w:t>(一)、云计算软件项目治理结构</w:t>
        </w:r>
        <w:r>
          <w:tab/>
        </w:r>
        <w:r>
          <w:fldChar w:fldCharType="begin"/>
        </w:r>
        <w:r>
          <w:instrText xml:space="preserve"> PAGEREF _Toc6256 \h </w:instrText>
        </w:r>
        <w:r>
          <w:fldChar w:fldCharType="separate"/>
        </w:r>
        <w:r>
          <w:t>66</w:t>
        </w:r>
        <w:r>
          <w:fldChar w:fldCharType="end"/>
        </w:r>
      </w:hyperlink>
    </w:p>
    <w:p>
      <w:pPr>
        <w:pStyle w:val="TOC2"/>
        <w:tabs>
          <w:tab w:val="right" w:leader="dot" w:pos="8306"/>
        </w:tabs>
      </w:pPr>
      <w:hyperlink w:anchor="_Toc22770" w:history="1">
        <w:r>
          <w:rPr>
            <w:rFonts w:ascii="仿宋" w:eastAsia="仿宋" w:hAnsi="仿宋" w:cs="仿宋" w:hint="eastAsia"/>
            <w:lang w:eastAsia="zh-CN"/>
          </w:rPr>
          <w:t>(二)、监督与审计</w:t>
        </w:r>
        <w:r>
          <w:tab/>
        </w:r>
        <w:r>
          <w:fldChar w:fldCharType="begin"/>
        </w:r>
        <w:r>
          <w:instrText xml:space="preserve"> PAGEREF _Toc22770 \h </w:instrText>
        </w:r>
        <w:r>
          <w:fldChar w:fldCharType="separate"/>
        </w:r>
        <w:r>
          <w:t>68</w:t>
        </w:r>
        <w:r>
          <w:fldChar w:fldCharType="end"/>
        </w:r>
      </w:hyperlink>
    </w:p>
    <w:p>
      <w:pPr>
        <w:pStyle w:val="TOC1"/>
        <w:tabs>
          <w:tab w:val="right" w:leader="dot" w:pos="8306"/>
        </w:tabs>
      </w:pPr>
      <w:hyperlink w:anchor="_Toc29654" w:history="1">
        <w:r>
          <w:rPr>
            <w:rFonts w:ascii="仿宋" w:eastAsia="仿宋" w:hAnsi="仿宋" w:cs="仿宋" w:hint="eastAsia"/>
            <w:lang w:eastAsia="zh-CN"/>
          </w:rPr>
          <w:t>十六、利益相关者分析与沟通计划</w:t>
        </w:r>
        <w:r>
          <w:tab/>
        </w:r>
        <w:r>
          <w:fldChar w:fldCharType="begin"/>
        </w:r>
        <w:r>
          <w:instrText xml:space="preserve"> PAGEREF _Toc29654 \h </w:instrText>
        </w:r>
        <w:r>
          <w:fldChar w:fldCharType="separate"/>
        </w:r>
        <w:r>
          <w:t>69</w:t>
        </w:r>
        <w:r>
          <w:fldChar w:fldCharType="end"/>
        </w:r>
      </w:hyperlink>
    </w:p>
    <w:p>
      <w:pPr>
        <w:pStyle w:val="TOC2"/>
        <w:tabs>
          <w:tab w:val="right" w:leader="dot" w:pos="8306"/>
        </w:tabs>
      </w:pPr>
      <w:hyperlink w:anchor="_Toc7775" w:history="1">
        <w:r>
          <w:rPr>
            <w:rFonts w:ascii="仿宋" w:eastAsia="仿宋" w:hAnsi="仿宋" w:cs="仿宋" w:hint="eastAsia"/>
            <w:lang w:eastAsia="zh-CN"/>
          </w:rPr>
          <w:t>(一)、利益相关者分析</w:t>
        </w:r>
        <w:r>
          <w:tab/>
        </w:r>
        <w:r>
          <w:fldChar w:fldCharType="begin"/>
        </w:r>
        <w:r>
          <w:instrText xml:space="preserve"> PAGEREF _Toc7775 \h </w:instrText>
        </w:r>
        <w:r>
          <w:fldChar w:fldCharType="separate"/>
        </w:r>
        <w:r>
          <w:t>69</w:t>
        </w:r>
        <w:r>
          <w:fldChar w:fldCharType="end"/>
        </w:r>
      </w:hyperlink>
    </w:p>
    <w:p>
      <w:pPr>
        <w:pStyle w:val="TOC2"/>
        <w:tabs>
          <w:tab w:val="right" w:leader="dot" w:pos="8306"/>
        </w:tabs>
      </w:pPr>
      <w:hyperlink w:anchor="_Toc15319" w:history="1">
        <w:r>
          <w:rPr>
            <w:rFonts w:ascii="仿宋" w:eastAsia="仿宋" w:hAnsi="仿宋" w:cs="仿宋" w:hint="eastAsia"/>
            <w:lang w:eastAsia="zh-CN"/>
          </w:rPr>
          <w:t>(二)、沟通计划</w:t>
        </w:r>
        <w:r>
          <w:tab/>
        </w:r>
        <w:r>
          <w:fldChar w:fldCharType="begin"/>
        </w:r>
        <w:r>
          <w:instrText xml:space="preserve"> PAGEREF _Toc15319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56"/>
      <w:r>
        <w:rPr>
          <w:rFonts w:ascii="仿宋" w:eastAsia="仿宋" w:hAnsi="仿宋" w:cs="仿宋" w:hint="eastAsia"/>
          <w:sz w:val="28"/>
          <w:lang w:eastAsia="zh-CN"/>
        </w:rPr>
        <w:t>一、云计算软件项目文档管理</w:t>
      </w:r>
      <w:bookmarkEnd w:id="2"/>
    </w:p>
    <w:p>
      <w:pPr>
        <w:pStyle w:val="Heading2"/>
        <w:rPr>
          <w:rFonts w:ascii="仿宋" w:eastAsia="仿宋" w:hAnsi="仿宋" w:cs="仿宋" w:hint="eastAsia"/>
          <w:lang w:eastAsia="zh-CN"/>
        </w:rPr>
      </w:pPr>
      <w:bookmarkStart w:id="3" w:name="_Toc2697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云计算软件项目高度重视文档的质量和准确性，以支持云计算软件项目的各项活动和决策。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文档的编制始于云计算软件项目计划的初期，我们制定了详细的文档编制计划，明确了每个文档的内容、格式和编写责任人。在云计算软件项目启动阶段，我们首先编制了云计算软件项目章程，明确定义了云计算软件项目的目标、范围、风险等关键要素。随后，云计算软件项目团队根据计划陆续编制了需求文档、设计文档、测试文档等各类文档，确保云计算软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云计算软件项目管理中的重要环节，旨在确保云计算软件项目文档符合质量标准和云计算软件项目需求。在云计算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云计算软件项目相关利益方和专业领域的专家对文档进行独立审查。这有助于获取更全面、客观的反馈，确保云计算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云计算软件项目在文档编制与审查方面建立了严格的管理机制，通过规范的流程和多维度的审查，确保云计算软件项目文档的质量、准确性和可靠性，为云计算软件项目的顺利推进提供了有力支持。</w:t>
      </w:r>
    </w:p>
    <w:p>
      <w:pPr>
        <w:pStyle w:val="Heading2"/>
        <w:ind w:firstLine="560" w:firstLineChars="200"/>
        <w:rPr>
          <w:rFonts w:ascii="仿宋" w:eastAsia="仿宋" w:hAnsi="仿宋" w:cs="仿宋" w:hint="eastAsia"/>
          <w:sz w:val="28"/>
          <w:lang w:eastAsia="zh-CN"/>
        </w:rPr>
      </w:pPr>
      <w:bookmarkStart w:id="4" w:name="_Toc255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在云计算软件项目中，我们致力于优化文档发布与分发过程，以确保信息的高效传递和团队间协作的顺畅进行。以下是我们采取的关键优化策略：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我们通过多渠道发布文档，包括电子邮件、云计算软件项目管理平台、内部网站等，以满足不同团队成员的偏好和需求。多渠道发布确保了信息的全面覆盖。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我们采用了精细的权限控制，确保只有授权人员可以访问敏感信息。这种安全措施保护了云计算软件项目文档的机密性，防止了未经授权的信息泄露。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7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文档存档与归档是云计算软件项目生命周期中一个至关重要的环节，直接关系到云计算软件项目信息的长期保存和历史记录的完整性。在云计算软件项目中，我们实施了一系列有效的文档存档与归档管理策略：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269"/>
      <w:r>
        <w:rPr>
          <w:rFonts w:ascii="仿宋" w:eastAsia="仿宋" w:hAnsi="仿宋" w:cs="仿宋" w:hint="eastAsia"/>
          <w:sz w:val="28"/>
          <w:lang w:eastAsia="zh-CN"/>
        </w:rPr>
        <w:t>二、云计算软件项目土建工程</w:t>
      </w:r>
      <w:bookmarkEnd w:id="6"/>
    </w:p>
    <w:p>
      <w:pPr>
        <w:pStyle w:val="Heading2"/>
        <w:rPr>
          <w:rFonts w:ascii="仿宋" w:eastAsia="仿宋" w:hAnsi="仿宋" w:cs="仿宋" w:hint="eastAsia"/>
          <w:lang w:eastAsia="zh-CN"/>
        </w:rPr>
      </w:pPr>
      <w:bookmarkStart w:id="7" w:name="_Toc1896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在云计算软件项目的建筑工程设计中，我们将秉承一系列重要的设计原则，以确保云计算软件项目建筑在功能、美观、可持续性等方面达到最佳效果。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首要原则是确保建筑的功能性得到最大化的发挥。我们将充分理解云计算软件项目的实际需求，合理布局各个功能区域，保证建筑在满足业务需求的同时，提供高效的工作环境。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在建筑设计中，我们将综合考虑建设和运营成本。通过精细的经济效益分析，确保设计方案在高效利用资源的同时，对云计算软件项目的长期盈利能力有积极的贡献。</w:t>
      </w:r>
    </w:p>
    <w:p>
      <w:pPr>
        <w:pStyle w:val="Heading2"/>
        <w:ind w:firstLine="560" w:firstLineChars="200"/>
        <w:rPr>
          <w:rFonts w:ascii="仿宋" w:eastAsia="仿宋" w:hAnsi="仿宋" w:cs="仿宋" w:hint="eastAsia"/>
          <w:sz w:val="28"/>
          <w:lang w:eastAsia="zh-CN"/>
        </w:rPr>
      </w:pPr>
      <w:bookmarkStart w:id="8" w:name="_Toc1523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计算软件项目的土建工程设计中，我们将精准设定设计年限，结合云计算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云计算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52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云计算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云计算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云计算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18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本期工程云计算软件项目预计总建筑面积XXX平方米，其中：计容建筑面积XXX平方米，计划建筑工程投资XX万元，占云计算软件项目总投资的XX%。</w:t>
      </w:r>
    </w:p>
    <w:p>
      <w:pPr>
        <w:pStyle w:val="Heading1"/>
        <w:ind w:firstLine="560" w:firstLineChars="200"/>
        <w:rPr>
          <w:rFonts w:ascii="仿宋" w:eastAsia="仿宋" w:hAnsi="仿宋" w:cs="仿宋" w:hint="eastAsia"/>
          <w:sz w:val="28"/>
          <w:lang w:eastAsia="zh-CN"/>
        </w:rPr>
      </w:pPr>
      <w:bookmarkStart w:id="11" w:name="_Toc6575"/>
      <w:r>
        <w:rPr>
          <w:rFonts w:ascii="仿宋" w:eastAsia="仿宋" w:hAnsi="仿宋" w:cs="仿宋" w:hint="eastAsia"/>
          <w:sz w:val="28"/>
          <w:lang w:eastAsia="zh-CN"/>
        </w:rPr>
        <w:t>三、云计算软件项目概论</w:t>
      </w:r>
      <w:bookmarkEnd w:id="11"/>
    </w:p>
    <w:p>
      <w:pPr>
        <w:pStyle w:val="Heading2"/>
        <w:rPr>
          <w:rFonts w:ascii="仿宋" w:eastAsia="仿宋" w:hAnsi="仿宋" w:cs="仿宋" w:hint="eastAsia"/>
          <w:lang w:eastAsia="zh-CN"/>
        </w:rPr>
      </w:pPr>
      <w:bookmarkStart w:id="12" w:name="_Toc13144"/>
      <w:r>
        <w:rPr>
          <w:rFonts w:ascii="仿宋" w:eastAsia="仿宋" w:hAnsi="仿宋" w:cs="仿宋" w:hint="eastAsia"/>
          <w:lang w:eastAsia="zh-CN"/>
        </w:rPr>
        <w:t>(一)、云计算软件项目概况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起源追溯至对市场的深入洞察。市场的不断演变与变革为云计算软件项目提供了难得的机遇。当前市场存在的需求缺口和变革的大环境共同构成了云计算软件项目的背景。这个云计算软件项目旨在充分利用市场机遇，填补行业中尚未满足的需求，为客户提供全新的解决方案。市场的变革和需求的增长使得这个云计算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云计算软件项目名称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正式命名为云计算软件。这个名称不仅仅是一个标识，更代表了云计算软件项目的核心理念和愿景。它蕴含着云计算软件项目所要解决问题的关键字，具有强烈的表达和辨识度，为云计算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云计算软件项目目标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核心目标是提供一种全新、高效的解决方案，满足客户日益增长的需求。云计算软件项目追求的不仅仅是满足市场需求，更是在市场中获得卓越的竞争优势。通过不断提升产品或服务的质量和创新水平，云计算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云计算软件项目范围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全面涵盖了产品研发、制造、市场推广和售后服务，确保从产品设计到最终用户体验的全方位关注。这一全面的云计算软件项目范围是为了确保云计算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云计算软件项目时间表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云计算软件项目计划在未来18个月内完成，包括研发、测试、市场试点和正式推出等不同阶段。这个时间表的合理设计是为了确保云计算软件项目各个阶段的顺利推进，以便按时交付高质量的成果。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云计算软件项目预算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云计算软件项目总预算估算为XX百万美元，主要分配在研发、市场推广、人员培训和运营等方面。这一充足的预算为云计算软件项目提供了充足的资源，确保云计算软件项目在各个方面都能取得优异的表现。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云计算软件项目风险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可能面临的风险包括市场接受度低、技术难题、竞争激烈等。云计算软件项目团队已经制定了相应的风险应对计划，通过前瞻性的风险管理，确保云计算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云计算软件项目团队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云计算软件项目汇聚了一支经验丰富、多领域专业素养的核心团队，确保云计算软件项目在各个方面都能拥有高水平的执行力。团队的协同作战是云计算软件项目成功的关键因素之一。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云计算软件项目背景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云计算软件项目的背景根植于市场对更高效、创新产品的渴望，同时也受到科技发展对行业格局的深刻改变的影响。这为云计算软件项目提供了广阔的发展空间和市场需求。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云计算软件项目现状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截至目前，云计算软件项目已完成市场调研和技术验证，取得了初步的成功。这为云计算软件项目在未来的发展奠定了坚实的基础，为更远大的目标打下了坚实的基石。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055"/>
      <w:r>
        <w:rPr>
          <w:rFonts w:ascii="仿宋" w:eastAsia="仿宋" w:hAnsi="仿宋" w:cs="仿宋" w:hint="eastAsia"/>
          <w:sz w:val="28"/>
          <w:lang w:eastAsia="zh-CN"/>
        </w:rPr>
        <w:t>(二)、云计算软件项目目标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keyword》云计算软件项目首要业务目标是在市场中占据有利地位，实现产品/服务的成功推广和销售。通过不断提升产品质量、创新性，云计算软件项目追求成为行业中的领导者，赢得更多客户的青睐。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在科技迅速发展的时代，云计算软件项目着眼于技术创新。通过持续的研发和技术升级，云计算软件项目旨在推出更具创新性的产品或服务，以满足市场对新鲜、先进解决方案的需求。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为了建立可持续的客户关系，云计算软件项目设定了客户满意度目标。通过提供卓越的产品质量和优质的客户服务，云计算软件项目追求赢得客户的信任和忠诚度，确保他们的满意度达到行业领先水平。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云计算软件项目注重社会责任和可持续发展。通过实施环保、社会责任云计算软件项目，云计算软件项目致力于在经济发展的同时保护环境，促进社会公平，实现可持续经营。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云计算软件项目的团队是实现目标的核心驱动力。因此，云计算软件项目设定了团队发展目标，包括提升团队成员的专业技能、培养领导力，以及搭建协同高效的团队工作氛围。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172"/>
      <w:r>
        <w:rPr>
          <w:rFonts w:ascii="仿宋" w:eastAsia="仿宋" w:hAnsi="仿宋" w:cs="仿宋" w:hint="eastAsia"/>
          <w:sz w:val="28"/>
          <w:lang w:eastAsia="zh-CN"/>
        </w:rPr>
        <w:t>(三)、云计算软件项目提出的理由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云计算软件项目提出的理由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提出源于对市场机遇的深刻洞察。当前市场中存在的需求缺口和行业发展趋势表明，有巨大的商业机会等待被开发。通过准确捕捉市场机遇，云计算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理念基于对技术创新的信仰。通过持续的研发和技术投入，云计算软件项目有望推出更具创新性的产品或服务。在科技飞速发展的当下，云计算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提出是为了增强企业的行业竞争力。通过提升产品或服务的质量和独特性，云计算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响应了消费者需求的变化。随着社会和科技的不断发展，消费者对产品和服务的需求也在发生变化。通过深入了解并及时回应消费者的新需求，云计算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云计算软件项目的提出是企业战略发展规划的一部分。在面对日益激烈的市场竞争和不断变化的商业环境中，云计算软件项目作为企业战略的一环，旨在为企业开辟新的增长领域，巩固企业在行业中的地位。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提出不仅仅是基于商业考量，还注重社会责任。通过推出环保、社会责任等方面的云计算软件项目，云计算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云计算软件项目的提出反映了对利益相关者期望的关注。包括客户、员工、投资者等利益相关者在企业发展中都有着各自的期望，云计算软件项目力求在满足这些期望的同时，取得更大的共赢。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6460"/>
      <w:r>
        <w:rPr>
          <w:rFonts w:ascii="仿宋" w:eastAsia="仿宋" w:hAnsi="仿宋" w:cs="仿宋" w:hint="eastAsia"/>
          <w:sz w:val="28"/>
          <w:lang w:eastAsia="zh-CN"/>
        </w:rPr>
        <w:t>(四)、云计算软件项目意义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在实施云计算软件项目的过程中，我们不仅仅是在追逐商业成功，更是为企业和社会的多个层面创造了深远的意义。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首要意义在于提升企业的市场竞争力。通过持续的创新和对产品质量的高标准要求，云计算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云计算软件项目的推进将促使行业技术水平的提升。通过引入先进技术和创新性解决方案，云计算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云计算软件项目不仅创造了大量就业机会，提高了就业水平，还注重社会责任和环保。通过参与社会公益事业和推动环保云计算软件项目，云计算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综合而言，云计算软件项目意义重大，不仅推动了企业的发展，也为行业和社会的进步贡献了积极力量。这是一个全面而深刻的影响，将在未来产生可持续的正面效应。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205"/>
      <w:r>
        <w:rPr>
          <w:rFonts w:ascii="仿宋" w:eastAsia="仿宋" w:hAnsi="仿宋" w:cs="仿宋" w:hint="eastAsia"/>
          <w:sz w:val="28"/>
          <w:lang w:eastAsia="zh-CN"/>
        </w:rPr>
        <w:t>(五)、云计算软件项目背景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在当今迅猛发展的商业环境中，云计算软件项目的动因根植于对多方面因素的审慎考量。这个云计算软件项目的提出并非孤立的决策，而是对企业所处背景深入思考的产物。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云计算软件项目背后的首要原因。科技的迅速发展和全球市场的快速变化使得企业必须灵活应对。云计算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竞争的激烈程度也是云计算软件项目背景中不可忽视的一环。企业需要在激烈竞争中脱颖而出，为此，云计算软件项目致力于打破常规，提供独特的价值主张，以吸引客户并确保市场份额的增长。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技术的迅速发展为企业带来了机遇与挑战。作为云计算软件项目启动的背景之一，对新兴技术的应用将有助于提升企业的技术水平，使其在不断演进的商业环境中保持竞争优势。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此外，社会对企业责任的期望也在逐渐升高。云计算软件项目充分融入了社会责任的理念，通过可持续经营和社会公益云计算软件项目，企图为社会贡献一份力量，在商业成功的同时关注社会价值。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5562"/>
      <w:r>
        <w:rPr>
          <w:rFonts w:ascii="仿宋" w:eastAsia="仿宋" w:hAnsi="仿宋" w:cs="仿宋" w:hint="eastAsia"/>
          <w:sz w:val="28"/>
          <w:lang w:eastAsia="zh-CN"/>
        </w:rPr>
        <w:t>四、云计算软件项目危机管理</w:t>
      </w:r>
      <w:bookmarkEnd w:id="17"/>
    </w:p>
    <w:p>
      <w:pPr>
        <w:pStyle w:val="Heading2"/>
        <w:rPr>
          <w:rFonts w:ascii="仿宋" w:eastAsia="仿宋" w:hAnsi="仿宋" w:cs="仿宋" w:hint="eastAsia"/>
          <w:lang w:eastAsia="zh-CN"/>
        </w:rPr>
      </w:pPr>
      <w:bookmarkStart w:id="18" w:name="_Toc2967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云计算软件项目危机管理中，危机预警与识别是确保云计算软件项目稳健运行的核心步骤。通过建立全面的监测机制，云计算软件项目团队旨在及时发现和理解潜在的风险和危机因素，以便采取及时的预防和应对措施，确保云计算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https://d.book118.com/116121212113010042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D04A1"/>
    <w:rsid w:val="4FBD0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212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2024-01-29T06:20:00Z</dcterms:created>
  <dcterms:modified xsi:type="dcterms:W3CDTF">2024-01-29T06:21:01Z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166EA9FF4F7C48E8A6506DD7D4D8B097_11</vt:lpwstr>
  </property>
  <property fmtid="{D5CDD505-2E9C-101B-9397-08002B2CF9AE}" pid="3" name="KSOProductBuildVer">
    <vt:lpwstr>2052-12.1.0.16250</vt:lpwstr>
  </property>
</Properties>
</file>