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防爆开关柜项目计划设计方案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5" w:history="1">
        <w:r>
          <w:rPr>
            <w:rFonts w:ascii="仿宋" w:eastAsia="仿宋" w:hAnsi="仿宋" w:cs="仿宋" w:hint="eastAsia"/>
            <w:lang w:eastAsia="zh-CN"/>
          </w:rPr>
          <w:t>序言</w:t>
        </w:r>
        <w:r>
          <w:tab/>
        </w:r>
        <w:r>
          <w:fldChar w:fldCharType="begin"/>
        </w:r>
        <w:r>
          <w:instrText xml:space="preserve"> PAGEREF _Toc14725 \h </w:instrText>
        </w:r>
        <w:r>
          <w:fldChar w:fldCharType="separate"/>
        </w:r>
        <w:r>
          <w:t>3</w:t>
        </w:r>
        <w:r>
          <w:fldChar w:fldCharType="end"/>
        </w:r>
      </w:hyperlink>
    </w:p>
    <w:p>
      <w:pPr>
        <w:pStyle w:val="TOC1"/>
        <w:tabs>
          <w:tab w:val="right" w:leader="dot" w:pos="8306"/>
        </w:tabs>
      </w:pPr>
      <w:hyperlink w:anchor="_Toc28849" w:history="1">
        <w:r>
          <w:rPr>
            <w:rFonts w:ascii="仿宋" w:eastAsia="仿宋" w:hAnsi="仿宋" w:cs="仿宋" w:hint="eastAsia"/>
            <w:lang w:eastAsia="zh-CN"/>
          </w:rPr>
          <w:t>一、防爆开关柜项目土建工程</w:t>
        </w:r>
        <w:r>
          <w:tab/>
        </w:r>
        <w:r>
          <w:fldChar w:fldCharType="begin"/>
        </w:r>
        <w:r>
          <w:instrText xml:space="preserve"> PAGEREF _Toc28849 \h </w:instrText>
        </w:r>
        <w:r>
          <w:fldChar w:fldCharType="separate"/>
        </w:r>
        <w:r>
          <w:t>3</w:t>
        </w:r>
        <w:r>
          <w:fldChar w:fldCharType="end"/>
        </w:r>
      </w:hyperlink>
    </w:p>
    <w:p>
      <w:pPr>
        <w:pStyle w:val="TOC2"/>
        <w:tabs>
          <w:tab w:val="right" w:leader="dot" w:pos="8306"/>
        </w:tabs>
      </w:pPr>
      <w:hyperlink w:anchor="_Toc24564" w:history="1">
        <w:r>
          <w:rPr>
            <w:rFonts w:ascii="仿宋" w:eastAsia="仿宋" w:hAnsi="仿宋" w:cs="仿宋" w:hint="eastAsia"/>
            <w:lang w:eastAsia="zh-CN"/>
          </w:rPr>
          <w:t>(一)、建筑工程设计原则</w:t>
        </w:r>
        <w:r>
          <w:tab/>
        </w:r>
        <w:r>
          <w:fldChar w:fldCharType="begin"/>
        </w:r>
        <w:r>
          <w:instrText xml:space="preserve"> PAGEREF _Toc24564 \h </w:instrText>
        </w:r>
        <w:r>
          <w:fldChar w:fldCharType="separate"/>
        </w:r>
        <w:r>
          <w:t>3</w:t>
        </w:r>
        <w:r>
          <w:fldChar w:fldCharType="end"/>
        </w:r>
      </w:hyperlink>
    </w:p>
    <w:p>
      <w:pPr>
        <w:pStyle w:val="TOC2"/>
        <w:tabs>
          <w:tab w:val="right" w:leader="dot" w:pos="8306"/>
        </w:tabs>
      </w:pPr>
      <w:hyperlink w:anchor="_Toc4872" w:history="1">
        <w:r>
          <w:rPr>
            <w:rFonts w:ascii="仿宋" w:eastAsia="仿宋" w:hAnsi="仿宋" w:cs="仿宋" w:hint="eastAsia"/>
            <w:lang w:eastAsia="zh-CN"/>
          </w:rPr>
          <w:t>(二)、土建工程设计年限及安全等级</w:t>
        </w:r>
        <w:r>
          <w:tab/>
        </w:r>
        <w:r>
          <w:fldChar w:fldCharType="begin"/>
        </w:r>
        <w:r>
          <w:instrText xml:space="preserve"> PAGEREF _Toc4872 \h </w:instrText>
        </w:r>
        <w:r>
          <w:fldChar w:fldCharType="separate"/>
        </w:r>
        <w:r>
          <w:t>4</w:t>
        </w:r>
        <w:r>
          <w:fldChar w:fldCharType="end"/>
        </w:r>
      </w:hyperlink>
    </w:p>
    <w:p>
      <w:pPr>
        <w:pStyle w:val="TOC2"/>
        <w:tabs>
          <w:tab w:val="right" w:leader="dot" w:pos="8306"/>
        </w:tabs>
      </w:pPr>
      <w:hyperlink w:anchor="_Toc31140" w:history="1">
        <w:r>
          <w:rPr>
            <w:rFonts w:ascii="仿宋" w:eastAsia="仿宋" w:hAnsi="仿宋" w:cs="仿宋" w:hint="eastAsia"/>
            <w:lang w:eastAsia="zh-CN"/>
          </w:rPr>
          <w:t>(三)、建筑工程设计总体要求</w:t>
        </w:r>
        <w:r>
          <w:tab/>
        </w:r>
        <w:r>
          <w:fldChar w:fldCharType="begin"/>
        </w:r>
        <w:r>
          <w:instrText xml:space="preserve"> PAGEREF _Toc31140 \h </w:instrText>
        </w:r>
        <w:r>
          <w:fldChar w:fldCharType="separate"/>
        </w:r>
        <w:r>
          <w:t>5</w:t>
        </w:r>
        <w:r>
          <w:fldChar w:fldCharType="end"/>
        </w:r>
      </w:hyperlink>
    </w:p>
    <w:p>
      <w:pPr>
        <w:pStyle w:val="TOC2"/>
        <w:tabs>
          <w:tab w:val="right" w:leader="dot" w:pos="8306"/>
        </w:tabs>
      </w:pPr>
      <w:hyperlink w:anchor="_Toc32507" w:history="1">
        <w:r>
          <w:rPr>
            <w:rFonts w:ascii="仿宋" w:eastAsia="仿宋" w:hAnsi="仿宋" w:cs="仿宋" w:hint="eastAsia"/>
            <w:lang w:eastAsia="zh-CN"/>
          </w:rPr>
          <w:t>(四)、土建工程建设指标</w:t>
        </w:r>
        <w:r>
          <w:tab/>
        </w:r>
        <w:r>
          <w:fldChar w:fldCharType="begin"/>
        </w:r>
        <w:r>
          <w:instrText xml:space="preserve"> PAGEREF _Toc32507 \h </w:instrText>
        </w:r>
        <w:r>
          <w:fldChar w:fldCharType="separate"/>
        </w:r>
        <w:r>
          <w:t>6</w:t>
        </w:r>
        <w:r>
          <w:fldChar w:fldCharType="end"/>
        </w:r>
      </w:hyperlink>
    </w:p>
    <w:p>
      <w:pPr>
        <w:pStyle w:val="TOC1"/>
        <w:tabs>
          <w:tab w:val="right" w:leader="dot" w:pos="8306"/>
        </w:tabs>
      </w:pPr>
      <w:hyperlink w:anchor="_Toc22880" w:history="1">
        <w:r>
          <w:rPr>
            <w:rFonts w:ascii="仿宋" w:eastAsia="仿宋" w:hAnsi="仿宋" w:cs="仿宋" w:hint="eastAsia"/>
            <w:lang w:eastAsia="zh-CN"/>
          </w:rPr>
          <w:t>二、防爆开关柜项目文档管理</w:t>
        </w:r>
        <w:r>
          <w:tab/>
        </w:r>
        <w:r>
          <w:fldChar w:fldCharType="begin"/>
        </w:r>
        <w:r>
          <w:instrText xml:space="preserve"> PAGEREF _Toc22880 \h </w:instrText>
        </w:r>
        <w:r>
          <w:fldChar w:fldCharType="separate"/>
        </w:r>
        <w:r>
          <w:t>6</w:t>
        </w:r>
        <w:r>
          <w:fldChar w:fldCharType="end"/>
        </w:r>
      </w:hyperlink>
    </w:p>
    <w:p>
      <w:pPr>
        <w:pStyle w:val="TOC2"/>
        <w:tabs>
          <w:tab w:val="right" w:leader="dot" w:pos="8306"/>
        </w:tabs>
      </w:pPr>
      <w:hyperlink w:anchor="_Toc2341" w:history="1">
        <w:r>
          <w:rPr>
            <w:rFonts w:ascii="仿宋" w:eastAsia="仿宋" w:hAnsi="仿宋" w:cs="仿宋" w:hint="eastAsia"/>
            <w:lang w:eastAsia="zh-CN"/>
          </w:rPr>
          <w:t>(一)、文档编制与审查</w:t>
        </w:r>
        <w:r>
          <w:tab/>
        </w:r>
        <w:r>
          <w:fldChar w:fldCharType="begin"/>
        </w:r>
        <w:r>
          <w:instrText xml:space="preserve"> PAGEREF _Toc2341 \h </w:instrText>
        </w:r>
        <w:r>
          <w:fldChar w:fldCharType="separate"/>
        </w:r>
        <w:r>
          <w:t>6</w:t>
        </w:r>
        <w:r>
          <w:fldChar w:fldCharType="end"/>
        </w:r>
      </w:hyperlink>
    </w:p>
    <w:p>
      <w:pPr>
        <w:pStyle w:val="TOC2"/>
        <w:tabs>
          <w:tab w:val="right" w:leader="dot" w:pos="8306"/>
        </w:tabs>
      </w:pPr>
      <w:hyperlink w:anchor="_Toc622" w:history="1">
        <w:r>
          <w:rPr>
            <w:rFonts w:ascii="仿宋" w:eastAsia="仿宋" w:hAnsi="仿宋" w:cs="仿宋" w:hint="eastAsia"/>
            <w:lang w:eastAsia="zh-CN"/>
          </w:rPr>
          <w:t>(二)、文档发布与分发</w:t>
        </w:r>
        <w:r>
          <w:tab/>
        </w:r>
        <w:r>
          <w:fldChar w:fldCharType="begin"/>
        </w:r>
        <w:r>
          <w:instrText xml:space="preserve"> PAGEREF _Toc622 \h </w:instrText>
        </w:r>
        <w:r>
          <w:fldChar w:fldCharType="separate"/>
        </w:r>
        <w:r>
          <w:t>8</w:t>
        </w:r>
        <w:r>
          <w:fldChar w:fldCharType="end"/>
        </w:r>
      </w:hyperlink>
    </w:p>
    <w:p>
      <w:pPr>
        <w:pStyle w:val="TOC2"/>
        <w:tabs>
          <w:tab w:val="right" w:leader="dot" w:pos="8306"/>
        </w:tabs>
      </w:pPr>
      <w:hyperlink w:anchor="_Toc27770" w:history="1">
        <w:r>
          <w:rPr>
            <w:rFonts w:ascii="仿宋" w:eastAsia="仿宋" w:hAnsi="仿宋" w:cs="仿宋" w:hint="eastAsia"/>
            <w:lang w:eastAsia="zh-CN"/>
          </w:rPr>
          <w:t>(三)、文档存档与归档</w:t>
        </w:r>
        <w:r>
          <w:tab/>
        </w:r>
        <w:r>
          <w:fldChar w:fldCharType="begin"/>
        </w:r>
        <w:r>
          <w:instrText xml:space="preserve"> PAGEREF _Toc27770 \h </w:instrText>
        </w:r>
        <w:r>
          <w:fldChar w:fldCharType="separate"/>
        </w:r>
        <w:r>
          <w:t>8</w:t>
        </w:r>
        <w:r>
          <w:fldChar w:fldCharType="end"/>
        </w:r>
      </w:hyperlink>
    </w:p>
    <w:p>
      <w:pPr>
        <w:pStyle w:val="TOC1"/>
        <w:tabs>
          <w:tab w:val="right" w:leader="dot" w:pos="8306"/>
        </w:tabs>
      </w:pPr>
      <w:hyperlink w:anchor="_Toc7566" w:history="1">
        <w:r>
          <w:rPr>
            <w:rFonts w:ascii="仿宋" w:eastAsia="仿宋" w:hAnsi="仿宋" w:cs="仿宋" w:hint="eastAsia"/>
            <w:lang w:eastAsia="zh-CN"/>
          </w:rPr>
          <w:t>三、市场分析、调研</w:t>
        </w:r>
        <w:r>
          <w:tab/>
        </w:r>
        <w:r>
          <w:fldChar w:fldCharType="begin"/>
        </w:r>
        <w:r>
          <w:instrText xml:space="preserve"> PAGEREF _Toc7566 \h </w:instrText>
        </w:r>
        <w:r>
          <w:fldChar w:fldCharType="separate"/>
        </w:r>
        <w:r>
          <w:t>10</w:t>
        </w:r>
        <w:r>
          <w:fldChar w:fldCharType="end"/>
        </w:r>
      </w:hyperlink>
    </w:p>
    <w:p>
      <w:pPr>
        <w:pStyle w:val="TOC2"/>
        <w:tabs>
          <w:tab w:val="right" w:leader="dot" w:pos="8306"/>
        </w:tabs>
      </w:pPr>
      <w:hyperlink w:anchor="_Toc10710" w:history="1">
        <w:r>
          <w:rPr>
            <w:rFonts w:ascii="仿宋" w:eastAsia="仿宋" w:hAnsi="仿宋" w:cs="仿宋" w:hint="eastAsia"/>
            <w:lang w:eastAsia="zh-CN"/>
          </w:rPr>
          <w:t>(一)、防爆开关柜行业分析</w:t>
        </w:r>
        <w:r>
          <w:tab/>
        </w:r>
        <w:r>
          <w:fldChar w:fldCharType="begin"/>
        </w:r>
        <w:r>
          <w:instrText xml:space="preserve"> PAGEREF _Toc10710 \h </w:instrText>
        </w:r>
        <w:r>
          <w:fldChar w:fldCharType="separate"/>
        </w:r>
        <w:r>
          <w:t>10</w:t>
        </w:r>
        <w:r>
          <w:fldChar w:fldCharType="end"/>
        </w:r>
      </w:hyperlink>
    </w:p>
    <w:p>
      <w:pPr>
        <w:pStyle w:val="TOC2"/>
        <w:tabs>
          <w:tab w:val="right" w:leader="dot" w:pos="8306"/>
        </w:tabs>
      </w:pPr>
      <w:hyperlink w:anchor="_Toc7909" w:history="1">
        <w:r>
          <w:rPr>
            <w:rFonts w:ascii="仿宋" w:eastAsia="仿宋" w:hAnsi="仿宋" w:cs="仿宋" w:hint="eastAsia"/>
            <w:lang w:eastAsia="zh-CN"/>
          </w:rPr>
          <w:t>(二)、防爆开关柜市场分析预测</w:t>
        </w:r>
        <w:r>
          <w:tab/>
        </w:r>
        <w:r>
          <w:fldChar w:fldCharType="begin"/>
        </w:r>
        <w:r>
          <w:instrText xml:space="preserve"> PAGEREF _Toc7909 \h </w:instrText>
        </w:r>
        <w:r>
          <w:fldChar w:fldCharType="separate"/>
        </w:r>
        <w:r>
          <w:t>10</w:t>
        </w:r>
        <w:r>
          <w:fldChar w:fldCharType="end"/>
        </w:r>
      </w:hyperlink>
    </w:p>
    <w:p>
      <w:pPr>
        <w:pStyle w:val="TOC1"/>
        <w:tabs>
          <w:tab w:val="right" w:leader="dot" w:pos="8306"/>
        </w:tabs>
      </w:pPr>
      <w:hyperlink w:anchor="_Toc18613" w:history="1">
        <w:r>
          <w:rPr>
            <w:rFonts w:ascii="仿宋" w:eastAsia="仿宋" w:hAnsi="仿宋" w:cs="仿宋" w:hint="eastAsia"/>
            <w:lang w:eastAsia="zh-CN"/>
          </w:rPr>
          <w:t>四、防爆开关柜项目概论</w:t>
        </w:r>
        <w:r>
          <w:tab/>
        </w:r>
        <w:r>
          <w:fldChar w:fldCharType="begin"/>
        </w:r>
        <w:r>
          <w:instrText xml:space="preserve"> PAGEREF _Toc18613 \h </w:instrText>
        </w:r>
        <w:r>
          <w:fldChar w:fldCharType="separate"/>
        </w:r>
        <w:r>
          <w:t>11</w:t>
        </w:r>
        <w:r>
          <w:fldChar w:fldCharType="end"/>
        </w:r>
      </w:hyperlink>
    </w:p>
    <w:p>
      <w:pPr>
        <w:pStyle w:val="TOC2"/>
        <w:tabs>
          <w:tab w:val="right" w:leader="dot" w:pos="8306"/>
        </w:tabs>
      </w:pPr>
      <w:hyperlink w:anchor="_Toc27706" w:history="1">
        <w:r>
          <w:rPr>
            <w:rFonts w:ascii="仿宋" w:eastAsia="仿宋" w:hAnsi="仿宋" w:cs="仿宋" w:hint="eastAsia"/>
            <w:lang w:eastAsia="zh-CN"/>
          </w:rPr>
          <w:t>(一)、防爆开关柜项目概况</w:t>
        </w:r>
        <w:r>
          <w:tab/>
        </w:r>
        <w:r>
          <w:fldChar w:fldCharType="begin"/>
        </w:r>
        <w:r>
          <w:instrText xml:space="preserve"> PAGEREF _Toc27706 \h </w:instrText>
        </w:r>
        <w:r>
          <w:fldChar w:fldCharType="separate"/>
        </w:r>
        <w:r>
          <w:t>11</w:t>
        </w:r>
        <w:r>
          <w:fldChar w:fldCharType="end"/>
        </w:r>
      </w:hyperlink>
    </w:p>
    <w:p>
      <w:pPr>
        <w:pStyle w:val="TOC2"/>
        <w:tabs>
          <w:tab w:val="right" w:leader="dot" w:pos="8306"/>
        </w:tabs>
      </w:pPr>
      <w:hyperlink w:anchor="_Toc11004" w:history="1">
        <w:r>
          <w:rPr>
            <w:rFonts w:ascii="仿宋" w:eastAsia="仿宋" w:hAnsi="仿宋" w:cs="仿宋" w:hint="eastAsia"/>
            <w:lang w:eastAsia="zh-CN"/>
          </w:rPr>
          <w:t>(二)、防爆开关柜项目目标</w:t>
        </w:r>
        <w:r>
          <w:tab/>
        </w:r>
        <w:r>
          <w:fldChar w:fldCharType="begin"/>
        </w:r>
        <w:r>
          <w:instrText xml:space="preserve"> PAGEREF _Toc11004 \h </w:instrText>
        </w:r>
        <w:r>
          <w:fldChar w:fldCharType="separate"/>
        </w:r>
        <w:r>
          <w:t>14</w:t>
        </w:r>
        <w:r>
          <w:fldChar w:fldCharType="end"/>
        </w:r>
      </w:hyperlink>
    </w:p>
    <w:p>
      <w:pPr>
        <w:pStyle w:val="TOC2"/>
        <w:tabs>
          <w:tab w:val="right" w:leader="dot" w:pos="8306"/>
        </w:tabs>
      </w:pPr>
      <w:hyperlink w:anchor="_Toc3636" w:history="1">
        <w:r>
          <w:rPr>
            <w:rFonts w:ascii="仿宋" w:eastAsia="仿宋" w:hAnsi="仿宋" w:cs="仿宋" w:hint="eastAsia"/>
            <w:lang w:eastAsia="zh-CN"/>
          </w:rPr>
          <w:t>(三)、防爆开关柜项目提出的理由</w:t>
        </w:r>
        <w:r>
          <w:tab/>
        </w:r>
        <w:r>
          <w:fldChar w:fldCharType="begin"/>
        </w:r>
        <w:r>
          <w:instrText xml:space="preserve"> PAGEREF _Toc3636 \h </w:instrText>
        </w:r>
        <w:r>
          <w:fldChar w:fldCharType="separate"/>
        </w:r>
        <w:r>
          <w:t>14</w:t>
        </w:r>
        <w:r>
          <w:fldChar w:fldCharType="end"/>
        </w:r>
      </w:hyperlink>
    </w:p>
    <w:p>
      <w:pPr>
        <w:pStyle w:val="TOC2"/>
        <w:tabs>
          <w:tab w:val="right" w:leader="dot" w:pos="8306"/>
        </w:tabs>
      </w:pPr>
      <w:hyperlink w:anchor="_Toc29630" w:history="1">
        <w:r>
          <w:rPr>
            <w:rFonts w:ascii="仿宋" w:eastAsia="仿宋" w:hAnsi="仿宋" w:cs="仿宋" w:hint="eastAsia"/>
            <w:lang w:eastAsia="zh-CN"/>
          </w:rPr>
          <w:t>(四)、防爆开关柜项目意义</w:t>
        </w:r>
        <w:r>
          <w:tab/>
        </w:r>
        <w:r>
          <w:fldChar w:fldCharType="begin"/>
        </w:r>
        <w:r>
          <w:instrText xml:space="preserve"> PAGEREF _Toc29630 \h </w:instrText>
        </w:r>
        <w:r>
          <w:fldChar w:fldCharType="separate"/>
        </w:r>
        <w:r>
          <w:t>16</w:t>
        </w:r>
        <w:r>
          <w:fldChar w:fldCharType="end"/>
        </w:r>
      </w:hyperlink>
    </w:p>
    <w:p>
      <w:pPr>
        <w:pStyle w:val="TOC2"/>
        <w:tabs>
          <w:tab w:val="right" w:leader="dot" w:pos="8306"/>
        </w:tabs>
      </w:pPr>
      <w:hyperlink w:anchor="_Toc3198" w:history="1">
        <w:r>
          <w:rPr>
            <w:rFonts w:ascii="仿宋" w:eastAsia="仿宋" w:hAnsi="仿宋" w:cs="仿宋" w:hint="eastAsia"/>
            <w:lang w:eastAsia="zh-CN"/>
          </w:rPr>
          <w:t>(五)、防爆开关柜项目背景</w:t>
        </w:r>
        <w:r>
          <w:tab/>
        </w:r>
        <w:r>
          <w:fldChar w:fldCharType="begin"/>
        </w:r>
        <w:r>
          <w:instrText xml:space="preserve"> PAGEREF _Toc3198 \h </w:instrText>
        </w:r>
        <w:r>
          <w:fldChar w:fldCharType="separate"/>
        </w:r>
        <w:r>
          <w:t>17</w:t>
        </w:r>
        <w:r>
          <w:fldChar w:fldCharType="end"/>
        </w:r>
      </w:hyperlink>
    </w:p>
    <w:p>
      <w:pPr>
        <w:pStyle w:val="TOC1"/>
        <w:tabs>
          <w:tab w:val="right" w:leader="dot" w:pos="8306"/>
        </w:tabs>
      </w:pPr>
      <w:hyperlink w:anchor="_Toc16727" w:history="1">
        <w:r>
          <w:rPr>
            <w:rFonts w:ascii="仿宋" w:eastAsia="仿宋" w:hAnsi="仿宋" w:cs="仿宋" w:hint="eastAsia"/>
            <w:lang w:eastAsia="zh-CN"/>
          </w:rPr>
          <w:t>五、防爆开关柜项目绩效评估</w:t>
        </w:r>
        <w:r>
          <w:tab/>
        </w:r>
        <w:r>
          <w:fldChar w:fldCharType="begin"/>
        </w:r>
        <w:r>
          <w:instrText xml:space="preserve"> PAGEREF _Toc16727 \h </w:instrText>
        </w:r>
        <w:r>
          <w:fldChar w:fldCharType="separate"/>
        </w:r>
        <w:r>
          <w:t>18</w:t>
        </w:r>
        <w:r>
          <w:fldChar w:fldCharType="end"/>
        </w:r>
      </w:hyperlink>
    </w:p>
    <w:p>
      <w:pPr>
        <w:pStyle w:val="TOC2"/>
        <w:tabs>
          <w:tab w:val="right" w:leader="dot" w:pos="8306"/>
        </w:tabs>
      </w:pPr>
      <w:hyperlink w:anchor="_Toc21489" w:history="1">
        <w:r>
          <w:rPr>
            <w:rFonts w:ascii="仿宋" w:eastAsia="仿宋" w:hAnsi="仿宋" w:cs="仿宋" w:hint="eastAsia"/>
            <w:lang w:eastAsia="zh-CN"/>
          </w:rPr>
          <w:t>(一)、绩效评估指标</w:t>
        </w:r>
        <w:r>
          <w:tab/>
        </w:r>
        <w:r>
          <w:fldChar w:fldCharType="begin"/>
        </w:r>
        <w:r>
          <w:instrText xml:space="preserve"> PAGEREF _Toc21489 \h </w:instrText>
        </w:r>
        <w:r>
          <w:fldChar w:fldCharType="separate"/>
        </w:r>
        <w:r>
          <w:t>18</w:t>
        </w:r>
        <w:r>
          <w:fldChar w:fldCharType="end"/>
        </w:r>
      </w:hyperlink>
    </w:p>
    <w:p>
      <w:pPr>
        <w:pStyle w:val="TOC2"/>
        <w:tabs>
          <w:tab w:val="right" w:leader="dot" w:pos="8306"/>
        </w:tabs>
      </w:pPr>
      <w:hyperlink w:anchor="_Toc15716" w:history="1">
        <w:r>
          <w:rPr>
            <w:rFonts w:ascii="仿宋" w:eastAsia="仿宋" w:hAnsi="仿宋" w:cs="仿宋" w:hint="eastAsia"/>
            <w:lang w:eastAsia="zh-CN"/>
          </w:rPr>
          <w:t>(二)、绩效评估方法</w:t>
        </w:r>
        <w:r>
          <w:tab/>
        </w:r>
        <w:r>
          <w:fldChar w:fldCharType="begin"/>
        </w:r>
        <w:r>
          <w:instrText xml:space="preserve"> PAGEREF _Toc15716 \h </w:instrText>
        </w:r>
        <w:r>
          <w:fldChar w:fldCharType="separate"/>
        </w:r>
        <w:r>
          <w:t>19</w:t>
        </w:r>
        <w:r>
          <w:fldChar w:fldCharType="end"/>
        </w:r>
      </w:hyperlink>
    </w:p>
    <w:p>
      <w:pPr>
        <w:pStyle w:val="TOC2"/>
        <w:tabs>
          <w:tab w:val="right" w:leader="dot" w:pos="8306"/>
        </w:tabs>
      </w:pPr>
      <w:hyperlink w:anchor="_Toc16187" w:history="1">
        <w:r>
          <w:rPr>
            <w:rFonts w:ascii="仿宋" w:eastAsia="仿宋" w:hAnsi="仿宋" w:cs="仿宋" w:hint="eastAsia"/>
            <w:lang w:eastAsia="zh-CN"/>
          </w:rPr>
          <w:t>(三)、绩效评估周期</w:t>
        </w:r>
        <w:r>
          <w:tab/>
        </w:r>
        <w:r>
          <w:fldChar w:fldCharType="begin"/>
        </w:r>
        <w:r>
          <w:instrText xml:space="preserve"> PAGEREF _Toc16187 \h </w:instrText>
        </w:r>
        <w:r>
          <w:fldChar w:fldCharType="separate"/>
        </w:r>
        <w:r>
          <w:t>20</w:t>
        </w:r>
        <w:r>
          <w:fldChar w:fldCharType="end"/>
        </w:r>
      </w:hyperlink>
    </w:p>
    <w:p>
      <w:pPr>
        <w:pStyle w:val="TOC1"/>
        <w:tabs>
          <w:tab w:val="right" w:leader="dot" w:pos="8306"/>
        </w:tabs>
      </w:pPr>
      <w:hyperlink w:anchor="_Toc22868" w:history="1">
        <w:r>
          <w:rPr>
            <w:rFonts w:ascii="仿宋" w:eastAsia="仿宋" w:hAnsi="仿宋" w:cs="仿宋" w:hint="eastAsia"/>
            <w:lang w:eastAsia="zh-CN"/>
          </w:rPr>
          <w:t>六、防爆开关柜项目选址可行性分析</w:t>
        </w:r>
        <w:r>
          <w:tab/>
        </w:r>
        <w:r>
          <w:fldChar w:fldCharType="begin"/>
        </w:r>
        <w:r>
          <w:instrText xml:space="preserve"> PAGEREF _Toc22868 \h </w:instrText>
        </w:r>
        <w:r>
          <w:fldChar w:fldCharType="separate"/>
        </w:r>
        <w:r>
          <w:t>21</w:t>
        </w:r>
        <w:r>
          <w:fldChar w:fldCharType="end"/>
        </w:r>
      </w:hyperlink>
    </w:p>
    <w:p>
      <w:pPr>
        <w:pStyle w:val="TOC2"/>
        <w:tabs>
          <w:tab w:val="right" w:leader="dot" w:pos="8306"/>
        </w:tabs>
      </w:pPr>
      <w:hyperlink w:anchor="_Toc23967" w:history="1">
        <w:r>
          <w:rPr>
            <w:rFonts w:ascii="仿宋" w:eastAsia="仿宋" w:hAnsi="仿宋" w:cs="仿宋" w:hint="eastAsia"/>
            <w:lang w:eastAsia="zh-CN"/>
          </w:rPr>
          <w:t>(一)、防爆开关柜项目选址</w:t>
        </w:r>
        <w:r>
          <w:tab/>
        </w:r>
        <w:r>
          <w:fldChar w:fldCharType="begin"/>
        </w:r>
        <w:r>
          <w:instrText xml:space="preserve"> PAGEREF _Toc23967 \h </w:instrText>
        </w:r>
        <w:r>
          <w:fldChar w:fldCharType="separate"/>
        </w:r>
        <w:r>
          <w:t>21</w:t>
        </w:r>
        <w:r>
          <w:fldChar w:fldCharType="end"/>
        </w:r>
      </w:hyperlink>
    </w:p>
    <w:p>
      <w:pPr>
        <w:pStyle w:val="TOC2"/>
        <w:tabs>
          <w:tab w:val="right" w:leader="dot" w:pos="8306"/>
        </w:tabs>
      </w:pPr>
      <w:hyperlink w:anchor="_Toc1193" w:history="1">
        <w:r>
          <w:rPr>
            <w:rFonts w:ascii="仿宋" w:eastAsia="仿宋" w:hAnsi="仿宋" w:cs="仿宋" w:hint="eastAsia"/>
            <w:lang w:eastAsia="zh-CN"/>
          </w:rPr>
          <w:t>(二)、用地控制指标</w:t>
        </w:r>
        <w:r>
          <w:tab/>
        </w:r>
        <w:r>
          <w:fldChar w:fldCharType="begin"/>
        </w:r>
        <w:r>
          <w:instrText xml:space="preserve"> PAGEREF _Toc1193 \h </w:instrText>
        </w:r>
        <w:r>
          <w:fldChar w:fldCharType="separate"/>
        </w:r>
        <w:r>
          <w:t>21</w:t>
        </w:r>
        <w:r>
          <w:fldChar w:fldCharType="end"/>
        </w:r>
      </w:hyperlink>
    </w:p>
    <w:p>
      <w:pPr>
        <w:pStyle w:val="TOC2"/>
        <w:tabs>
          <w:tab w:val="right" w:leader="dot" w:pos="8306"/>
        </w:tabs>
      </w:pPr>
      <w:hyperlink w:anchor="_Toc12474" w:history="1">
        <w:r>
          <w:rPr>
            <w:rFonts w:ascii="仿宋" w:eastAsia="仿宋" w:hAnsi="仿宋" w:cs="仿宋" w:hint="eastAsia"/>
            <w:lang w:eastAsia="zh-CN"/>
          </w:rPr>
          <w:t>(三)、节约用地措施</w:t>
        </w:r>
        <w:r>
          <w:tab/>
        </w:r>
        <w:r>
          <w:fldChar w:fldCharType="begin"/>
        </w:r>
        <w:r>
          <w:instrText xml:space="preserve"> PAGEREF _Toc12474 \h </w:instrText>
        </w:r>
        <w:r>
          <w:fldChar w:fldCharType="separate"/>
        </w:r>
        <w:r>
          <w:t>23</w:t>
        </w:r>
        <w:r>
          <w:fldChar w:fldCharType="end"/>
        </w:r>
      </w:hyperlink>
    </w:p>
    <w:p>
      <w:pPr>
        <w:pStyle w:val="TOC2"/>
        <w:tabs>
          <w:tab w:val="right" w:leader="dot" w:pos="8306"/>
        </w:tabs>
      </w:pPr>
      <w:hyperlink w:anchor="_Toc21030" w:history="1">
        <w:r>
          <w:rPr>
            <w:rFonts w:ascii="仿宋" w:eastAsia="仿宋" w:hAnsi="仿宋" w:cs="仿宋" w:hint="eastAsia"/>
            <w:lang w:eastAsia="zh-CN"/>
          </w:rPr>
          <w:t>(四)、总图布置方案</w:t>
        </w:r>
        <w:r>
          <w:tab/>
        </w:r>
        <w:r>
          <w:fldChar w:fldCharType="begin"/>
        </w:r>
        <w:r>
          <w:instrText xml:space="preserve"> PAGEREF _Toc21030 \h </w:instrText>
        </w:r>
        <w:r>
          <w:fldChar w:fldCharType="separate"/>
        </w:r>
        <w:r>
          <w:t>24</w:t>
        </w:r>
        <w:r>
          <w:fldChar w:fldCharType="end"/>
        </w:r>
      </w:hyperlink>
    </w:p>
    <w:p>
      <w:pPr>
        <w:pStyle w:val="TOC2"/>
        <w:tabs>
          <w:tab w:val="right" w:leader="dot" w:pos="8306"/>
        </w:tabs>
      </w:pPr>
      <w:hyperlink w:anchor="_Toc8567" w:history="1">
        <w:r>
          <w:rPr>
            <w:rFonts w:ascii="仿宋" w:eastAsia="仿宋" w:hAnsi="仿宋" w:cs="仿宋" w:hint="eastAsia"/>
            <w:lang w:eastAsia="zh-CN"/>
          </w:rPr>
          <w:t>(五)、选址综合评价</w:t>
        </w:r>
        <w:r>
          <w:tab/>
        </w:r>
        <w:r>
          <w:fldChar w:fldCharType="begin"/>
        </w:r>
        <w:r>
          <w:instrText xml:space="preserve"> PAGEREF _Toc8567 \h </w:instrText>
        </w:r>
        <w:r>
          <w:fldChar w:fldCharType="separate"/>
        </w:r>
        <w:r>
          <w:t>25</w:t>
        </w:r>
        <w:r>
          <w:fldChar w:fldCharType="end"/>
        </w:r>
      </w:hyperlink>
    </w:p>
    <w:p>
      <w:pPr>
        <w:pStyle w:val="TOC1"/>
        <w:tabs>
          <w:tab w:val="right" w:leader="dot" w:pos="8306"/>
        </w:tabs>
      </w:pPr>
      <w:hyperlink w:anchor="_Toc27511" w:history="1">
        <w:r>
          <w:rPr>
            <w:rFonts w:ascii="仿宋" w:eastAsia="仿宋" w:hAnsi="仿宋" w:cs="仿宋" w:hint="eastAsia"/>
            <w:lang w:eastAsia="zh-CN"/>
          </w:rPr>
          <w:t>七、防爆开关柜项目社会影响</w:t>
        </w:r>
        <w:r>
          <w:tab/>
        </w:r>
        <w:r>
          <w:fldChar w:fldCharType="begin"/>
        </w:r>
        <w:r>
          <w:instrText xml:space="preserve"> PAGEREF _Toc27511 \h </w:instrText>
        </w:r>
        <w:r>
          <w:fldChar w:fldCharType="separate"/>
        </w:r>
        <w:r>
          <w:t>26</w:t>
        </w:r>
        <w:r>
          <w:fldChar w:fldCharType="end"/>
        </w:r>
      </w:hyperlink>
    </w:p>
    <w:p>
      <w:pPr>
        <w:pStyle w:val="TOC2"/>
        <w:tabs>
          <w:tab w:val="right" w:leader="dot" w:pos="8306"/>
        </w:tabs>
      </w:pPr>
      <w:hyperlink w:anchor="_Toc11667" w:history="1">
        <w:r>
          <w:rPr>
            <w:rFonts w:ascii="仿宋" w:eastAsia="仿宋" w:hAnsi="仿宋" w:cs="仿宋" w:hint="eastAsia"/>
            <w:lang w:eastAsia="zh-CN"/>
          </w:rPr>
          <w:t>(一)、社会责任与义务</w:t>
        </w:r>
        <w:r>
          <w:tab/>
        </w:r>
        <w:r>
          <w:fldChar w:fldCharType="begin"/>
        </w:r>
        <w:r>
          <w:instrText xml:space="preserve"> PAGEREF _Toc11667 \h </w:instrText>
        </w:r>
        <w:r>
          <w:fldChar w:fldCharType="separate"/>
        </w:r>
        <w:r>
          <w:t>26</w:t>
        </w:r>
        <w:r>
          <w:fldChar w:fldCharType="end"/>
        </w:r>
      </w:hyperlink>
    </w:p>
    <w:p>
      <w:pPr>
        <w:pStyle w:val="TOC2"/>
        <w:tabs>
          <w:tab w:val="right" w:leader="dot" w:pos="8306"/>
        </w:tabs>
      </w:pPr>
      <w:hyperlink w:anchor="_Toc28440" w:history="1">
        <w:r>
          <w:rPr>
            <w:rFonts w:ascii="仿宋" w:eastAsia="仿宋" w:hAnsi="仿宋" w:cs="仿宋" w:hint="eastAsia"/>
            <w:lang w:eastAsia="zh-CN"/>
          </w:rPr>
          <w:t>(二)、社会参与与沟通</w:t>
        </w:r>
        <w:r>
          <w:tab/>
        </w:r>
        <w:r>
          <w:fldChar w:fldCharType="begin"/>
        </w:r>
        <w:r>
          <w:instrText xml:space="preserve"> PAGEREF _Toc28440 \h </w:instrText>
        </w:r>
        <w:r>
          <w:fldChar w:fldCharType="separate"/>
        </w:r>
        <w:r>
          <w:t>27</w:t>
        </w:r>
        <w:r>
          <w:fldChar w:fldCharType="end"/>
        </w:r>
      </w:hyperlink>
    </w:p>
    <w:p>
      <w:pPr>
        <w:pStyle w:val="TOC1"/>
        <w:tabs>
          <w:tab w:val="right" w:leader="dot" w:pos="8306"/>
        </w:tabs>
      </w:pPr>
      <w:hyperlink w:anchor="_Toc6760" w:history="1">
        <w:r>
          <w:rPr>
            <w:rFonts w:ascii="仿宋" w:eastAsia="仿宋" w:hAnsi="仿宋" w:cs="仿宋" w:hint="eastAsia"/>
            <w:lang w:eastAsia="zh-CN"/>
          </w:rPr>
          <w:t>八、防爆开关柜项目风险管理</w:t>
        </w:r>
        <w:r>
          <w:tab/>
        </w:r>
        <w:r>
          <w:fldChar w:fldCharType="begin"/>
        </w:r>
        <w:r>
          <w:instrText xml:space="preserve"> PAGEREF _Toc6760 \h </w:instrText>
        </w:r>
        <w:r>
          <w:fldChar w:fldCharType="separate"/>
        </w:r>
        <w:r>
          <w:t>28</w:t>
        </w:r>
        <w:r>
          <w:fldChar w:fldCharType="end"/>
        </w:r>
      </w:hyperlink>
    </w:p>
    <w:p>
      <w:pPr>
        <w:pStyle w:val="TOC2"/>
        <w:tabs>
          <w:tab w:val="right" w:leader="dot" w:pos="8306"/>
        </w:tabs>
      </w:pPr>
      <w:hyperlink w:anchor="_Toc29326" w:history="1">
        <w:r>
          <w:rPr>
            <w:rFonts w:ascii="仿宋" w:eastAsia="仿宋" w:hAnsi="仿宋" w:cs="仿宋" w:hint="eastAsia"/>
            <w:lang w:eastAsia="zh-CN"/>
          </w:rPr>
          <w:t>(一)、风险识别与评估</w:t>
        </w:r>
        <w:r>
          <w:tab/>
        </w:r>
        <w:r>
          <w:fldChar w:fldCharType="begin"/>
        </w:r>
        <w:r>
          <w:instrText xml:space="preserve"> PAGEREF _Toc29326 \h </w:instrText>
        </w:r>
        <w:r>
          <w:fldChar w:fldCharType="separate"/>
        </w:r>
        <w:r>
          <w:t>28</w:t>
        </w:r>
        <w:r>
          <w:fldChar w:fldCharType="end"/>
        </w:r>
      </w:hyperlink>
    </w:p>
    <w:p>
      <w:pPr>
        <w:pStyle w:val="TOC2"/>
        <w:tabs>
          <w:tab w:val="right" w:leader="dot" w:pos="8306"/>
        </w:tabs>
      </w:pPr>
      <w:hyperlink w:anchor="_Toc7886" w:history="1">
        <w:r>
          <w:rPr>
            <w:rFonts w:ascii="仿宋" w:eastAsia="仿宋" w:hAnsi="仿宋" w:cs="仿宋" w:hint="eastAsia"/>
            <w:lang w:eastAsia="zh-CN"/>
          </w:rPr>
          <w:t>(二)、风险应对策略</w:t>
        </w:r>
        <w:r>
          <w:tab/>
        </w:r>
        <w:r>
          <w:fldChar w:fldCharType="begin"/>
        </w:r>
        <w:r>
          <w:instrText xml:space="preserve"> PAGEREF _Toc7886 \h </w:instrText>
        </w:r>
        <w:r>
          <w:fldChar w:fldCharType="separate"/>
        </w:r>
        <w:r>
          <w:t>29</w:t>
        </w:r>
        <w:r>
          <w:fldChar w:fldCharType="end"/>
        </w:r>
      </w:hyperlink>
    </w:p>
    <w:p>
      <w:pPr>
        <w:pStyle w:val="TOC2"/>
        <w:tabs>
          <w:tab w:val="right" w:leader="dot" w:pos="8306"/>
        </w:tabs>
      </w:pPr>
      <w:hyperlink w:anchor="_Toc29474" w:history="1">
        <w:r>
          <w:rPr>
            <w:rFonts w:ascii="仿宋" w:eastAsia="仿宋" w:hAnsi="仿宋" w:cs="仿宋" w:hint="eastAsia"/>
            <w:lang w:eastAsia="zh-CN"/>
          </w:rPr>
          <w:t>(三)、风险监控与控制</w:t>
        </w:r>
        <w:r>
          <w:tab/>
        </w:r>
        <w:r>
          <w:fldChar w:fldCharType="begin"/>
        </w:r>
        <w:r>
          <w:instrText xml:space="preserve"> PAGEREF _Toc29474 \h </w:instrText>
        </w:r>
        <w:r>
          <w:fldChar w:fldCharType="separate"/>
        </w:r>
        <w:r>
          <w:t>31</w:t>
        </w:r>
        <w:r>
          <w:fldChar w:fldCharType="end"/>
        </w:r>
      </w:hyperlink>
    </w:p>
    <w:p>
      <w:pPr>
        <w:pStyle w:val="TOC1"/>
        <w:tabs>
          <w:tab w:val="right" w:leader="dot" w:pos="8306"/>
        </w:tabs>
      </w:pPr>
      <w:hyperlink w:anchor="_Toc17756" w:history="1">
        <w:r>
          <w:rPr>
            <w:rFonts w:ascii="仿宋" w:eastAsia="仿宋" w:hAnsi="仿宋" w:cs="仿宋" w:hint="eastAsia"/>
            <w:lang w:eastAsia="zh-CN"/>
          </w:rPr>
          <w:t>九、防爆开关柜项目环境影响分析</w:t>
        </w:r>
        <w:r>
          <w:tab/>
        </w:r>
        <w:r>
          <w:fldChar w:fldCharType="begin"/>
        </w:r>
        <w:r>
          <w:instrText xml:space="preserve"> PAGEREF _Toc17756 \h </w:instrText>
        </w:r>
        <w:r>
          <w:fldChar w:fldCharType="separate"/>
        </w:r>
        <w:r>
          <w:t>32</w:t>
        </w:r>
        <w:r>
          <w:fldChar w:fldCharType="end"/>
        </w:r>
      </w:hyperlink>
    </w:p>
    <w:p>
      <w:pPr>
        <w:pStyle w:val="TOC2"/>
        <w:tabs>
          <w:tab w:val="right" w:leader="dot" w:pos="8306"/>
        </w:tabs>
      </w:pPr>
      <w:hyperlink w:anchor="_Toc4545" w:history="1">
        <w:r>
          <w:rPr>
            <w:rFonts w:ascii="仿宋" w:eastAsia="仿宋" w:hAnsi="仿宋" w:cs="仿宋" w:hint="eastAsia"/>
            <w:lang w:eastAsia="zh-CN"/>
          </w:rPr>
          <w:t>(一)、建设区域环境质量现状</w:t>
        </w:r>
        <w:r>
          <w:tab/>
        </w:r>
        <w:r>
          <w:fldChar w:fldCharType="begin"/>
        </w:r>
        <w:r>
          <w:instrText xml:space="preserve"> PAGEREF _Toc4545 \h </w:instrText>
        </w:r>
        <w:r>
          <w:fldChar w:fldCharType="separate"/>
        </w:r>
        <w:r>
          <w:t>32</w:t>
        </w:r>
        <w:r>
          <w:fldChar w:fldCharType="end"/>
        </w:r>
      </w:hyperlink>
    </w:p>
    <w:p>
      <w:pPr>
        <w:pStyle w:val="TOC2"/>
        <w:tabs>
          <w:tab w:val="right" w:leader="dot" w:pos="8306"/>
        </w:tabs>
      </w:pPr>
      <w:hyperlink w:anchor="_Toc4425" w:history="1">
        <w:r>
          <w:rPr>
            <w:rFonts w:ascii="仿宋" w:eastAsia="仿宋" w:hAnsi="仿宋" w:cs="仿宋" w:hint="eastAsia"/>
            <w:lang w:eastAsia="zh-CN"/>
          </w:rPr>
          <w:t>(二)、建设期环境保护</w:t>
        </w:r>
        <w:r>
          <w:tab/>
        </w:r>
        <w:r>
          <w:fldChar w:fldCharType="begin"/>
        </w:r>
        <w:r>
          <w:instrText xml:space="preserve"> PAGEREF _Toc4425 \h </w:instrText>
        </w:r>
        <w:r>
          <w:fldChar w:fldCharType="separate"/>
        </w:r>
        <w:r>
          <w:t>33</w:t>
        </w:r>
        <w:r>
          <w:fldChar w:fldCharType="end"/>
        </w:r>
      </w:hyperlink>
    </w:p>
    <w:p>
      <w:pPr>
        <w:pStyle w:val="TOC2"/>
        <w:tabs>
          <w:tab w:val="right" w:leader="dot" w:pos="8306"/>
        </w:tabs>
      </w:pPr>
      <w:hyperlink w:anchor="_Toc6842" w:history="1">
        <w:r>
          <w:rPr>
            <w:rFonts w:ascii="仿宋" w:eastAsia="仿宋" w:hAnsi="仿宋" w:cs="仿宋" w:hint="eastAsia"/>
            <w:lang w:eastAsia="zh-CN"/>
          </w:rPr>
          <w:t>(三)、运营期环境保护</w:t>
        </w:r>
        <w:r>
          <w:tab/>
        </w:r>
        <w:r>
          <w:fldChar w:fldCharType="begin"/>
        </w:r>
        <w:r>
          <w:instrText xml:space="preserve"> PAGEREF _Toc6842 \h </w:instrText>
        </w:r>
        <w:r>
          <w:fldChar w:fldCharType="separate"/>
        </w:r>
        <w:r>
          <w:t>35</w:t>
        </w:r>
        <w:r>
          <w:fldChar w:fldCharType="end"/>
        </w:r>
      </w:hyperlink>
    </w:p>
    <w:p>
      <w:pPr>
        <w:pStyle w:val="TOC2"/>
        <w:tabs>
          <w:tab w:val="right" w:leader="dot" w:pos="8306"/>
        </w:tabs>
      </w:pPr>
      <w:hyperlink w:anchor="_Toc957" w:history="1">
        <w:r>
          <w:rPr>
            <w:rFonts w:ascii="仿宋" w:eastAsia="仿宋" w:hAnsi="仿宋" w:cs="仿宋" w:hint="eastAsia"/>
            <w:lang w:eastAsia="zh-CN"/>
          </w:rPr>
          <w:t>(四)、防爆开关柜项目建设对区域经济的影响</w:t>
        </w:r>
        <w:r>
          <w:tab/>
        </w:r>
        <w:r>
          <w:fldChar w:fldCharType="begin"/>
        </w:r>
        <w:r>
          <w:instrText xml:space="preserve"> PAGEREF _Toc957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0" w:history="1">
        <w:r>
          <w:rPr>
            <w:rFonts w:ascii="仿宋" w:eastAsia="仿宋" w:hAnsi="仿宋" w:cs="仿宋" w:hint="eastAsia"/>
            <w:lang w:eastAsia="zh-CN"/>
          </w:rPr>
          <w:t>(五)、废弃物处理</w:t>
        </w:r>
        <w:r>
          <w:tab/>
        </w:r>
        <w:r>
          <w:fldChar w:fldCharType="begin"/>
        </w:r>
        <w:r>
          <w:instrText xml:space="preserve"> PAGEREF _Toc8290 \h </w:instrText>
        </w:r>
        <w:r>
          <w:fldChar w:fldCharType="separate"/>
        </w:r>
        <w:r>
          <w:t>38</w:t>
        </w:r>
        <w:r>
          <w:fldChar w:fldCharType="end"/>
        </w:r>
      </w:hyperlink>
    </w:p>
    <w:p>
      <w:pPr>
        <w:pStyle w:val="TOC2"/>
        <w:tabs>
          <w:tab w:val="right" w:leader="dot" w:pos="8306"/>
        </w:tabs>
      </w:pPr>
      <w:hyperlink w:anchor="_Toc19545" w:history="1">
        <w:r>
          <w:rPr>
            <w:rFonts w:ascii="仿宋" w:eastAsia="仿宋" w:hAnsi="仿宋" w:cs="仿宋" w:hint="eastAsia"/>
            <w:lang w:eastAsia="zh-CN"/>
          </w:rPr>
          <w:t>(六)、特殊环境影响分析</w:t>
        </w:r>
        <w:r>
          <w:tab/>
        </w:r>
        <w:r>
          <w:fldChar w:fldCharType="begin"/>
        </w:r>
        <w:r>
          <w:instrText xml:space="preserve"> PAGEREF _Toc19545 \h </w:instrText>
        </w:r>
        <w:r>
          <w:fldChar w:fldCharType="separate"/>
        </w:r>
        <w:r>
          <w:t>39</w:t>
        </w:r>
        <w:r>
          <w:fldChar w:fldCharType="end"/>
        </w:r>
      </w:hyperlink>
    </w:p>
    <w:p>
      <w:pPr>
        <w:pStyle w:val="TOC2"/>
        <w:tabs>
          <w:tab w:val="right" w:leader="dot" w:pos="8306"/>
        </w:tabs>
      </w:pPr>
      <w:hyperlink w:anchor="_Toc26604" w:history="1">
        <w:r>
          <w:rPr>
            <w:rFonts w:ascii="仿宋" w:eastAsia="仿宋" w:hAnsi="仿宋" w:cs="仿宋" w:hint="eastAsia"/>
            <w:lang w:eastAsia="zh-CN"/>
          </w:rPr>
          <w:t>(七)、清洁生产</w:t>
        </w:r>
        <w:r>
          <w:tab/>
        </w:r>
        <w:r>
          <w:fldChar w:fldCharType="begin"/>
        </w:r>
        <w:r>
          <w:instrText xml:space="preserve"> PAGEREF _Toc26604 \h </w:instrText>
        </w:r>
        <w:r>
          <w:fldChar w:fldCharType="separate"/>
        </w:r>
        <w:r>
          <w:t>40</w:t>
        </w:r>
        <w:r>
          <w:fldChar w:fldCharType="end"/>
        </w:r>
      </w:hyperlink>
    </w:p>
    <w:p>
      <w:pPr>
        <w:pStyle w:val="TOC2"/>
        <w:tabs>
          <w:tab w:val="right" w:leader="dot" w:pos="8306"/>
        </w:tabs>
      </w:pPr>
      <w:hyperlink w:anchor="_Toc1847" w:history="1">
        <w:r>
          <w:rPr>
            <w:rFonts w:ascii="仿宋" w:eastAsia="仿宋" w:hAnsi="仿宋" w:cs="仿宋" w:hint="eastAsia"/>
            <w:lang w:eastAsia="zh-CN"/>
          </w:rPr>
          <w:t>(八)、环境保护综合评价</w:t>
        </w:r>
        <w:r>
          <w:tab/>
        </w:r>
        <w:r>
          <w:fldChar w:fldCharType="begin"/>
        </w:r>
        <w:r>
          <w:instrText xml:space="preserve"> PAGEREF _Toc1847 \h </w:instrText>
        </w:r>
        <w:r>
          <w:fldChar w:fldCharType="separate"/>
        </w:r>
        <w:r>
          <w:t>41</w:t>
        </w:r>
        <w:r>
          <w:fldChar w:fldCharType="end"/>
        </w:r>
      </w:hyperlink>
    </w:p>
    <w:p>
      <w:pPr>
        <w:pStyle w:val="TOC1"/>
        <w:tabs>
          <w:tab w:val="right" w:leader="dot" w:pos="8306"/>
        </w:tabs>
      </w:pPr>
      <w:hyperlink w:anchor="_Toc8699" w:history="1">
        <w:r>
          <w:rPr>
            <w:rFonts w:ascii="仿宋" w:eastAsia="仿宋" w:hAnsi="仿宋" w:cs="仿宋" w:hint="eastAsia"/>
            <w:lang w:eastAsia="zh-CN"/>
          </w:rPr>
          <w:t>十、防爆开关柜项目计划安排</w:t>
        </w:r>
        <w:r>
          <w:tab/>
        </w:r>
        <w:r>
          <w:fldChar w:fldCharType="begin"/>
        </w:r>
        <w:r>
          <w:instrText xml:space="preserve"> PAGEREF _Toc8699 \h </w:instrText>
        </w:r>
        <w:r>
          <w:fldChar w:fldCharType="separate"/>
        </w:r>
        <w:r>
          <w:t>42</w:t>
        </w:r>
        <w:r>
          <w:fldChar w:fldCharType="end"/>
        </w:r>
      </w:hyperlink>
    </w:p>
    <w:p>
      <w:pPr>
        <w:pStyle w:val="TOC2"/>
        <w:tabs>
          <w:tab w:val="right" w:leader="dot" w:pos="8306"/>
        </w:tabs>
      </w:pPr>
      <w:hyperlink w:anchor="_Toc15284" w:history="1">
        <w:r>
          <w:rPr>
            <w:rFonts w:ascii="仿宋" w:eastAsia="仿宋" w:hAnsi="仿宋" w:cs="仿宋" w:hint="eastAsia"/>
            <w:lang w:eastAsia="zh-CN"/>
          </w:rPr>
          <w:t>(一)、建设周期</w:t>
        </w:r>
        <w:r>
          <w:tab/>
        </w:r>
        <w:r>
          <w:fldChar w:fldCharType="begin"/>
        </w:r>
        <w:r>
          <w:instrText xml:space="preserve"> PAGEREF _Toc15284 \h </w:instrText>
        </w:r>
        <w:r>
          <w:fldChar w:fldCharType="separate"/>
        </w:r>
        <w:r>
          <w:t>42</w:t>
        </w:r>
        <w:r>
          <w:fldChar w:fldCharType="end"/>
        </w:r>
      </w:hyperlink>
    </w:p>
    <w:p>
      <w:pPr>
        <w:pStyle w:val="TOC2"/>
        <w:tabs>
          <w:tab w:val="right" w:leader="dot" w:pos="8306"/>
        </w:tabs>
      </w:pPr>
      <w:hyperlink w:anchor="_Toc29869" w:history="1">
        <w:r>
          <w:rPr>
            <w:rFonts w:ascii="仿宋" w:eastAsia="仿宋" w:hAnsi="仿宋" w:cs="仿宋" w:hint="eastAsia"/>
            <w:lang w:eastAsia="zh-CN"/>
          </w:rPr>
          <w:t>(二)、建设进度</w:t>
        </w:r>
        <w:r>
          <w:tab/>
        </w:r>
        <w:r>
          <w:fldChar w:fldCharType="begin"/>
        </w:r>
        <w:r>
          <w:instrText xml:space="preserve"> PAGEREF _Toc29869 \h </w:instrText>
        </w:r>
        <w:r>
          <w:fldChar w:fldCharType="separate"/>
        </w:r>
        <w:r>
          <w:t>43</w:t>
        </w:r>
        <w:r>
          <w:fldChar w:fldCharType="end"/>
        </w:r>
      </w:hyperlink>
    </w:p>
    <w:p>
      <w:pPr>
        <w:pStyle w:val="TOC2"/>
        <w:tabs>
          <w:tab w:val="right" w:leader="dot" w:pos="8306"/>
        </w:tabs>
      </w:pPr>
      <w:hyperlink w:anchor="_Toc10944" w:history="1">
        <w:r>
          <w:rPr>
            <w:rFonts w:ascii="仿宋" w:eastAsia="仿宋" w:hAnsi="仿宋" w:cs="仿宋" w:hint="eastAsia"/>
            <w:lang w:eastAsia="zh-CN"/>
          </w:rPr>
          <w:t>(三)、进度安排注意事项</w:t>
        </w:r>
        <w:r>
          <w:tab/>
        </w:r>
        <w:r>
          <w:fldChar w:fldCharType="begin"/>
        </w:r>
        <w:r>
          <w:instrText xml:space="preserve"> PAGEREF _Toc10944 \h </w:instrText>
        </w:r>
        <w:r>
          <w:fldChar w:fldCharType="separate"/>
        </w:r>
        <w:r>
          <w:t>44</w:t>
        </w:r>
        <w:r>
          <w:fldChar w:fldCharType="end"/>
        </w:r>
      </w:hyperlink>
    </w:p>
    <w:p>
      <w:pPr>
        <w:pStyle w:val="TOC2"/>
        <w:tabs>
          <w:tab w:val="right" w:leader="dot" w:pos="8306"/>
        </w:tabs>
      </w:pPr>
      <w:hyperlink w:anchor="_Toc19262" w:history="1">
        <w:r>
          <w:rPr>
            <w:rFonts w:ascii="仿宋" w:eastAsia="仿宋" w:hAnsi="仿宋" w:cs="仿宋" w:hint="eastAsia"/>
            <w:lang w:eastAsia="zh-CN"/>
          </w:rPr>
          <w:t>(四)、人力资源配置</w:t>
        </w:r>
        <w:r>
          <w:tab/>
        </w:r>
        <w:r>
          <w:fldChar w:fldCharType="begin"/>
        </w:r>
        <w:r>
          <w:instrText xml:space="preserve"> PAGEREF _Toc19262 \h </w:instrText>
        </w:r>
        <w:r>
          <w:fldChar w:fldCharType="separate"/>
        </w:r>
        <w:r>
          <w:t>46</w:t>
        </w:r>
        <w:r>
          <w:fldChar w:fldCharType="end"/>
        </w:r>
      </w:hyperlink>
    </w:p>
    <w:p>
      <w:pPr>
        <w:pStyle w:val="TOC1"/>
        <w:tabs>
          <w:tab w:val="right" w:leader="dot" w:pos="8306"/>
        </w:tabs>
      </w:pPr>
      <w:hyperlink w:anchor="_Toc12431" w:history="1">
        <w:r>
          <w:rPr>
            <w:rFonts w:ascii="仿宋" w:eastAsia="仿宋" w:hAnsi="仿宋" w:cs="仿宋" w:hint="eastAsia"/>
            <w:lang w:eastAsia="zh-CN"/>
          </w:rPr>
          <w:t>十一、防爆开关柜项目人力资源培养与发展</w:t>
        </w:r>
        <w:r>
          <w:tab/>
        </w:r>
        <w:r>
          <w:fldChar w:fldCharType="begin"/>
        </w:r>
        <w:r>
          <w:instrText xml:space="preserve"> PAGEREF _Toc12431 \h </w:instrText>
        </w:r>
        <w:r>
          <w:fldChar w:fldCharType="separate"/>
        </w:r>
        <w:r>
          <w:t>47</w:t>
        </w:r>
        <w:r>
          <w:fldChar w:fldCharType="end"/>
        </w:r>
      </w:hyperlink>
    </w:p>
    <w:p>
      <w:pPr>
        <w:pStyle w:val="TOC2"/>
        <w:tabs>
          <w:tab w:val="right" w:leader="dot" w:pos="8306"/>
        </w:tabs>
      </w:pPr>
      <w:hyperlink w:anchor="_Toc16237" w:history="1">
        <w:r>
          <w:rPr>
            <w:rFonts w:ascii="仿宋" w:eastAsia="仿宋" w:hAnsi="仿宋" w:cs="仿宋" w:hint="eastAsia"/>
            <w:lang w:eastAsia="zh-CN"/>
          </w:rPr>
          <w:t>(一)、人才需求与规划</w:t>
        </w:r>
        <w:r>
          <w:tab/>
        </w:r>
        <w:r>
          <w:fldChar w:fldCharType="begin"/>
        </w:r>
        <w:r>
          <w:instrText xml:space="preserve"> PAGEREF _Toc16237 \h </w:instrText>
        </w:r>
        <w:r>
          <w:fldChar w:fldCharType="separate"/>
        </w:r>
        <w:r>
          <w:t>47</w:t>
        </w:r>
        <w:r>
          <w:fldChar w:fldCharType="end"/>
        </w:r>
      </w:hyperlink>
    </w:p>
    <w:p>
      <w:pPr>
        <w:pStyle w:val="TOC2"/>
        <w:tabs>
          <w:tab w:val="right" w:leader="dot" w:pos="8306"/>
        </w:tabs>
      </w:pPr>
      <w:hyperlink w:anchor="_Toc23766" w:history="1">
        <w:r>
          <w:rPr>
            <w:rFonts w:ascii="仿宋" w:eastAsia="仿宋" w:hAnsi="仿宋" w:cs="仿宋" w:hint="eastAsia"/>
            <w:lang w:eastAsia="zh-CN"/>
          </w:rPr>
          <w:t>(二)、培训与发展计划</w:t>
        </w:r>
        <w:r>
          <w:tab/>
        </w:r>
        <w:r>
          <w:fldChar w:fldCharType="begin"/>
        </w:r>
        <w:r>
          <w:instrText xml:space="preserve"> PAGEREF _Toc23766 \h </w:instrText>
        </w:r>
        <w:r>
          <w:fldChar w:fldCharType="separate"/>
        </w:r>
        <w:r>
          <w:t>47</w:t>
        </w:r>
        <w:r>
          <w:fldChar w:fldCharType="end"/>
        </w:r>
      </w:hyperlink>
    </w:p>
    <w:p>
      <w:pPr>
        <w:pStyle w:val="TOC1"/>
        <w:tabs>
          <w:tab w:val="right" w:leader="dot" w:pos="8306"/>
        </w:tabs>
      </w:pPr>
      <w:hyperlink w:anchor="_Toc21311" w:history="1">
        <w:r>
          <w:rPr>
            <w:rFonts w:ascii="仿宋" w:eastAsia="仿宋" w:hAnsi="仿宋" w:cs="仿宋" w:hint="eastAsia"/>
            <w:lang w:eastAsia="zh-CN"/>
          </w:rPr>
          <w:t>十二、防爆开关柜项目财务管理</w:t>
        </w:r>
        <w:r>
          <w:tab/>
        </w:r>
        <w:r>
          <w:fldChar w:fldCharType="begin"/>
        </w:r>
        <w:r>
          <w:instrText xml:space="preserve"> PAGEREF _Toc21311 \h </w:instrText>
        </w:r>
        <w:r>
          <w:fldChar w:fldCharType="separate"/>
        </w:r>
        <w:r>
          <w:t>48</w:t>
        </w:r>
        <w:r>
          <w:fldChar w:fldCharType="end"/>
        </w:r>
      </w:hyperlink>
    </w:p>
    <w:p>
      <w:pPr>
        <w:pStyle w:val="TOC2"/>
        <w:tabs>
          <w:tab w:val="right" w:leader="dot" w:pos="8306"/>
        </w:tabs>
      </w:pPr>
      <w:hyperlink w:anchor="_Toc15875" w:history="1">
        <w:r>
          <w:rPr>
            <w:rFonts w:ascii="仿宋" w:eastAsia="仿宋" w:hAnsi="仿宋" w:cs="仿宋" w:hint="eastAsia"/>
            <w:lang w:eastAsia="zh-CN"/>
          </w:rPr>
          <w:t>(一)、资金需求大</w:t>
        </w:r>
        <w:r>
          <w:tab/>
        </w:r>
        <w:r>
          <w:fldChar w:fldCharType="begin"/>
        </w:r>
        <w:r>
          <w:instrText xml:space="preserve"> PAGEREF _Toc15875 \h </w:instrText>
        </w:r>
        <w:r>
          <w:fldChar w:fldCharType="separate"/>
        </w:r>
        <w:r>
          <w:t>48</w:t>
        </w:r>
        <w:r>
          <w:fldChar w:fldCharType="end"/>
        </w:r>
      </w:hyperlink>
    </w:p>
    <w:p>
      <w:pPr>
        <w:pStyle w:val="TOC2"/>
        <w:tabs>
          <w:tab w:val="right" w:leader="dot" w:pos="8306"/>
        </w:tabs>
      </w:pPr>
      <w:hyperlink w:anchor="_Toc9707" w:history="1">
        <w:r>
          <w:rPr>
            <w:rFonts w:ascii="仿宋" w:eastAsia="仿宋" w:hAnsi="仿宋" w:cs="仿宋" w:hint="eastAsia"/>
            <w:lang w:eastAsia="zh-CN"/>
          </w:rPr>
          <w:t>(二)、研发周期长</w:t>
        </w:r>
        <w:r>
          <w:tab/>
        </w:r>
        <w:r>
          <w:fldChar w:fldCharType="begin"/>
        </w:r>
        <w:r>
          <w:instrText xml:space="preserve"> PAGEREF _Toc9707 \h </w:instrText>
        </w:r>
        <w:r>
          <w:fldChar w:fldCharType="separate"/>
        </w:r>
        <w:r>
          <w:t>49</w:t>
        </w:r>
        <w:r>
          <w:fldChar w:fldCharType="end"/>
        </w:r>
      </w:hyperlink>
    </w:p>
    <w:p>
      <w:pPr>
        <w:pStyle w:val="TOC2"/>
        <w:tabs>
          <w:tab w:val="right" w:leader="dot" w:pos="8306"/>
        </w:tabs>
      </w:pPr>
      <w:hyperlink w:anchor="_Toc32520" w:history="1">
        <w:r>
          <w:rPr>
            <w:rFonts w:ascii="仿宋" w:eastAsia="仿宋" w:hAnsi="仿宋" w:cs="仿宋" w:hint="eastAsia"/>
            <w:lang w:eastAsia="zh-CN"/>
          </w:rPr>
          <w:t>(三)、市场风险大</w:t>
        </w:r>
        <w:r>
          <w:tab/>
        </w:r>
        <w:r>
          <w:fldChar w:fldCharType="begin"/>
        </w:r>
        <w:r>
          <w:instrText xml:space="preserve"> PAGEREF _Toc32520 \h </w:instrText>
        </w:r>
        <w:r>
          <w:fldChar w:fldCharType="separate"/>
        </w:r>
        <w:r>
          <w:t>50</w:t>
        </w:r>
        <w:r>
          <w:fldChar w:fldCharType="end"/>
        </w:r>
      </w:hyperlink>
    </w:p>
    <w:p>
      <w:pPr>
        <w:pStyle w:val="TOC2"/>
        <w:tabs>
          <w:tab w:val="right" w:leader="dot" w:pos="8306"/>
        </w:tabs>
      </w:pPr>
      <w:hyperlink w:anchor="_Toc25825" w:history="1">
        <w:r>
          <w:rPr>
            <w:rFonts w:ascii="仿宋" w:eastAsia="仿宋" w:hAnsi="仿宋" w:cs="仿宋" w:hint="eastAsia"/>
            <w:lang w:eastAsia="zh-CN"/>
          </w:rPr>
          <w:t>(四)、利润率高</w:t>
        </w:r>
        <w:r>
          <w:tab/>
        </w:r>
        <w:r>
          <w:fldChar w:fldCharType="begin"/>
        </w:r>
        <w:r>
          <w:instrText xml:space="preserve"> PAGEREF _Toc25825 \h </w:instrText>
        </w:r>
        <w:r>
          <w:fldChar w:fldCharType="separate"/>
        </w:r>
        <w:r>
          <w:t>53</w:t>
        </w:r>
        <w:r>
          <w:fldChar w:fldCharType="end"/>
        </w:r>
      </w:hyperlink>
    </w:p>
    <w:p>
      <w:pPr>
        <w:pStyle w:val="TOC1"/>
        <w:tabs>
          <w:tab w:val="right" w:leader="dot" w:pos="8306"/>
        </w:tabs>
      </w:pPr>
      <w:hyperlink w:anchor="_Toc13493" w:history="1">
        <w:r>
          <w:rPr>
            <w:rFonts w:ascii="仿宋" w:eastAsia="仿宋" w:hAnsi="仿宋" w:cs="仿宋" w:hint="eastAsia"/>
            <w:lang w:eastAsia="zh-CN"/>
          </w:rPr>
          <w:t>十三、营销与推广策略</w:t>
        </w:r>
        <w:r>
          <w:tab/>
        </w:r>
        <w:r>
          <w:fldChar w:fldCharType="begin"/>
        </w:r>
        <w:r>
          <w:instrText xml:space="preserve"> PAGEREF _Toc13493 \h </w:instrText>
        </w:r>
        <w:r>
          <w:fldChar w:fldCharType="separate"/>
        </w:r>
        <w:r>
          <w:t>55</w:t>
        </w:r>
        <w:r>
          <w:fldChar w:fldCharType="end"/>
        </w:r>
      </w:hyperlink>
    </w:p>
    <w:p>
      <w:pPr>
        <w:pStyle w:val="TOC2"/>
        <w:tabs>
          <w:tab w:val="right" w:leader="dot" w:pos="8306"/>
        </w:tabs>
      </w:pPr>
      <w:hyperlink w:anchor="_Toc589" w:history="1">
        <w:r>
          <w:rPr>
            <w:rFonts w:ascii="仿宋" w:eastAsia="仿宋" w:hAnsi="仿宋" w:cs="仿宋" w:hint="eastAsia"/>
            <w:lang w:eastAsia="zh-CN"/>
          </w:rPr>
          <w:t>(一)、产品/服务定位与特点</w:t>
        </w:r>
        <w:r>
          <w:tab/>
        </w:r>
        <w:r>
          <w:fldChar w:fldCharType="begin"/>
        </w:r>
        <w:r>
          <w:instrText xml:space="preserve"> PAGEREF _Toc589 \h </w:instrText>
        </w:r>
        <w:r>
          <w:fldChar w:fldCharType="separate"/>
        </w:r>
        <w:r>
          <w:t>55</w:t>
        </w:r>
        <w:r>
          <w:fldChar w:fldCharType="end"/>
        </w:r>
      </w:hyperlink>
    </w:p>
    <w:p>
      <w:pPr>
        <w:pStyle w:val="TOC2"/>
        <w:tabs>
          <w:tab w:val="right" w:leader="dot" w:pos="8306"/>
        </w:tabs>
      </w:pPr>
      <w:hyperlink w:anchor="_Toc24248" w:history="1">
        <w:r>
          <w:rPr>
            <w:rFonts w:ascii="仿宋" w:eastAsia="仿宋" w:hAnsi="仿宋" w:cs="仿宋" w:hint="eastAsia"/>
            <w:lang w:eastAsia="zh-CN"/>
          </w:rPr>
          <w:t>(二)、市场定位与竞争分析</w:t>
        </w:r>
        <w:r>
          <w:tab/>
        </w:r>
        <w:r>
          <w:fldChar w:fldCharType="begin"/>
        </w:r>
        <w:r>
          <w:instrText xml:space="preserve"> PAGEREF _Toc24248 \h </w:instrText>
        </w:r>
        <w:r>
          <w:fldChar w:fldCharType="separate"/>
        </w:r>
        <w:r>
          <w:t>56</w:t>
        </w:r>
        <w:r>
          <w:fldChar w:fldCharType="end"/>
        </w:r>
      </w:hyperlink>
    </w:p>
    <w:p>
      <w:pPr>
        <w:pStyle w:val="TOC2"/>
        <w:tabs>
          <w:tab w:val="right" w:leader="dot" w:pos="8306"/>
        </w:tabs>
      </w:pPr>
      <w:hyperlink w:anchor="_Toc17550" w:history="1">
        <w:r>
          <w:rPr>
            <w:rFonts w:ascii="仿宋" w:eastAsia="仿宋" w:hAnsi="仿宋" w:cs="仿宋" w:hint="eastAsia"/>
            <w:lang w:eastAsia="zh-CN"/>
          </w:rPr>
          <w:t>(三)、营销渠道与策略</w:t>
        </w:r>
        <w:r>
          <w:tab/>
        </w:r>
        <w:r>
          <w:fldChar w:fldCharType="begin"/>
        </w:r>
        <w:r>
          <w:instrText xml:space="preserve"> PAGEREF _Toc17550 \h </w:instrText>
        </w:r>
        <w:r>
          <w:fldChar w:fldCharType="separate"/>
        </w:r>
        <w:r>
          <w:t>57</w:t>
        </w:r>
        <w:r>
          <w:fldChar w:fldCharType="end"/>
        </w:r>
      </w:hyperlink>
    </w:p>
    <w:p>
      <w:pPr>
        <w:pStyle w:val="TOC2"/>
        <w:tabs>
          <w:tab w:val="right" w:leader="dot" w:pos="8306"/>
        </w:tabs>
      </w:pPr>
      <w:hyperlink w:anchor="_Toc438" w:history="1">
        <w:r>
          <w:rPr>
            <w:rFonts w:ascii="仿宋" w:eastAsia="仿宋" w:hAnsi="仿宋" w:cs="仿宋" w:hint="eastAsia"/>
            <w:lang w:eastAsia="zh-CN"/>
          </w:rPr>
          <w:t>(四)、推广与宣传活动</w:t>
        </w:r>
        <w:r>
          <w:tab/>
        </w:r>
        <w:r>
          <w:fldChar w:fldCharType="begin"/>
        </w:r>
        <w:r>
          <w:instrText xml:space="preserve"> PAGEREF _Toc438 \h </w:instrText>
        </w:r>
        <w:r>
          <w:fldChar w:fldCharType="separate"/>
        </w:r>
        <w:r>
          <w:t>59</w:t>
        </w:r>
        <w:r>
          <w:fldChar w:fldCharType="end"/>
        </w:r>
      </w:hyperlink>
    </w:p>
    <w:p>
      <w:pPr>
        <w:pStyle w:val="TOC1"/>
        <w:tabs>
          <w:tab w:val="right" w:leader="dot" w:pos="8306"/>
        </w:tabs>
      </w:pPr>
      <w:hyperlink w:anchor="_Toc7792" w:history="1">
        <w:r>
          <w:rPr>
            <w:rFonts w:ascii="仿宋" w:eastAsia="仿宋" w:hAnsi="仿宋" w:cs="仿宋" w:hint="eastAsia"/>
            <w:lang w:eastAsia="zh-CN"/>
          </w:rPr>
          <w:t>十四、防爆开关柜项目变更管理</w:t>
        </w:r>
        <w:r>
          <w:tab/>
        </w:r>
        <w:r>
          <w:fldChar w:fldCharType="begin"/>
        </w:r>
        <w:r>
          <w:instrText xml:space="preserve"> PAGEREF _Toc7792 \h </w:instrText>
        </w:r>
        <w:r>
          <w:fldChar w:fldCharType="separate"/>
        </w:r>
        <w:r>
          <w:t>64</w:t>
        </w:r>
        <w:r>
          <w:fldChar w:fldCharType="end"/>
        </w:r>
      </w:hyperlink>
    </w:p>
    <w:p>
      <w:pPr>
        <w:pStyle w:val="TOC2"/>
        <w:tabs>
          <w:tab w:val="right" w:leader="dot" w:pos="8306"/>
        </w:tabs>
      </w:pPr>
      <w:hyperlink w:anchor="_Toc11039" w:history="1">
        <w:r>
          <w:rPr>
            <w:rFonts w:ascii="仿宋" w:eastAsia="仿宋" w:hAnsi="仿宋" w:cs="仿宋" w:hint="eastAsia"/>
            <w:lang w:eastAsia="zh-CN"/>
          </w:rPr>
          <w:t>(一)、变更申请与评估</w:t>
        </w:r>
        <w:r>
          <w:tab/>
        </w:r>
        <w:r>
          <w:fldChar w:fldCharType="begin"/>
        </w:r>
        <w:r>
          <w:instrText xml:space="preserve"> PAGEREF _Toc11039 \h </w:instrText>
        </w:r>
        <w:r>
          <w:fldChar w:fldCharType="separate"/>
        </w:r>
        <w:r>
          <w:t>64</w:t>
        </w:r>
        <w:r>
          <w:fldChar w:fldCharType="end"/>
        </w:r>
      </w:hyperlink>
    </w:p>
    <w:p>
      <w:pPr>
        <w:pStyle w:val="TOC2"/>
        <w:tabs>
          <w:tab w:val="right" w:leader="dot" w:pos="8306"/>
        </w:tabs>
      </w:pPr>
      <w:hyperlink w:anchor="_Toc32300" w:history="1">
        <w:r>
          <w:rPr>
            <w:rFonts w:ascii="仿宋" w:eastAsia="仿宋" w:hAnsi="仿宋" w:cs="仿宋" w:hint="eastAsia"/>
            <w:lang w:eastAsia="zh-CN"/>
          </w:rPr>
          <w:t>(二)、变更实施与控制</w:t>
        </w:r>
        <w:r>
          <w:tab/>
        </w:r>
        <w:r>
          <w:fldChar w:fldCharType="begin"/>
        </w:r>
        <w:r>
          <w:instrText xml:space="preserve"> PAGEREF _Toc32300 \h </w:instrText>
        </w:r>
        <w:r>
          <w:fldChar w:fldCharType="separate"/>
        </w:r>
        <w:r>
          <w:t>64</w:t>
        </w:r>
        <w:r>
          <w:fldChar w:fldCharType="end"/>
        </w:r>
      </w:hyperlink>
    </w:p>
    <w:p>
      <w:pPr>
        <w:pStyle w:val="TOC1"/>
        <w:tabs>
          <w:tab w:val="right" w:leader="dot" w:pos="8306"/>
        </w:tabs>
      </w:pPr>
      <w:hyperlink w:anchor="_Toc29864" w:history="1">
        <w:r>
          <w:rPr>
            <w:rFonts w:ascii="仿宋" w:eastAsia="仿宋" w:hAnsi="仿宋" w:cs="仿宋" w:hint="eastAsia"/>
            <w:lang w:eastAsia="zh-CN"/>
          </w:rPr>
          <w:t>十五、防爆开关柜项目工程方案分析</w:t>
        </w:r>
        <w:r>
          <w:tab/>
        </w:r>
        <w:r>
          <w:fldChar w:fldCharType="begin"/>
        </w:r>
        <w:r>
          <w:instrText xml:space="preserve"> PAGEREF _Toc29864 \h </w:instrText>
        </w:r>
        <w:r>
          <w:fldChar w:fldCharType="separate"/>
        </w:r>
        <w:r>
          <w:t>65</w:t>
        </w:r>
        <w:r>
          <w:fldChar w:fldCharType="end"/>
        </w:r>
      </w:hyperlink>
    </w:p>
    <w:p>
      <w:pPr>
        <w:pStyle w:val="TOC2"/>
        <w:tabs>
          <w:tab w:val="right" w:leader="dot" w:pos="8306"/>
        </w:tabs>
      </w:pPr>
      <w:hyperlink w:anchor="_Toc29053" w:history="1">
        <w:r>
          <w:rPr>
            <w:rFonts w:ascii="仿宋" w:eastAsia="仿宋" w:hAnsi="仿宋" w:cs="仿宋" w:hint="eastAsia"/>
            <w:lang w:eastAsia="zh-CN"/>
          </w:rPr>
          <w:t>(一)、建筑工程设计原则</w:t>
        </w:r>
        <w:r>
          <w:tab/>
        </w:r>
        <w:r>
          <w:fldChar w:fldCharType="begin"/>
        </w:r>
        <w:r>
          <w:instrText xml:space="preserve"> PAGEREF _Toc29053 \h </w:instrText>
        </w:r>
        <w:r>
          <w:fldChar w:fldCharType="separate"/>
        </w:r>
        <w:r>
          <w:t>65</w:t>
        </w:r>
        <w:r>
          <w:fldChar w:fldCharType="end"/>
        </w:r>
      </w:hyperlink>
    </w:p>
    <w:p>
      <w:pPr>
        <w:pStyle w:val="TOC2"/>
        <w:tabs>
          <w:tab w:val="right" w:leader="dot" w:pos="8306"/>
        </w:tabs>
      </w:pPr>
      <w:hyperlink w:anchor="_Toc3218" w:history="1">
        <w:r>
          <w:rPr>
            <w:rFonts w:ascii="仿宋" w:eastAsia="仿宋" w:hAnsi="仿宋" w:cs="仿宋" w:hint="eastAsia"/>
            <w:lang w:eastAsia="zh-CN"/>
          </w:rPr>
          <w:t>(二)、土建工程建设指标</w:t>
        </w:r>
        <w:r>
          <w:tab/>
        </w:r>
        <w:r>
          <w:fldChar w:fldCharType="begin"/>
        </w:r>
        <w:r>
          <w:instrText xml:space="preserve"> PAGEREF _Toc3218 \h </w:instrText>
        </w:r>
        <w:r>
          <w:fldChar w:fldCharType="separate"/>
        </w:r>
        <w:r>
          <w:t>68</w:t>
        </w:r>
        <w:r>
          <w:fldChar w:fldCharType="end"/>
        </w:r>
      </w:hyperlink>
    </w:p>
    <w:p>
      <w:pPr>
        <w:pStyle w:val="TOC1"/>
        <w:tabs>
          <w:tab w:val="right" w:leader="dot" w:pos="8306"/>
        </w:tabs>
      </w:pPr>
      <w:hyperlink w:anchor="_Toc12108" w:history="1">
        <w:r>
          <w:rPr>
            <w:rFonts w:ascii="仿宋" w:eastAsia="仿宋" w:hAnsi="仿宋" w:cs="仿宋" w:hint="eastAsia"/>
            <w:lang w:eastAsia="zh-CN"/>
          </w:rPr>
          <w:t>十六、利益相关者分析与沟通计划</w:t>
        </w:r>
        <w:r>
          <w:tab/>
        </w:r>
        <w:r>
          <w:fldChar w:fldCharType="begin"/>
        </w:r>
        <w:r>
          <w:instrText xml:space="preserve"> PAGEREF _Toc12108 \h </w:instrText>
        </w:r>
        <w:r>
          <w:fldChar w:fldCharType="separate"/>
        </w:r>
        <w:r>
          <w:t>70</w:t>
        </w:r>
        <w:r>
          <w:fldChar w:fldCharType="end"/>
        </w:r>
      </w:hyperlink>
    </w:p>
    <w:p>
      <w:pPr>
        <w:pStyle w:val="TOC2"/>
        <w:tabs>
          <w:tab w:val="right" w:leader="dot" w:pos="8306"/>
        </w:tabs>
      </w:pPr>
      <w:hyperlink w:anchor="_Toc12579" w:history="1">
        <w:r>
          <w:rPr>
            <w:rFonts w:ascii="仿宋" w:eastAsia="仿宋" w:hAnsi="仿宋" w:cs="仿宋" w:hint="eastAsia"/>
            <w:lang w:eastAsia="zh-CN"/>
          </w:rPr>
          <w:t>(一)、利益相关者分析</w:t>
        </w:r>
        <w:r>
          <w:tab/>
        </w:r>
        <w:r>
          <w:fldChar w:fldCharType="begin"/>
        </w:r>
        <w:r>
          <w:instrText xml:space="preserve"> PAGEREF _Toc12579 \h </w:instrText>
        </w:r>
        <w:r>
          <w:fldChar w:fldCharType="separate"/>
        </w:r>
        <w:r>
          <w:t>70</w:t>
        </w:r>
        <w:r>
          <w:fldChar w:fldCharType="end"/>
        </w:r>
      </w:hyperlink>
    </w:p>
    <w:p>
      <w:pPr>
        <w:pStyle w:val="TOC2"/>
        <w:tabs>
          <w:tab w:val="right" w:leader="dot" w:pos="8306"/>
        </w:tabs>
      </w:pPr>
      <w:hyperlink w:anchor="_Toc23485" w:history="1">
        <w:r>
          <w:rPr>
            <w:rFonts w:ascii="仿宋" w:eastAsia="仿宋" w:hAnsi="仿宋" w:cs="仿宋" w:hint="eastAsia"/>
            <w:lang w:eastAsia="zh-CN"/>
          </w:rPr>
          <w:t>(二)、沟通计划</w:t>
        </w:r>
        <w:r>
          <w:tab/>
        </w:r>
        <w:r>
          <w:fldChar w:fldCharType="begin"/>
        </w:r>
        <w:r>
          <w:instrText xml:space="preserve"> PAGEREF _Toc23485 \h </w:instrText>
        </w:r>
        <w:r>
          <w:fldChar w:fldCharType="separate"/>
        </w:r>
        <w:r>
          <w:t>71</w:t>
        </w:r>
        <w:r>
          <w:fldChar w:fldCharType="end"/>
        </w:r>
      </w:hyperlink>
    </w:p>
    <w:p>
      <w:pPr>
        <w:pStyle w:val="TOC1"/>
        <w:tabs>
          <w:tab w:val="right" w:leader="dot" w:pos="8306"/>
        </w:tabs>
      </w:pPr>
      <w:hyperlink w:anchor="_Toc16643" w:history="1">
        <w:r>
          <w:rPr>
            <w:rFonts w:ascii="仿宋" w:eastAsia="仿宋" w:hAnsi="仿宋" w:cs="仿宋" w:hint="eastAsia"/>
            <w:lang w:eastAsia="zh-CN"/>
          </w:rPr>
          <w:t>十七、风险识别与分类</w:t>
        </w:r>
        <w:r>
          <w:tab/>
        </w:r>
        <w:r>
          <w:fldChar w:fldCharType="begin"/>
        </w:r>
        <w:r>
          <w:instrText xml:space="preserve"> PAGEREF _Toc16643 \h </w:instrText>
        </w:r>
        <w:r>
          <w:fldChar w:fldCharType="separate"/>
        </w:r>
        <w:r>
          <w:t>72</w:t>
        </w:r>
        <w:r>
          <w:fldChar w:fldCharType="end"/>
        </w:r>
      </w:hyperlink>
    </w:p>
    <w:p>
      <w:pPr>
        <w:pStyle w:val="TOC2"/>
        <w:tabs>
          <w:tab w:val="right" w:leader="dot" w:pos="8306"/>
        </w:tabs>
      </w:pPr>
      <w:hyperlink w:anchor="_Toc16804" w:history="1">
        <w:r>
          <w:rPr>
            <w:rFonts w:ascii="仿宋" w:eastAsia="仿宋" w:hAnsi="仿宋" w:cs="仿宋" w:hint="eastAsia"/>
            <w:lang w:eastAsia="zh-CN"/>
          </w:rPr>
          <w:t>(一)、风险识别</w:t>
        </w:r>
        <w:r>
          <w:tab/>
        </w:r>
        <w:r>
          <w:fldChar w:fldCharType="begin"/>
        </w:r>
        <w:r>
          <w:instrText xml:space="preserve"> PAGEREF _Toc16804 \h </w:instrText>
        </w:r>
        <w:r>
          <w:fldChar w:fldCharType="separate"/>
        </w:r>
        <w:r>
          <w:t>72</w:t>
        </w:r>
        <w:r>
          <w:fldChar w:fldCharType="end"/>
        </w:r>
      </w:hyperlink>
    </w:p>
    <w:p>
      <w:pPr>
        <w:pStyle w:val="TOC2"/>
        <w:tabs>
          <w:tab w:val="right" w:leader="dot" w:pos="8306"/>
        </w:tabs>
      </w:pPr>
      <w:hyperlink w:anchor="_Toc20311" w:history="1">
        <w:r>
          <w:rPr>
            <w:rFonts w:ascii="仿宋" w:eastAsia="仿宋" w:hAnsi="仿宋" w:cs="仿宋" w:hint="eastAsia"/>
            <w:lang w:eastAsia="zh-CN"/>
          </w:rPr>
          <w:t>(二)、风险分类</w:t>
        </w:r>
        <w:r>
          <w:tab/>
        </w:r>
        <w:r>
          <w:fldChar w:fldCharType="begin"/>
        </w:r>
        <w:r>
          <w:instrText xml:space="preserve"> PAGEREF _Toc20311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9"/>
      <w:r>
        <w:rPr>
          <w:rFonts w:ascii="仿宋" w:eastAsia="仿宋" w:hAnsi="仿宋" w:cs="仿宋" w:hint="eastAsia"/>
          <w:sz w:val="28"/>
          <w:lang w:eastAsia="zh-CN"/>
        </w:rPr>
        <w:t>一、防爆开关柜项目土建工程</w:t>
      </w:r>
      <w:bookmarkEnd w:id="2"/>
    </w:p>
    <w:p>
      <w:pPr>
        <w:pStyle w:val="Heading2"/>
        <w:rPr>
          <w:rFonts w:ascii="仿宋" w:eastAsia="仿宋" w:hAnsi="仿宋" w:cs="仿宋" w:hint="eastAsia"/>
          <w:lang w:eastAsia="zh-CN"/>
        </w:rPr>
      </w:pPr>
      <w:bookmarkStart w:id="3" w:name="_Toc245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在防爆开关柜项目的建筑工程设计中，我们将秉承一系列重要的设计原则，以确保防爆开关柜项目建筑在功能、美观、可持续性等方面达到最佳效果。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首要原则是确保建筑的功能性得到最大化的发挥。我们将充分理解防爆开关柜项目的实际需求，合理布局各个功能区域，保证建筑在满足业务需求的同时，提供高效的工作环境。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在建筑设计中，我们将综合考虑建设和运营成本。通过精细的经济效益分析，确保设计方案在高效利用资源的同时，对防爆开关柜项目的长期盈利能力有积极的贡献。</w:t>
      </w:r>
    </w:p>
    <w:p>
      <w:pPr>
        <w:pStyle w:val="Heading2"/>
        <w:ind w:firstLine="560" w:firstLineChars="200"/>
        <w:rPr>
          <w:rFonts w:ascii="仿宋" w:eastAsia="仿宋" w:hAnsi="仿宋" w:cs="仿宋" w:hint="eastAsia"/>
          <w:sz w:val="28"/>
          <w:lang w:eastAsia="zh-CN"/>
        </w:rPr>
      </w:pPr>
      <w:bookmarkStart w:id="4" w:name="_Toc48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开关柜项目的土建工程设计中，我们将精准设定设计年限，结合防爆开关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爆开关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爆开关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爆开关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爆开关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5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本期工程防爆开关柜项目预计总建筑面积XXX平方米，其中：计容建筑面积XXX平方米，计划建筑工程投资XX万元，占防爆开关柜项目总投资的XX%。</w:t>
      </w:r>
    </w:p>
    <w:p>
      <w:pPr>
        <w:pStyle w:val="Heading1"/>
        <w:ind w:firstLine="560" w:firstLineChars="200"/>
        <w:rPr>
          <w:rFonts w:ascii="仿宋" w:eastAsia="仿宋" w:hAnsi="仿宋" w:cs="仿宋" w:hint="eastAsia"/>
          <w:sz w:val="28"/>
          <w:lang w:eastAsia="zh-CN"/>
        </w:rPr>
      </w:pPr>
      <w:bookmarkStart w:id="7" w:name="_Toc22880"/>
      <w:r>
        <w:rPr>
          <w:rFonts w:ascii="仿宋" w:eastAsia="仿宋" w:hAnsi="仿宋" w:cs="仿宋" w:hint="eastAsia"/>
          <w:sz w:val="28"/>
          <w:lang w:eastAsia="zh-CN"/>
        </w:rPr>
        <w:t>二、防爆开关柜项目文档管理</w:t>
      </w:r>
      <w:bookmarkEnd w:id="7"/>
    </w:p>
    <w:p>
      <w:pPr>
        <w:pStyle w:val="Heading2"/>
        <w:rPr>
          <w:rFonts w:ascii="仿宋" w:eastAsia="仿宋" w:hAnsi="仿宋" w:cs="仿宋" w:hint="eastAsia"/>
          <w:lang w:eastAsia="zh-CN"/>
        </w:rPr>
      </w:pPr>
      <w:bookmarkStart w:id="8" w:name="_Toc234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防爆开关柜项目高度重视文档的质量和准确性，以支持防爆开关柜项目的各项活动和决策。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文档的编制始于防爆开关柜项目计划的初期，我们制定了详细的文档编制计划，明确了每个文档的内容、格式和编写责任人。在防爆开关柜项目启动阶段，我们首先编制了防爆开关柜项目章程，明确定义了防爆开关柜项目的目标、范围、风险等关键要素。随后，防爆开关柜项目团队根据计划陆续编制了需求文档、设计文档、测试文档等各类文档，确保防爆开关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爆开关柜项目管理中的重要环节，旨在确保防爆开关柜项目文档符合质量标准和防爆开关柜项目需求。在防爆开关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爆开关柜项目相关利益方和专业领域的专家对文档进行独立审查。这有助于获取更全面、客观的反馈，确保防爆开关柜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防爆开关柜项目在文档编制与审查方面建立了严格的管理机制，通过规范的流程和多维度的审查，确保防爆开关柜项目文档的质量、准确性和可靠性，为防爆开关柜项目的顺利推进提供了有力支持。</w:t>
      </w:r>
    </w:p>
    <w:p>
      <w:pPr>
        <w:pStyle w:val="Heading2"/>
        <w:ind w:firstLine="560" w:firstLineChars="200"/>
        <w:rPr>
          <w:rFonts w:ascii="仿宋" w:eastAsia="仿宋" w:hAnsi="仿宋" w:cs="仿宋" w:hint="eastAsia"/>
          <w:sz w:val="28"/>
          <w:lang w:eastAsia="zh-CN"/>
        </w:rPr>
      </w:pPr>
      <w:bookmarkStart w:id="9" w:name="_Toc62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在防爆开关柜项目中，我们致力于优化文档发布与分发过程，以确保信息的高效传递和团队间协作的顺畅进行。以下是我们采取的关键优化策略：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我们通过多渠道发布文档，包括电子邮件、防爆开关柜项目管理平台、内部网站等，以满足不同团队成员的偏好和需求。多渠道发布确保了信息的全面覆盖。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我们采用了精细的权限控制，确保只有授权人员可以访问敏感信息。这种安全措施保护了防爆开关柜项目文档的机密性，防止了未经授权的信息泄露。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77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文档存档与归档是防爆开关柜项目生命周期中一个至关重要的环节，直接关系到防爆开关柜项目信息的长期保存和历史记录的完整性。在防爆开关柜项目中，我们实施了一系列有效的文档存档与归档管理策略：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75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710"/>
      <w:r>
        <w:rPr>
          <w:rFonts w:ascii="仿宋" w:eastAsia="仿宋" w:hAnsi="仿宋" w:cs="仿宋" w:hint="eastAsia"/>
          <w:lang w:eastAsia="zh-CN"/>
        </w:rPr>
        <w:t>(一)、防爆开关柜行业分析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行业一直以来都是市场的关注焦点。行业内的发展趋势、竞争态势以及潜在机会都对防爆开关柜项目的推进产生深远的影响。通过深入研究行业的整体概貌，我们将更好地理解行业的核心特征，为防爆开关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开关柜行业，技术一直是推动创新和发展的关键因素。我们将对当前技术趋势进行详尽分析，包括但不限于人工智能、大数据应用、先进制造技术等。这有助于防爆开关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爆开关柜项目成功的基础。我们将对主要竞争对手进行深入研究，包括其市场份额、产品特点、市场定位等。通过全面了解竞争对手的优势和劣势，防爆开关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909"/>
      <w:r>
        <w:rPr>
          <w:rFonts w:ascii="仿宋" w:eastAsia="仿宋" w:hAnsi="仿宋" w:cs="仿宋" w:hint="eastAsia"/>
          <w:sz w:val="28"/>
          <w:lang w:eastAsia="zh-CN"/>
        </w:rPr>
        <w:t>(二)、防爆开关柜市场分析预测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爆开关柜市场未来的增长趋势。这包括市场的整体规模、各细分领域的发展趋势等。防爆开关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爆开关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爆开关柜项目实施过程中需要充分考虑的因素。我们将对市场风险进行全面评估，包括但不限于政策法规风险、市场竞争风险、技术变革风险等。通过对潜在风险的深入分析，防爆开关柜项目可以制定相应的风险缓解策略，降低不确定性对防爆开关柜项目的影响。</w:t>
      </w:r>
    </w:p>
    <w:p>
      <w:pPr>
        <w:pStyle w:val="Heading1"/>
        <w:ind w:firstLine="560" w:firstLineChars="200"/>
        <w:rPr>
          <w:rFonts w:ascii="仿宋" w:eastAsia="仿宋" w:hAnsi="仿宋" w:cs="仿宋" w:hint="eastAsia"/>
          <w:sz w:val="28"/>
          <w:lang w:eastAsia="zh-CN"/>
        </w:rPr>
      </w:pPr>
      <w:bookmarkStart w:id="14" w:name="_Toc18613"/>
      <w:r>
        <w:rPr>
          <w:rFonts w:ascii="仿宋" w:eastAsia="仿宋" w:hAnsi="仿宋" w:cs="仿宋" w:hint="eastAsia"/>
          <w:sz w:val="28"/>
          <w:lang w:eastAsia="zh-CN"/>
        </w:rPr>
        <w:t>四、防爆开关柜项目概论</w:t>
      </w:r>
      <w:bookmarkEnd w:id="14"/>
    </w:p>
    <w:p>
      <w:pPr>
        <w:pStyle w:val="Heading2"/>
        <w:rPr>
          <w:rFonts w:ascii="仿宋" w:eastAsia="仿宋" w:hAnsi="仿宋" w:cs="仿宋" w:hint="eastAsia"/>
          <w:lang w:eastAsia="zh-CN"/>
        </w:rPr>
      </w:pPr>
      <w:bookmarkStart w:id="15" w:name="_Toc27706"/>
      <w:r>
        <w:rPr>
          <w:rFonts w:ascii="仿宋" w:eastAsia="仿宋" w:hAnsi="仿宋" w:cs="仿宋" w:hint="eastAsia"/>
          <w:lang w:eastAsia="zh-CN"/>
        </w:rPr>
        <w:t>(一)、防爆开关柜项目概况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起源追溯至对市场的深入洞察。市场的不断演变与变革为防爆开关柜项目提供了难得的机遇。当前市场存在的需求缺口和变革的大环境共同构成了防爆开关柜项目的背景。这个防爆开关柜项目旨在充分利用市场机遇，填补行业中尚未满足的需求，为客户提供全新的解决方案。市场的变革和需求的增长使得这个防爆开关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防爆开关柜项目名称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正式命名为防爆开关柜。这个名称不仅仅是一个标识，更代表了防爆开关柜项目的核心理念和愿景。它蕴含着防爆开关柜项目所要解决问题的关键字，具有强烈的表达和辨识度，为防爆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防爆开关柜项目目标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核心目标是提供一种全新、高效的解决方案，满足客户日益增长的需求。防爆开关柜项目追求的不仅仅是满足市场需求，更是在市场中获得卓越的竞争优势。通过不断提升产品或服务的质量和创新水平，防爆开关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防爆开关柜项目范围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全面涵盖了产品研发、制造、市场推广和售后服务，确保从产品设计到最终用户体验的全方位关注。这一全面的防爆开关柜项目范围是为了确保防爆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防爆开关柜项目时间表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防爆开关柜项目计划在未来18个月内完成，包括研发、测试、市场试点和正式推出等不同阶段。这个时间表的合理设计是为了确保防爆开关柜项目各个阶段的顺利推进，以便按时交付高质量的成果。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防爆开关柜项目预算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防爆开关柜项目总预算估算为XX百万美元，主要分配在研发、市场推广、人员培训和运营等方面。这一充足的预算为防爆开关柜项目提供了充足的资源，确保防爆开关柜项目在各个方面都能取得优异的表现。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防爆开关柜项目风险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可能面临的风险包括市场接受度低、技术难题、竞争激烈等。防爆开关柜项目团队已经制定了相应的风险应对计划，通过前瞻性的风险管理，确保防爆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防爆开关柜项目团队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防爆开关柜项目汇聚了一支经验丰富、多领域专业素养的核心团队，确保防爆开关柜项目在各个方面都能拥有高水平的执行力。团队的协同作战是防爆开关柜项目成功的关键因素之一。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防爆开关柜项目背景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防爆开关柜项目的背景根植于市场对更高效、创新产品的渴望，同时也受到科技发展对行业格局的深刻改变的影响。这为防爆开关柜项目提供了广阔的发展空间和市场需求。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防爆开关柜项目现状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截至目前，防爆开关柜项目已完成市场调研和技术验证，取得了初步的成功。这为防爆开关柜项目在未来的发展奠定了坚实的基础，为更远大的目标打下了坚实的基石。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004"/>
      <w:r>
        <w:rPr>
          <w:rFonts w:ascii="仿宋" w:eastAsia="仿宋" w:hAnsi="仿宋" w:cs="仿宋" w:hint="eastAsia"/>
          <w:sz w:val="28"/>
          <w:lang w:eastAsia="zh-CN"/>
        </w:rPr>
        <w:t>(二)、防爆开关柜项目目标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keyword》防爆开关柜项目首要业务目标是在市场中占据有利地位，实现产品/服务的成功推广和销售。通过不断提升产品质量、创新性，防爆开关柜项目追求成为行业中的领导者，赢得更多客户的青睐。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在科技迅速发展的时代，防爆开关柜项目着眼于技术创新。通过持续的研发和技术升级，防爆开关柜项目旨在推出更具创新性的产品或服务，以满足市场对新鲜、先进解决方案的需求。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为了建立可持续的客户关系，防爆开关柜项目设定了客户满意度目标。通过提供卓越的产品质量和优质的客户服务，防爆开关柜项目追求赢得客户的信任和忠诚度，确保他们的满意度达到行业领先水平。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防爆开关柜项目注重社会责任和可持续发展。通过实施环保、社会责任防爆开关柜项目，防爆开关柜项目致力于在经济发展的同时保护环境，促进社会公平，实现可持续经营。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防爆开关柜项目的团队是实现目标的核心驱动力。因此，防爆开关柜项目设定了团队发展目标，包括提升团队成员的专业技能、培养领导力，以及搭建协同高效的团队工作氛围。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636"/>
      <w:r>
        <w:rPr>
          <w:rFonts w:ascii="仿宋" w:eastAsia="仿宋" w:hAnsi="仿宋" w:cs="仿宋" w:hint="eastAsia"/>
          <w:sz w:val="28"/>
          <w:lang w:eastAsia="zh-CN"/>
        </w:rPr>
        <w:t>(三)、防爆开关柜项目提出的理由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防爆开关柜项目提出的理由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提出源于对市场机遇的深刻洞察。当前市场中存在的需求缺口和行业发展趋势表明，有巨大的商业机会等待被开发。通过准确捕捉市场机遇，防爆开关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理念基于对技术创新的信仰。通过持续的研发和技术投入，防爆开关柜项目有望推出更具创新性的产品或服务。在科技飞速发展的当下，防爆开关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提出是为了增强企业的行业竞争力。通过提升产品或服务的质量和独特性，防爆开关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响应了消费者需求的变化。随着社会和科技的不断发展，消费者对产品和服务的需求也在发生变化。通过深入了解并及时回应消费者的新需求，防爆开关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防爆开关柜项目的提出是企业战略发展规划的一部分。在面对日益激烈的市场竞争和不断变化的商业环境中，防爆开关柜项目作为企业战略的一环，旨在为企业开辟新的增长领域，巩固企业在行业中的地位。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提出不仅仅是基于商业考量，还注重社会责任。通过推出环保、社会责任等方面的防爆开关柜项目，防爆开关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防爆开关柜项目的提出反映了对利益相关者期望的关注。包括客户、员工、投资者等利益相关者在企业发展中都有着各自的期望，防爆开关柜项目力求在满足这些期望的同时，取得更大的共赢。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9630"/>
      <w:r>
        <w:rPr>
          <w:rFonts w:ascii="仿宋" w:eastAsia="仿宋" w:hAnsi="仿宋" w:cs="仿宋" w:hint="eastAsia"/>
          <w:sz w:val="28"/>
          <w:lang w:eastAsia="zh-CN"/>
        </w:rPr>
        <w:t>(四)、防爆开关柜项目意义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在实施防爆开关柜项目的过程中，我们不仅仅是在追逐商业成功，更是为企业和社会的多个层面创造了深远的意义。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开关柜项目的首要意义在于提升企业的市场竞争力。通过持续的创新和对产品质量的高标准要求，防爆开关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https://d.book118.com/116125203010010103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防爆开关柜项目计划设计方案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B2755"/>
    <w:rsid w:val="675B2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2520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2024-03-03T20:38:00Z</dcterms:created>
  <dcterms:modified xsi:type="dcterms:W3CDTF">2024-03-03T20:39:16Z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C2EDBFE96296441CBBFDFBEA32327ECC_11</vt:lpwstr>
  </property>
  <property fmtid="{D5CDD505-2E9C-101B-9397-08002B2CF9AE}" pid="3" name="KSOProductBuildVer">
    <vt:lpwstr>2052-12.1.0.16388</vt:lpwstr>
  </property>
</Properties>
</file>