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江苏省环保产业项目规划设计纲要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735" w:history="1">
        <w:r>
          <w:rPr>
            <w:rFonts w:ascii="仿宋" w:eastAsia="仿宋" w:hAnsi="仿宋" w:cs="仿宋" w:hint="eastAsia"/>
            <w:lang w:eastAsia="zh-CN"/>
          </w:rPr>
          <w:t>序言</w:t>
        </w:r>
        <w:r>
          <w:tab/>
        </w:r>
        <w:r>
          <w:fldChar w:fldCharType="begin"/>
        </w:r>
        <w:r>
          <w:instrText xml:space="preserve"> PAGEREF _Toc10735 \h </w:instrText>
        </w:r>
        <w:r>
          <w:fldChar w:fldCharType="separate"/>
        </w:r>
        <w:r>
          <w:t>3</w:t>
        </w:r>
        <w:r>
          <w:fldChar w:fldCharType="end"/>
        </w:r>
      </w:hyperlink>
    </w:p>
    <w:p>
      <w:pPr>
        <w:pStyle w:val="TOC1"/>
        <w:tabs>
          <w:tab w:val="right" w:leader="dot" w:pos="8306"/>
        </w:tabs>
      </w:pPr>
      <w:hyperlink w:anchor="_Toc4687" w:history="1">
        <w:r>
          <w:rPr>
            <w:rFonts w:ascii="仿宋" w:eastAsia="仿宋" w:hAnsi="仿宋" w:cs="仿宋" w:hint="eastAsia"/>
            <w:lang w:eastAsia="zh-CN"/>
          </w:rPr>
          <w:t>一、工艺说明</w:t>
        </w:r>
        <w:r>
          <w:tab/>
        </w:r>
        <w:r>
          <w:fldChar w:fldCharType="begin"/>
        </w:r>
        <w:r>
          <w:instrText xml:space="preserve"> PAGEREF _Toc4687 \h </w:instrText>
        </w:r>
        <w:r>
          <w:fldChar w:fldCharType="separate"/>
        </w:r>
        <w:r>
          <w:t>3</w:t>
        </w:r>
        <w:r>
          <w:fldChar w:fldCharType="end"/>
        </w:r>
      </w:hyperlink>
    </w:p>
    <w:p>
      <w:pPr>
        <w:pStyle w:val="TOC2"/>
        <w:tabs>
          <w:tab w:val="right" w:leader="dot" w:pos="8306"/>
        </w:tabs>
      </w:pPr>
      <w:hyperlink w:anchor="_Toc6769" w:history="1">
        <w:r>
          <w:rPr>
            <w:rFonts w:ascii="仿宋" w:eastAsia="仿宋" w:hAnsi="仿宋" w:cs="仿宋" w:hint="eastAsia"/>
            <w:lang w:eastAsia="zh-CN"/>
          </w:rPr>
          <w:t>(一)、技术管理特点</w:t>
        </w:r>
        <w:r>
          <w:tab/>
        </w:r>
        <w:r>
          <w:fldChar w:fldCharType="begin"/>
        </w:r>
        <w:r>
          <w:instrText xml:space="preserve"> PAGEREF _Toc6769 \h </w:instrText>
        </w:r>
        <w:r>
          <w:fldChar w:fldCharType="separate"/>
        </w:r>
        <w:r>
          <w:t>3</w:t>
        </w:r>
        <w:r>
          <w:fldChar w:fldCharType="end"/>
        </w:r>
      </w:hyperlink>
    </w:p>
    <w:p>
      <w:pPr>
        <w:pStyle w:val="TOC2"/>
        <w:tabs>
          <w:tab w:val="right" w:leader="dot" w:pos="8306"/>
        </w:tabs>
      </w:pPr>
      <w:hyperlink w:anchor="_Toc23992" w:history="1">
        <w:r>
          <w:rPr>
            <w:rFonts w:ascii="仿宋" w:eastAsia="仿宋" w:hAnsi="仿宋" w:cs="仿宋" w:hint="eastAsia"/>
            <w:lang w:eastAsia="zh-CN"/>
          </w:rPr>
          <w:t>(二)、江苏省环保产业项目工艺技术设计方案</w:t>
        </w:r>
        <w:r>
          <w:tab/>
        </w:r>
        <w:r>
          <w:fldChar w:fldCharType="begin"/>
        </w:r>
        <w:r>
          <w:instrText xml:space="preserve"> PAGEREF _Toc23992 \h </w:instrText>
        </w:r>
        <w:r>
          <w:fldChar w:fldCharType="separate"/>
        </w:r>
        <w:r>
          <w:t>4</w:t>
        </w:r>
        <w:r>
          <w:fldChar w:fldCharType="end"/>
        </w:r>
      </w:hyperlink>
    </w:p>
    <w:p>
      <w:pPr>
        <w:pStyle w:val="TOC2"/>
        <w:tabs>
          <w:tab w:val="right" w:leader="dot" w:pos="8306"/>
        </w:tabs>
      </w:pPr>
      <w:hyperlink w:anchor="_Toc25228" w:history="1">
        <w:r>
          <w:rPr>
            <w:rFonts w:ascii="仿宋" w:eastAsia="仿宋" w:hAnsi="仿宋" w:cs="仿宋" w:hint="eastAsia"/>
            <w:lang w:eastAsia="zh-CN"/>
          </w:rPr>
          <w:t>(三)、设备选型方案</w:t>
        </w:r>
        <w:r>
          <w:tab/>
        </w:r>
        <w:r>
          <w:fldChar w:fldCharType="begin"/>
        </w:r>
        <w:r>
          <w:instrText xml:space="preserve"> PAGEREF _Toc25228 \h </w:instrText>
        </w:r>
        <w:r>
          <w:fldChar w:fldCharType="separate"/>
        </w:r>
        <w:r>
          <w:t>5</w:t>
        </w:r>
        <w:r>
          <w:fldChar w:fldCharType="end"/>
        </w:r>
      </w:hyperlink>
    </w:p>
    <w:p>
      <w:pPr>
        <w:pStyle w:val="TOC1"/>
        <w:tabs>
          <w:tab w:val="right" w:leader="dot" w:pos="8306"/>
        </w:tabs>
      </w:pPr>
      <w:hyperlink w:anchor="_Toc770" w:history="1">
        <w:r>
          <w:rPr>
            <w:rFonts w:ascii="仿宋" w:eastAsia="仿宋" w:hAnsi="仿宋" w:cs="仿宋" w:hint="eastAsia"/>
            <w:lang w:eastAsia="zh-CN"/>
          </w:rPr>
          <w:t>二、江苏省环保产业项目文档管理</w:t>
        </w:r>
        <w:r>
          <w:tab/>
        </w:r>
        <w:r>
          <w:fldChar w:fldCharType="begin"/>
        </w:r>
        <w:r>
          <w:instrText xml:space="preserve"> PAGEREF _Toc770 \h </w:instrText>
        </w:r>
        <w:r>
          <w:fldChar w:fldCharType="separate"/>
        </w:r>
        <w:r>
          <w:t>7</w:t>
        </w:r>
        <w:r>
          <w:fldChar w:fldCharType="end"/>
        </w:r>
      </w:hyperlink>
    </w:p>
    <w:p>
      <w:pPr>
        <w:pStyle w:val="TOC2"/>
        <w:tabs>
          <w:tab w:val="right" w:leader="dot" w:pos="8306"/>
        </w:tabs>
      </w:pPr>
      <w:hyperlink w:anchor="_Toc1019" w:history="1">
        <w:r>
          <w:rPr>
            <w:rFonts w:ascii="仿宋" w:eastAsia="仿宋" w:hAnsi="仿宋" w:cs="仿宋" w:hint="eastAsia"/>
            <w:lang w:eastAsia="zh-CN"/>
          </w:rPr>
          <w:t>(一)、文档编制与审查</w:t>
        </w:r>
        <w:r>
          <w:tab/>
        </w:r>
        <w:r>
          <w:fldChar w:fldCharType="begin"/>
        </w:r>
        <w:r>
          <w:instrText xml:space="preserve"> PAGEREF _Toc1019 \h </w:instrText>
        </w:r>
        <w:r>
          <w:fldChar w:fldCharType="separate"/>
        </w:r>
        <w:r>
          <w:t>7</w:t>
        </w:r>
        <w:r>
          <w:fldChar w:fldCharType="end"/>
        </w:r>
      </w:hyperlink>
    </w:p>
    <w:p>
      <w:pPr>
        <w:pStyle w:val="TOC2"/>
        <w:tabs>
          <w:tab w:val="right" w:leader="dot" w:pos="8306"/>
        </w:tabs>
      </w:pPr>
      <w:hyperlink w:anchor="_Toc19571" w:history="1">
        <w:r>
          <w:rPr>
            <w:rFonts w:ascii="仿宋" w:eastAsia="仿宋" w:hAnsi="仿宋" w:cs="仿宋" w:hint="eastAsia"/>
            <w:lang w:eastAsia="zh-CN"/>
          </w:rPr>
          <w:t>(二)、文档发布与分发</w:t>
        </w:r>
        <w:r>
          <w:tab/>
        </w:r>
        <w:r>
          <w:fldChar w:fldCharType="begin"/>
        </w:r>
        <w:r>
          <w:instrText xml:space="preserve"> PAGEREF _Toc19571 \h </w:instrText>
        </w:r>
        <w:r>
          <w:fldChar w:fldCharType="separate"/>
        </w:r>
        <w:r>
          <w:t>8</w:t>
        </w:r>
        <w:r>
          <w:fldChar w:fldCharType="end"/>
        </w:r>
      </w:hyperlink>
    </w:p>
    <w:p>
      <w:pPr>
        <w:pStyle w:val="TOC2"/>
        <w:tabs>
          <w:tab w:val="right" w:leader="dot" w:pos="8306"/>
        </w:tabs>
      </w:pPr>
      <w:hyperlink w:anchor="_Toc31123" w:history="1">
        <w:r>
          <w:rPr>
            <w:rFonts w:ascii="仿宋" w:eastAsia="仿宋" w:hAnsi="仿宋" w:cs="仿宋" w:hint="eastAsia"/>
            <w:lang w:eastAsia="zh-CN"/>
          </w:rPr>
          <w:t>(三)、文档存档与归档</w:t>
        </w:r>
        <w:r>
          <w:tab/>
        </w:r>
        <w:r>
          <w:fldChar w:fldCharType="begin"/>
        </w:r>
        <w:r>
          <w:instrText xml:space="preserve"> PAGEREF _Toc31123 \h </w:instrText>
        </w:r>
        <w:r>
          <w:fldChar w:fldCharType="separate"/>
        </w:r>
        <w:r>
          <w:t>9</w:t>
        </w:r>
        <w:r>
          <w:fldChar w:fldCharType="end"/>
        </w:r>
      </w:hyperlink>
    </w:p>
    <w:p>
      <w:pPr>
        <w:pStyle w:val="TOC1"/>
        <w:tabs>
          <w:tab w:val="right" w:leader="dot" w:pos="8306"/>
        </w:tabs>
      </w:pPr>
      <w:hyperlink w:anchor="_Toc25737" w:history="1">
        <w:r>
          <w:rPr>
            <w:rFonts w:ascii="仿宋" w:eastAsia="仿宋" w:hAnsi="仿宋" w:cs="仿宋" w:hint="eastAsia"/>
            <w:lang w:eastAsia="zh-CN"/>
          </w:rPr>
          <w:t>三、江苏省环保产业项目选址可行性分析</w:t>
        </w:r>
        <w:r>
          <w:tab/>
        </w:r>
        <w:r>
          <w:fldChar w:fldCharType="begin"/>
        </w:r>
        <w:r>
          <w:instrText xml:space="preserve"> PAGEREF _Toc25737 \h </w:instrText>
        </w:r>
        <w:r>
          <w:fldChar w:fldCharType="separate"/>
        </w:r>
        <w:r>
          <w:t>10</w:t>
        </w:r>
        <w:r>
          <w:fldChar w:fldCharType="end"/>
        </w:r>
      </w:hyperlink>
    </w:p>
    <w:p>
      <w:pPr>
        <w:pStyle w:val="TOC2"/>
        <w:tabs>
          <w:tab w:val="right" w:leader="dot" w:pos="8306"/>
        </w:tabs>
      </w:pPr>
      <w:hyperlink w:anchor="_Toc31447" w:history="1">
        <w:r>
          <w:rPr>
            <w:rFonts w:ascii="仿宋" w:eastAsia="仿宋" w:hAnsi="仿宋" w:cs="仿宋" w:hint="eastAsia"/>
            <w:lang w:eastAsia="zh-CN"/>
          </w:rPr>
          <w:t>(一)、江苏省环保产业项目选址</w:t>
        </w:r>
        <w:r>
          <w:tab/>
        </w:r>
        <w:r>
          <w:fldChar w:fldCharType="begin"/>
        </w:r>
        <w:r>
          <w:instrText xml:space="preserve"> PAGEREF _Toc31447 \h </w:instrText>
        </w:r>
        <w:r>
          <w:fldChar w:fldCharType="separate"/>
        </w:r>
        <w:r>
          <w:t>10</w:t>
        </w:r>
        <w:r>
          <w:fldChar w:fldCharType="end"/>
        </w:r>
      </w:hyperlink>
    </w:p>
    <w:p>
      <w:pPr>
        <w:pStyle w:val="TOC2"/>
        <w:tabs>
          <w:tab w:val="right" w:leader="dot" w:pos="8306"/>
        </w:tabs>
      </w:pPr>
      <w:hyperlink w:anchor="_Toc26576" w:history="1">
        <w:r>
          <w:rPr>
            <w:rFonts w:ascii="仿宋" w:eastAsia="仿宋" w:hAnsi="仿宋" w:cs="仿宋" w:hint="eastAsia"/>
            <w:lang w:eastAsia="zh-CN"/>
          </w:rPr>
          <w:t>(二)、用地控制指标</w:t>
        </w:r>
        <w:r>
          <w:tab/>
        </w:r>
        <w:r>
          <w:fldChar w:fldCharType="begin"/>
        </w:r>
        <w:r>
          <w:instrText xml:space="preserve"> PAGEREF _Toc26576 \h </w:instrText>
        </w:r>
        <w:r>
          <w:fldChar w:fldCharType="separate"/>
        </w:r>
        <w:r>
          <w:t>10</w:t>
        </w:r>
        <w:r>
          <w:fldChar w:fldCharType="end"/>
        </w:r>
      </w:hyperlink>
    </w:p>
    <w:p>
      <w:pPr>
        <w:pStyle w:val="TOC2"/>
        <w:tabs>
          <w:tab w:val="right" w:leader="dot" w:pos="8306"/>
        </w:tabs>
      </w:pPr>
      <w:hyperlink w:anchor="_Toc12521" w:history="1">
        <w:r>
          <w:rPr>
            <w:rFonts w:ascii="仿宋" w:eastAsia="仿宋" w:hAnsi="仿宋" w:cs="仿宋" w:hint="eastAsia"/>
            <w:lang w:eastAsia="zh-CN"/>
          </w:rPr>
          <w:t>(三)、节约用地措施</w:t>
        </w:r>
        <w:r>
          <w:tab/>
        </w:r>
        <w:r>
          <w:fldChar w:fldCharType="begin"/>
        </w:r>
        <w:r>
          <w:instrText xml:space="preserve"> PAGEREF _Toc12521 \h </w:instrText>
        </w:r>
        <w:r>
          <w:fldChar w:fldCharType="separate"/>
        </w:r>
        <w:r>
          <w:t>12</w:t>
        </w:r>
        <w:r>
          <w:fldChar w:fldCharType="end"/>
        </w:r>
      </w:hyperlink>
    </w:p>
    <w:p>
      <w:pPr>
        <w:pStyle w:val="TOC2"/>
        <w:tabs>
          <w:tab w:val="right" w:leader="dot" w:pos="8306"/>
        </w:tabs>
      </w:pPr>
      <w:hyperlink w:anchor="_Toc1667" w:history="1">
        <w:r>
          <w:rPr>
            <w:rFonts w:ascii="仿宋" w:eastAsia="仿宋" w:hAnsi="仿宋" w:cs="仿宋" w:hint="eastAsia"/>
            <w:lang w:eastAsia="zh-CN"/>
          </w:rPr>
          <w:t>(四)、总图布置方案</w:t>
        </w:r>
        <w:r>
          <w:tab/>
        </w:r>
        <w:r>
          <w:fldChar w:fldCharType="begin"/>
        </w:r>
        <w:r>
          <w:instrText xml:space="preserve"> PAGEREF _Toc1667 \h </w:instrText>
        </w:r>
        <w:r>
          <w:fldChar w:fldCharType="separate"/>
        </w:r>
        <w:r>
          <w:t>13</w:t>
        </w:r>
        <w:r>
          <w:fldChar w:fldCharType="end"/>
        </w:r>
      </w:hyperlink>
    </w:p>
    <w:p>
      <w:pPr>
        <w:pStyle w:val="TOC2"/>
        <w:tabs>
          <w:tab w:val="right" w:leader="dot" w:pos="8306"/>
        </w:tabs>
      </w:pPr>
      <w:hyperlink w:anchor="_Toc4147" w:history="1">
        <w:r>
          <w:rPr>
            <w:rFonts w:ascii="仿宋" w:eastAsia="仿宋" w:hAnsi="仿宋" w:cs="仿宋" w:hint="eastAsia"/>
            <w:lang w:eastAsia="zh-CN"/>
          </w:rPr>
          <w:t>(五)、选址综合评价</w:t>
        </w:r>
        <w:r>
          <w:tab/>
        </w:r>
        <w:r>
          <w:fldChar w:fldCharType="begin"/>
        </w:r>
        <w:r>
          <w:instrText xml:space="preserve"> PAGEREF _Toc4147 \h </w:instrText>
        </w:r>
        <w:r>
          <w:fldChar w:fldCharType="separate"/>
        </w:r>
        <w:r>
          <w:t>14</w:t>
        </w:r>
        <w:r>
          <w:fldChar w:fldCharType="end"/>
        </w:r>
      </w:hyperlink>
    </w:p>
    <w:p>
      <w:pPr>
        <w:pStyle w:val="TOC1"/>
        <w:tabs>
          <w:tab w:val="right" w:leader="dot" w:pos="8306"/>
        </w:tabs>
      </w:pPr>
      <w:hyperlink w:anchor="_Toc15382" w:history="1">
        <w:r>
          <w:rPr>
            <w:rFonts w:ascii="仿宋" w:eastAsia="仿宋" w:hAnsi="仿宋" w:cs="仿宋" w:hint="eastAsia"/>
            <w:lang w:eastAsia="zh-CN"/>
          </w:rPr>
          <w:t>四、江苏省环保产业项目土建工程</w:t>
        </w:r>
        <w:r>
          <w:tab/>
        </w:r>
        <w:r>
          <w:fldChar w:fldCharType="begin"/>
        </w:r>
        <w:r>
          <w:instrText xml:space="preserve"> PAGEREF _Toc15382 \h </w:instrText>
        </w:r>
        <w:r>
          <w:fldChar w:fldCharType="separate"/>
        </w:r>
        <w:r>
          <w:t>16</w:t>
        </w:r>
        <w:r>
          <w:fldChar w:fldCharType="end"/>
        </w:r>
      </w:hyperlink>
    </w:p>
    <w:p>
      <w:pPr>
        <w:pStyle w:val="TOC2"/>
        <w:tabs>
          <w:tab w:val="right" w:leader="dot" w:pos="8306"/>
        </w:tabs>
      </w:pPr>
      <w:hyperlink w:anchor="_Toc25673" w:history="1">
        <w:r>
          <w:rPr>
            <w:rFonts w:ascii="仿宋" w:eastAsia="仿宋" w:hAnsi="仿宋" w:cs="仿宋" w:hint="eastAsia"/>
            <w:lang w:eastAsia="zh-CN"/>
          </w:rPr>
          <w:t>(一)、建筑工程设计原则</w:t>
        </w:r>
        <w:r>
          <w:tab/>
        </w:r>
        <w:r>
          <w:fldChar w:fldCharType="begin"/>
        </w:r>
        <w:r>
          <w:instrText xml:space="preserve"> PAGEREF _Toc25673 \h </w:instrText>
        </w:r>
        <w:r>
          <w:fldChar w:fldCharType="separate"/>
        </w:r>
        <w:r>
          <w:t>16</w:t>
        </w:r>
        <w:r>
          <w:fldChar w:fldCharType="end"/>
        </w:r>
      </w:hyperlink>
    </w:p>
    <w:p>
      <w:pPr>
        <w:pStyle w:val="TOC2"/>
        <w:tabs>
          <w:tab w:val="right" w:leader="dot" w:pos="8306"/>
        </w:tabs>
      </w:pPr>
      <w:hyperlink w:anchor="_Toc5136" w:history="1">
        <w:r>
          <w:rPr>
            <w:rFonts w:ascii="仿宋" w:eastAsia="仿宋" w:hAnsi="仿宋" w:cs="仿宋" w:hint="eastAsia"/>
            <w:lang w:eastAsia="zh-CN"/>
          </w:rPr>
          <w:t>(二)、土建工程设计年限及安全等级</w:t>
        </w:r>
        <w:r>
          <w:tab/>
        </w:r>
        <w:r>
          <w:fldChar w:fldCharType="begin"/>
        </w:r>
        <w:r>
          <w:instrText xml:space="preserve"> PAGEREF _Toc5136 \h </w:instrText>
        </w:r>
        <w:r>
          <w:fldChar w:fldCharType="separate"/>
        </w:r>
        <w:r>
          <w:t>17</w:t>
        </w:r>
        <w:r>
          <w:fldChar w:fldCharType="end"/>
        </w:r>
      </w:hyperlink>
    </w:p>
    <w:p>
      <w:pPr>
        <w:pStyle w:val="TOC2"/>
        <w:tabs>
          <w:tab w:val="right" w:leader="dot" w:pos="8306"/>
        </w:tabs>
      </w:pPr>
      <w:hyperlink w:anchor="_Toc18373" w:history="1">
        <w:r>
          <w:rPr>
            <w:rFonts w:ascii="仿宋" w:eastAsia="仿宋" w:hAnsi="仿宋" w:cs="仿宋" w:hint="eastAsia"/>
            <w:lang w:eastAsia="zh-CN"/>
          </w:rPr>
          <w:t>(三)、建筑工程设计总体要求</w:t>
        </w:r>
        <w:r>
          <w:tab/>
        </w:r>
        <w:r>
          <w:fldChar w:fldCharType="begin"/>
        </w:r>
        <w:r>
          <w:instrText xml:space="preserve"> PAGEREF _Toc18373 \h </w:instrText>
        </w:r>
        <w:r>
          <w:fldChar w:fldCharType="separate"/>
        </w:r>
        <w:r>
          <w:t>18</w:t>
        </w:r>
        <w:r>
          <w:fldChar w:fldCharType="end"/>
        </w:r>
      </w:hyperlink>
    </w:p>
    <w:p>
      <w:pPr>
        <w:pStyle w:val="TOC2"/>
        <w:tabs>
          <w:tab w:val="right" w:leader="dot" w:pos="8306"/>
        </w:tabs>
      </w:pPr>
      <w:hyperlink w:anchor="_Toc28402" w:history="1">
        <w:r>
          <w:rPr>
            <w:rFonts w:ascii="仿宋" w:eastAsia="仿宋" w:hAnsi="仿宋" w:cs="仿宋" w:hint="eastAsia"/>
            <w:lang w:eastAsia="zh-CN"/>
          </w:rPr>
          <w:t>(四)、土建工程建设指标</w:t>
        </w:r>
        <w:r>
          <w:tab/>
        </w:r>
        <w:r>
          <w:fldChar w:fldCharType="begin"/>
        </w:r>
        <w:r>
          <w:instrText xml:space="preserve"> PAGEREF _Toc28402 \h </w:instrText>
        </w:r>
        <w:r>
          <w:fldChar w:fldCharType="separate"/>
        </w:r>
        <w:r>
          <w:t>19</w:t>
        </w:r>
        <w:r>
          <w:fldChar w:fldCharType="end"/>
        </w:r>
      </w:hyperlink>
    </w:p>
    <w:p>
      <w:pPr>
        <w:pStyle w:val="TOC1"/>
        <w:tabs>
          <w:tab w:val="right" w:leader="dot" w:pos="8306"/>
        </w:tabs>
      </w:pPr>
      <w:hyperlink w:anchor="_Toc20536" w:history="1">
        <w:r>
          <w:rPr>
            <w:rFonts w:ascii="仿宋" w:eastAsia="仿宋" w:hAnsi="仿宋" w:cs="仿宋" w:hint="eastAsia"/>
            <w:lang w:eastAsia="zh-CN"/>
          </w:rPr>
          <w:t>五、江苏省环保产业项目绩效评估</w:t>
        </w:r>
        <w:r>
          <w:tab/>
        </w:r>
        <w:r>
          <w:fldChar w:fldCharType="begin"/>
        </w:r>
        <w:r>
          <w:instrText xml:space="preserve"> PAGEREF _Toc20536 \h </w:instrText>
        </w:r>
        <w:r>
          <w:fldChar w:fldCharType="separate"/>
        </w:r>
        <w:r>
          <w:t>19</w:t>
        </w:r>
        <w:r>
          <w:fldChar w:fldCharType="end"/>
        </w:r>
      </w:hyperlink>
    </w:p>
    <w:p>
      <w:pPr>
        <w:pStyle w:val="TOC2"/>
        <w:tabs>
          <w:tab w:val="right" w:leader="dot" w:pos="8306"/>
        </w:tabs>
      </w:pPr>
      <w:hyperlink w:anchor="_Toc3823" w:history="1">
        <w:r>
          <w:rPr>
            <w:rFonts w:ascii="仿宋" w:eastAsia="仿宋" w:hAnsi="仿宋" w:cs="仿宋" w:hint="eastAsia"/>
            <w:lang w:eastAsia="zh-CN"/>
          </w:rPr>
          <w:t>(一)、绩效评估指标</w:t>
        </w:r>
        <w:r>
          <w:tab/>
        </w:r>
        <w:r>
          <w:fldChar w:fldCharType="begin"/>
        </w:r>
        <w:r>
          <w:instrText xml:space="preserve"> PAGEREF _Toc3823 \h </w:instrText>
        </w:r>
        <w:r>
          <w:fldChar w:fldCharType="separate"/>
        </w:r>
        <w:r>
          <w:t>19</w:t>
        </w:r>
        <w:r>
          <w:fldChar w:fldCharType="end"/>
        </w:r>
      </w:hyperlink>
    </w:p>
    <w:p>
      <w:pPr>
        <w:pStyle w:val="TOC2"/>
        <w:tabs>
          <w:tab w:val="right" w:leader="dot" w:pos="8306"/>
        </w:tabs>
      </w:pPr>
      <w:hyperlink w:anchor="_Toc13920" w:history="1">
        <w:r>
          <w:rPr>
            <w:rFonts w:ascii="仿宋" w:eastAsia="仿宋" w:hAnsi="仿宋" w:cs="仿宋" w:hint="eastAsia"/>
            <w:lang w:eastAsia="zh-CN"/>
          </w:rPr>
          <w:t>(二)、绩效评估方法</w:t>
        </w:r>
        <w:r>
          <w:tab/>
        </w:r>
        <w:r>
          <w:fldChar w:fldCharType="begin"/>
        </w:r>
        <w:r>
          <w:instrText xml:space="preserve"> PAGEREF _Toc13920 \h </w:instrText>
        </w:r>
        <w:r>
          <w:fldChar w:fldCharType="separate"/>
        </w:r>
        <w:r>
          <w:t>20</w:t>
        </w:r>
        <w:r>
          <w:fldChar w:fldCharType="end"/>
        </w:r>
      </w:hyperlink>
    </w:p>
    <w:p>
      <w:pPr>
        <w:pStyle w:val="TOC2"/>
        <w:tabs>
          <w:tab w:val="right" w:leader="dot" w:pos="8306"/>
        </w:tabs>
      </w:pPr>
      <w:hyperlink w:anchor="_Toc13248" w:history="1">
        <w:r>
          <w:rPr>
            <w:rFonts w:ascii="仿宋" w:eastAsia="仿宋" w:hAnsi="仿宋" w:cs="仿宋" w:hint="eastAsia"/>
            <w:lang w:eastAsia="zh-CN"/>
          </w:rPr>
          <w:t>(三)、绩效评估周期</w:t>
        </w:r>
        <w:r>
          <w:tab/>
        </w:r>
        <w:r>
          <w:fldChar w:fldCharType="begin"/>
        </w:r>
        <w:r>
          <w:instrText xml:space="preserve"> PAGEREF _Toc13248 \h </w:instrText>
        </w:r>
        <w:r>
          <w:fldChar w:fldCharType="separate"/>
        </w:r>
        <w:r>
          <w:t>21</w:t>
        </w:r>
        <w:r>
          <w:fldChar w:fldCharType="end"/>
        </w:r>
      </w:hyperlink>
    </w:p>
    <w:p>
      <w:pPr>
        <w:pStyle w:val="TOC1"/>
        <w:tabs>
          <w:tab w:val="right" w:leader="dot" w:pos="8306"/>
        </w:tabs>
      </w:pPr>
      <w:hyperlink w:anchor="_Toc17724" w:history="1">
        <w:r>
          <w:rPr>
            <w:rFonts w:ascii="仿宋" w:eastAsia="仿宋" w:hAnsi="仿宋" w:cs="仿宋" w:hint="eastAsia"/>
            <w:lang w:eastAsia="zh-CN"/>
          </w:rPr>
          <w:t>六、产品规划分析</w:t>
        </w:r>
        <w:r>
          <w:tab/>
        </w:r>
        <w:r>
          <w:fldChar w:fldCharType="begin"/>
        </w:r>
        <w:r>
          <w:instrText xml:space="preserve"> PAGEREF _Toc17724 \h </w:instrText>
        </w:r>
        <w:r>
          <w:fldChar w:fldCharType="separate"/>
        </w:r>
        <w:r>
          <w:t>22</w:t>
        </w:r>
        <w:r>
          <w:fldChar w:fldCharType="end"/>
        </w:r>
      </w:hyperlink>
    </w:p>
    <w:p>
      <w:pPr>
        <w:pStyle w:val="TOC2"/>
        <w:tabs>
          <w:tab w:val="right" w:leader="dot" w:pos="8306"/>
        </w:tabs>
      </w:pPr>
      <w:hyperlink w:anchor="_Toc1508" w:history="1">
        <w:r>
          <w:rPr>
            <w:rFonts w:ascii="仿宋" w:eastAsia="仿宋" w:hAnsi="仿宋" w:cs="仿宋" w:hint="eastAsia"/>
            <w:lang w:eastAsia="zh-CN"/>
          </w:rPr>
          <w:t>(一)、产品规划</w:t>
        </w:r>
        <w:r>
          <w:tab/>
        </w:r>
        <w:r>
          <w:fldChar w:fldCharType="begin"/>
        </w:r>
        <w:r>
          <w:instrText xml:space="preserve"> PAGEREF _Toc1508 \h </w:instrText>
        </w:r>
        <w:r>
          <w:fldChar w:fldCharType="separate"/>
        </w:r>
        <w:r>
          <w:t>22</w:t>
        </w:r>
        <w:r>
          <w:fldChar w:fldCharType="end"/>
        </w:r>
      </w:hyperlink>
    </w:p>
    <w:p>
      <w:pPr>
        <w:pStyle w:val="TOC2"/>
        <w:tabs>
          <w:tab w:val="right" w:leader="dot" w:pos="8306"/>
        </w:tabs>
      </w:pPr>
      <w:hyperlink w:anchor="_Toc28357" w:history="1">
        <w:r>
          <w:rPr>
            <w:rFonts w:ascii="仿宋" w:eastAsia="仿宋" w:hAnsi="仿宋" w:cs="仿宋" w:hint="eastAsia"/>
            <w:lang w:eastAsia="zh-CN"/>
          </w:rPr>
          <w:t>(二)、建设规模</w:t>
        </w:r>
        <w:r>
          <w:tab/>
        </w:r>
        <w:r>
          <w:fldChar w:fldCharType="begin"/>
        </w:r>
        <w:r>
          <w:instrText xml:space="preserve"> PAGEREF _Toc28357 \h </w:instrText>
        </w:r>
        <w:r>
          <w:fldChar w:fldCharType="separate"/>
        </w:r>
        <w:r>
          <w:t>23</w:t>
        </w:r>
        <w:r>
          <w:fldChar w:fldCharType="end"/>
        </w:r>
      </w:hyperlink>
    </w:p>
    <w:p>
      <w:pPr>
        <w:pStyle w:val="TOC1"/>
        <w:tabs>
          <w:tab w:val="right" w:leader="dot" w:pos="8306"/>
        </w:tabs>
      </w:pPr>
      <w:hyperlink w:anchor="_Toc21766" w:history="1">
        <w:r>
          <w:rPr>
            <w:rFonts w:ascii="仿宋" w:eastAsia="仿宋" w:hAnsi="仿宋" w:cs="仿宋" w:hint="eastAsia"/>
            <w:lang w:eastAsia="zh-CN"/>
          </w:rPr>
          <w:t>七、江苏省环保产业项目人力资源培养与发展</w:t>
        </w:r>
        <w:r>
          <w:tab/>
        </w:r>
        <w:r>
          <w:fldChar w:fldCharType="begin"/>
        </w:r>
        <w:r>
          <w:instrText xml:space="preserve"> PAGEREF _Toc21766 \h </w:instrText>
        </w:r>
        <w:r>
          <w:fldChar w:fldCharType="separate"/>
        </w:r>
        <w:r>
          <w:t>24</w:t>
        </w:r>
        <w:r>
          <w:fldChar w:fldCharType="end"/>
        </w:r>
      </w:hyperlink>
    </w:p>
    <w:p>
      <w:pPr>
        <w:pStyle w:val="TOC2"/>
        <w:tabs>
          <w:tab w:val="right" w:leader="dot" w:pos="8306"/>
        </w:tabs>
      </w:pPr>
      <w:hyperlink w:anchor="_Toc6985" w:history="1">
        <w:r>
          <w:rPr>
            <w:rFonts w:ascii="仿宋" w:eastAsia="仿宋" w:hAnsi="仿宋" w:cs="仿宋" w:hint="eastAsia"/>
            <w:lang w:eastAsia="zh-CN"/>
          </w:rPr>
          <w:t>(一)、人才需求与规划</w:t>
        </w:r>
        <w:r>
          <w:tab/>
        </w:r>
        <w:r>
          <w:fldChar w:fldCharType="begin"/>
        </w:r>
        <w:r>
          <w:instrText xml:space="preserve"> PAGEREF _Toc6985 \h </w:instrText>
        </w:r>
        <w:r>
          <w:fldChar w:fldCharType="separate"/>
        </w:r>
        <w:r>
          <w:t>24</w:t>
        </w:r>
        <w:r>
          <w:fldChar w:fldCharType="end"/>
        </w:r>
      </w:hyperlink>
    </w:p>
    <w:p>
      <w:pPr>
        <w:pStyle w:val="TOC2"/>
        <w:tabs>
          <w:tab w:val="right" w:leader="dot" w:pos="8306"/>
        </w:tabs>
      </w:pPr>
      <w:hyperlink w:anchor="_Toc2653" w:history="1">
        <w:r>
          <w:rPr>
            <w:rFonts w:ascii="仿宋" w:eastAsia="仿宋" w:hAnsi="仿宋" w:cs="仿宋" w:hint="eastAsia"/>
            <w:lang w:eastAsia="zh-CN"/>
          </w:rPr>
          <w:t>(二)、培训与发展计划</w:t>
        </w:r>
        <w:r>
          <w:tab/>
        </w:r>
        <w:r>
          <w:fldChar w:fldCharType="begin"/>
        </w:r>
        <w:r>
          <w:instrText xml:space="preserve"> PAGEREF _Toc2653 \h </w:instrText>
        </w:r>
        <w:r>
          <w:fldChar w:fldCharType="separate"/>
        </w:r>
        <w:r>
          <w:t>25</w:t>
        </w:r>
        <w:r>
          <w:fldChar w:fldCharType="end"/>
        </w:r>
      </w:hyperlink>
    </w:p>
    <w:p>
      <w:pPr>
        <w:pStyle w:val="TOC1"/>
        <w:tabs>
          <w:tab w:val="right" w:leader="dot" w:pos="8306"/>
        </w:tabs>
      </w:pPr>
      <w:hyperlink w:anchor="_Toc12475" w:history="1">
        <w:r>
          <w:rPr>
            <w:rFonts w:ascii="仿宋" w:eastAsia="仿宋" w:hAnsi="仿宋" w:cs="仿宋" w:hint="eastAsia"/>
            <w:lang w:eastAsia="zh-CN"/>
          </w:rPr>
          <w:t>八、江苏省环保产业项目环境影响分析</w:t>
        </w:r>
        <w:r>
          <w:tab/>
        </w:r>
        <w:r>
          <w:fldChar w:fldCharType="begin"/>
        </w:r>
        <w:r>
          <w:instrText xml:space="preserve"> PAGEREF _Toc12475 \h </w:instrText>
        </w:r>
        <w:r>
          <w:fldChar w:fldCharType="separate"/>
        </w:r>
        <w:r>
          <w:t>25</w:t>
        </w:r>
        <w:r>
          <w:fldChar w:fldCharType="end"/>
        </w:r>
      </w:hyperlink>
    </w:p>
    <w:p>
      <w:pPr>
        <w:pStyle w:val="TOC2"/>
        <w:tabs>
          <w:tab w:val="right" w:leader="dot" w:pos="8306"/>
        </w:tabs>
      </w:pPr>
      <w:hyperlink w:anchor="_Toc30529" w:history="1">
        <w:r>
          <w:rPr>
            <w:rFonts w:ascii="仿宋" w:eastAsia="仿宋" w:hAnsi="仿宋" w:cs="仿宋" w:hint="eastAsia"/>
            <w:lang w:eastAsia="zh-CN"/>
          </w:rPr>
          <w:t>(一)、建设区域环境质量现状</w:t>
        </w:r>
        <w:r>
          <w:tab/>
        </w:r>
        <w:r>
          <w:fldChar w:fldCharType="begin"/>
        </w:r>
        <w:r>
          <w:instrText xml:space="preserve"> PAGEREF _Toc30529 \h </w:instrText>
        </w:r>
        <w:r>
          <w:fldChar w:fldCharType="separate"/>
        </w:r>
        <w:r>
          <w:t>25</w:t>
        </w:r>
        <w:r>
          <w:fldChar w:fldCharType="end"/>
        </w:r>
      </w:hyperlink>
    </w:p>
    <w:p>
      <w:pPr>
        <w:pStyle w:val="TOC2"/>
        <w:tabs>
          <w:tab w:val="right" w:leader="dot" w:pos="8306"/>
        </w:tabs>
      </w:pPr>
      <w:hyperlink w:anchor="_Toc31100" w:history="1">
        <w:r>
          <w:rPr>
            <w:rFonts w:ascii="仿宋" w:eastAsia="仿宋" w:hAnsi="仿宋" w:cs="仿宋" w:hint="eastAsia"/>
            <w:lang w:eastAsia="zh-CN"/>
          </w:rPr>
          <w:t>(二)、建设期环境保护</w:t>
        </w:r>
        <w:r>
          <w:tab/>
        </w:r>
        <w:r>
          <w:fldChar w:fldCharType="begin"/>
        </w:r>
        <w:r>
          <w:instrText xml:space="preserve"> PAGEREF _Toc31100 \h </w:instrText>
        </w:r>
        <w:r>
          <w:fldChar w:fldCharType="separate"/>
        </w:r>
        <w:r>
          <w:t>27</w:t>
        </w:r>
        <w:r>
          <w:fldChar w:fldCharType="end"/>
        </w:r>
      </w:hyperlink>
    </w:p>
    <w:p>
      <w:pPr>
        <w:pStyle w:val="TOC2"/>
        <w:tabs>
          <w:tab w:val="right" w:leader="dot" w:pos="8306"/>
        </w:tabs>
      </w:pPr>
      <w:hyperlink w:anchor="_Toc10580" w:history="1">
        <w:r>
          <w:rPr>
            <w:rFonts w:ascii="仿宋" w:eastAsia="仿宋" w:hAnsi="仿宋" w:cs="仿宋" w:hint="eastAsia"/>
            <w:lang w:eastAsia="zh-CN"/>
          </w:rPr>
          <w:t>(三)、运营期环境保护</w:t>
        </w:r>
        <w:r>
          <w:tab/>
        </w:r>
        <w:r>
          <w:fldChar w:fldCharType="begin"/>
        </w:r>
        <w:r>
          <w:instrText xml:space="preserve"> PAGEREF _Toc10580 \h </w:instrText>
        </w:r>
        <w:r>
          <w:fldChar w:fldCharType="separate"/>
        </w:r>
        <w:r>
          <w:t>28</w:t>
        </w:r>
        <w:r>
          <w:fldChar w:fldCharType="end"/>
        </w:r>
      </w:hyperlink>
    </w:p>
    <w:p>
      <w:pPr>
        <w:pStyle w:val="TOC2"/>
        <w:tabs>
          <w:tab w:val="right" w:leader="dot" w:pos="8306"/>
        </w:tabs>
      </w:pPr>
      <w:hyperlink w:anchor="_Toc3682" w:history="1">
        <w:r>
          <w:rPr>
            <w:rFonts w:ascii="仿宋" w:eastAsia="仿宋" w:hAnsi="仿宋" w:cs="仿宋" w:hint="eastAsia"/>
            <w:lang w:eastAsia="zh-CN"/>
          </w:rPr>
          <w:t>(四)、江苏省环保产业项目建设对区域经济的影响</w:t>
        </w:r>
        <w:r>
          <w:tab/>
        </w:r>
        <w:r>
          <w:fldChar w:fldCharType="begin"/>
        </w:r>
        <w:r>
          <w:instrText xml:space="preserve"> PAGEREF _Toc3682 \h </w:instrText>
        </w:r>
        <w:r>
          <w:fldChar w:fldCharType="separate"/>
        </w:r>
        <w:r>
          <w:t>29</w:t>
        </w:r>
        <w:r>
          <w:fldChar w:fldCharType="end"/>
        </w:r>
      </w:hyperlink>
    </w:p>
    <w:p>
      <w:pPr>
        <w:pStyle w:val="TOC2"/>
        <w:tabs>
          <w:tab w:val="right" w:leader="dot" w:pos="8306"/>
        </w:tabs>
      </w:pPr>
      <w:hyperlink w:anchor="_Toc30949" w:history="1">
        <w:r>
          <w:rPr>
            <w:rFonts w:ascii="仿宋" w:eastAsia="仿宋" w:hAnsi="仿宋" w:cs="仿宋" w:hint="eastAsia"/>
            <w:lang w:eastAsia="zh-CN"/>
          </w:rPr>
          <w:t>(五)、废弃物处理</w:t>
        </w:r>
        <w:r>
          <w:tab/>
        </w:r>
        <w:r>
          <w:fldChar w:fldCharType="begin"/>
        </w:r>
        <w:r>
          <w:instrText xml:space="preserve"> PAGEREF _Toc30949 \h </w:instrText>
        </w:r>
        <w:r>
          <w:fldChar w:fldCharType="separate"/>
        </w:r>
        <w:r>
          <w:t>31</w:t>
        </w:r>
        <w:r>
          <w:fldChar w:fldCharType="end"/>
        </w:r>
      </w:hyperlink>
    </w:p>
    <w:p>
      <w:pPr>
        <w:pStyle w:val="TOC2"/>
        <w:tabs>
          <w:tab w:val="right" w:leader="dot" w:pos="8306"/>
        </w:tabs>
      </w:pPr>
      <w:hyperlink w:anchor="_Toc17932" w:history="1">
        <w:r>
          <w:rPr>
            <w:rFonts w:ascii="仿宋" w:eastAsia="仿宋" w:hAnsi="仿宋" w:cs="仿宋" w:hint="eastAsia"/>
            <w:lang w:eastAsia="zh-CN"/>
          </w:rPr>
          <w:t>(六)、特殊环境影响分析</w:t>
        </w:r>
        <w:r>
          <w:tab/>
        </w:r>
        <w:r>
          <w:fldChar w:fldCharType="begin"/>
        </w:r>
        <w:r>
          <w:instrText xml:space="preserve"> PAGEREF _Toc17932 \h </w:instrText>
        </w:r>
        <w:r>
          <w:fldChar w:fldCharType="separate"/>
        </w:r>
        <w:r>
          <w:t>32</w:t>
        </w:r>
        <w:r>
          <w:fldChar w:fldCharType="end"/>
        </w:r>
      </w:hyperlink>
    </w:p>
    <w:p>
      <w:pPr>
        <w:pStyle w:val="TOC2"/>
        <w:tabs>
          <w:tab w:val="right" w:leader="dot" w:pos="8306"/>
        </w:tabs>
      </w:pPr>
      <w:hyperlink w:anchor="_Toc27511" w:history="1">
        <w:r>
          <w:rPr>
            <w:rFonts w:ascii="仿宋" w:eastAsia="仿宋" w:hAnsi="仿宋" w:cs="仿宋" w:hint="eastAsia"/>
            <w:lang w:eastAsia="zh-CN"/>
          </w:rPr>
          <w:t>(七)、清洁生产</w:t>
        </w:r>
        <w:r>
          <w:tab/>
        </w:r>
        <w:r>
          <w:fldChar w:fldCharType="begin"/>
        </w:r>
        <w:r>
          <w:instrText xml:space="preserve"> PAGEREF _Toc27511 \h </w:instrText>
        </w:r>
        <w:r>
          <w:fldChar w:fldCharType="separate"/>
        </w:r>
        <w:r>
          <w:t>34</w:t>
        </w:r>
        <w:r>
          <w:fldChar w:fldCharType="end"/>
        </w:r>
      </w:hyperlink>
    </w:p>
    <w:p>
      <w:pPr>
        <w:pStyle w:val="TOC2"/>
        <w:tabs>
          <w:tab w:val="right" w:leader="dot" w:pos="8306"/>
        </w:tabs>
      </w:pPr>
      <w:hyperlink w:anchor="_Toc31684" w:history="1">
        <w:r>
          <w:rPr>
            <w:rFonts w:ascii="仿宋" w:eastAsia="仿宋" w:hAnsi="仿宋" w:cs="仿宋" w:hint="eastAsia"/>
            <w:lang w:eastAsia="zh-CN"/>
          </w:rPr>
          <w:t>(八)、环境保护综合评价</w:t>
        </w:r>
        <w:r>
          <w:tab/>
        </w:r>
        <w:r>
          <w:fldChar w:fldCharType="begin"/>
        </w:r>
        <w:r>
          <w:instrText xml:space="preserve"> PAGEREF _Toc31684 \h </w:instrText>
        </w:r>
        <w:r>
          <w:fldChar w:fldCharType="separate"/>
        </w:r>
        <w:r>
          <w:t>35</w:t>
        </w:r>
        <w:r>
          <w:fldChar w:fldCharType="end"/>
        </w:r>
      </w:hyperlink>
    </w:p>
    <w:p>
      <w:pPr>
        <w:pStyle w:val="TOC1"/>
        <w:tabs>
          <w:tab w:val="right" w:leader="dot" w:pos="8306"/>
        </w:tabs>
      </w:pPr>
      <w:hyperlink w:anchor="_Toc5023" w:history="1">
        <w:r>
          <w:rPr>
            <w:rFonts w:ascii="仿宋" w:eastAsia="仿宋" w:hAnsi="仿宋" w:cs="仿宋" w:hint="eastAsia"/>
            <w:lang w:eastAsia="zh-CN"/>
          </w:rPr>
          <w:t>九、江苏省环保产业项目投资规划</w:t>
        </w:r>
        <w:r>
          <w:tab/>
        </w:r>
        <w:r>
          <w:fldChar w:fldCharType="begin"/>
        </w:r>
        <w:r>
          <w:instrText xml:space="preserve"> PAGEREF _Toc5023 \h </w:instrText>
        </w:r>
        <w:r>
          <w:fldChar w:fldCharType="separate"/>
        </w:r>
        <w:r>
          <w:t>36</w:t>
        </w:r>
        <w:r>
          <w:fldChar w:fldCharType="end"/>
        </w:r>
      </w:hyperlink>
    </w:p>
    <w:p>
      <w:pPr>
        <w:pStyle w:val="TOC2"/>
        <w:tabs>
          <w:tab w:val="right" w:leader="dot" w:pos="8306"/>
        </w:tabs>
      </w:pPr>
      <w:hyperlink w:anchor="_Toc21117" w:history="1">
        <w:r>
          <w:rPr>
            <w:rFonts w:ascii="仿宋" w:eastAsia="仿宋" w:hAnsi="仿宋" w:cs="仿宋" w:hint="eastAsia"/>
            <w:lang w:eastAsia="zh-CN"/>
          </w:rPr>
          <w:t>(一)、江苏省环保产业项目总投资估算</w:t>
        </w:r>
        <w:r>
          <w:tab/>
        </w:r>
        <w:r>
          <w:fldChar w:fldCharType="begin"/>
        </w:r>
        <w:r>
          <w:instrText xml:space="preserve"> PAGEREF _Toc21117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327" w:history="1">
        <w:r>
          <w:rPr>
            <w:rFonts w:ascii="仿宋" w:eastAsia="仿宋" w:hAnsi="仿宋" w:cs="仿宋" w:hint="eastAsia"/>
            <w:lang w:eastAsia="zh-CN"/>
          </w:rPr>
          <w:t>(二)、资金筹措</w:t>
        </w:r>
        <w:r>
          <w:tab/>
        </w:r>
        <w:r>
          <w:fldChar w:fldCharType="begin"/>
        </w:r>
        <w:r>
          <w:instrText xml:space="preserve"> PAGEREF _Toc8327 \h </w:instrText>
        </w:r>
        <w:r>
          <w:fldChar w:fldCharType="separate"/>
        </w:r>
        <w:r>
          <w:t>37</w:t>
        </w:r>
        <w:r>
          <w:fldChar w:fldCharType="end"/>
        </w:r>
      </w:hyperlink>
    </w:p>
    <w:p>
      <w:pPr>
        <w:pStyle w:val="TOC1"/>
        <w:tabs>
          <w:tab w:val="right" w:leader="dot" w:pos="8306"/>
        </w:tabs>
      </w:pPr>
      <w:hyperlink w:anchor="_Toc31917" w:history="1">
        <w:r>
          <w:rPr>
            <w:rFonts w:ascii="仿宋" w:eastAsia="仿宋" w:hAnsi="仿宋" w:cs="仿宋" w:hint="eastAsia"/>
            <w:lang w:eastAsia="zh-CN"/>
          </w:rPr>
          <w:t>十、江苏省环保产业项目创新与研发</w:t>
        </w:r>
        <w:r>
          <w:tab/>
        </w:r>
        <w:r>
          <w:fldChar w:fldCharType="begin"/>
        </w:r>
        <w:r>
          <w:instrText xml:space="preserve"> PAGEREF _Toc31917 \h </w:instrText>
        </w:r>
        <w:r>
          <w:fldChar w:fldCharType="separate"/>
        </w:r>
        <w:r>
          <w:t>38</w:t>
        </w:r>
        <w:r>
          <w:fldChar w:fldCharType="end"/>
        </w:r>
      </w:hyperlink>
    </w:p>
    <w:p>
      <w:pPr>
        <w:pStyle w:val="TOC2"/>
        <w:tabs>
          <w:tab w:val="right" w:leader="dot" w:pos="8306"/>
        </w:tabs>
      </w:pPr>
      <w:hyperlink w:anchor="_Toc8925" w:history="1">
        <w:r>
          <w:rPr>
            <w:rFonts w:ascii="仿宋" w:eastAsia="仿宋" w:hAnsi="仿宋" w:cs="仿宋" w:hint="eastAsia"/>
            <w:lang w:eastAsia="zh-CN"/>
          </w:rPr>
          <w:t>(一)、创新策略与方向</w:t>
        </w:r>
        <w:r>
          <w:tab/>
        </w:r>
        <w:r>
          <w:fldChar w:fldCharType="begin"/>
        </w:r>
        <w:r>
          <w:instrText xml:space="preserve"> PAGEREF _Toc8925 \h </w:instrText>
        </w:r>
        <w:r>
          <w:fldChar w:fldCharType="separate"/>
        </w:r>
        <w:r>
          <w:t>38</w:t>
        </w:r>
        <w:r>
          <w:fldChar w:fldCharType="end"/>
        </w:r>
      </w:hyperlink>
    </w:p>
    <w:p>
      <w:pPr>
        <w:pStyle w:val="TOC2"/>
        <w:tabs>
          <w:tab w:val="right" w:leader="dot" w:pos="8306"/>
        </w:tabs>
      </w:pPr>
      <w:hyperlink w:anchor="_Toc6166" w:history="1">
        <w:r>
          <w:rPr>
            <w:rFonts w:ascii="仿宋" w:eastAsia="仿宋" w:hAnsi="仿宋" w:cs="仿宋" w:hint="eastAsia"/>
            <w:lang w:eastAsia="zh-CN"/>
          </w:rPr>
          <w:t>(二)、研发规划与投入</w:t>
        </w:r>
        <w:r>
          <w:tab/>
        </w:r>
        <w:r>
          <w:fldChar w:fldCharType="begin"/>
        </w:r>
        <w:r>
          <w:instrText xml:space="preserve"> PAGEREF _Toc6166 \h </w:instrText>
        </w:r>
        <w:r>
          <w:fldChar w:fldCharType="separate"/>
        </w:r>
        <w:r>
          <w:t>40</w:t>
        </w:r>
        <w:r>
          <w:fldChar w:fldCharType="end"/>
        </w:r>
      </w:hyperlink>
    </w:p>
    <w:p>
      <w:pPr>
        <w:pStyle w:val="TOC1"/>
        <w:tabs>
          <w:tab w:val="right" w:leader="dot" w:pos="8306"/>
        </w:tabs>
      </w:pPr>
      <w:hyperlink w:anchor="_Toc31230" w:history="1">
        <w:r>
          <w:rPr>
            <w:rFonts w:ascii="仿宋" w:eastAsia="仿宋" w:hAnsi="仿宋" w:cs="仿宋" w:hint="eastAsia"/>
            <w:lang w:eastAsia="zh-CN"/>
          </w:rPr>
          <w:t>十一、江苏省环保产业项目人力资源管理</w:t>
        </w:r>
        <w:r>
          <w:tab/>
        </w:r>
        <w:r>
          <w:fldChar w:fldCharType="begin"/>
        </w:r>
        <w:r>
          <w:instrText xml:space="preserve"> PAGEREF _Toc31230 \h </w:instrText>
        </w:r>
        <w:r>
          <w:fldChar w:fldCharType="separate"/>
        </w:r>
        <w:r>
          <w:t>41</w:t>
        </w:r>
        <w:r>
          <w:fldChar w:fldCharType="end"/>
        </w:r>
      </w:hyperlink>
    </w:p>
    <w:p>
      <w:pPr>
        <w:pStyle w:val="TOC2"/>
        <w:tabs>
          <w:tab w:val="right" w:leader="dot" w:pos="8306"/>
        </w:tabs>
      </w:pPr>
      <w:hyperlink w:anchor="_Toc25789" w:history="1">
        <w:r>
          <w:rPr>
            <w:rFonts w:ascii="仿宋" w:eastAsia="仿宋" w:hAnsi="仿宋" w:cs="仿宋" w:hint="eastAsia"/>
            <w:lang w:eastAsia="zh-CN"/>
          </w:rPr>
          <w:t>(一)、建立健全的预算管理制度</w:t>
        </w:r>
        <w:r>
          <w:tab/>
        </w:r>
        <w:r>
          <w:fldChar w:fldCharType="begin"/>
        </w:r>
        <w:r>
          <w:instrText xml:space="preserve"> PAGEREF _Toc25789 \h </w:instrText>
        </w:r>
        <w:r>
          <w:fldChar w:fldCharType="separate"/>
        </w:r>
        <w:r>
          <w:t>41</w:t>
        </w:r>
        <w:r>
          <w:fldChar w:fldCharType="end"/>
        </w:r>
      </w:hyperlink>
    </w:p>
    <w:p>
      <w:pPr>
        <w:pStyle w:val="TOC2"/>
        <w:tabs>
          <w:tab w:val="right" w:leader="dot" w:pos="8306"/>
        </w:tabs>
      </w:pPr>
      <w:hyperlink w:anchor="_Toc13200" w:history="1">
        <w:r>
          <w:rPr>
            <w:rFonts w:ascii="仿宋" w:eastAsia="仿宋" w:hAnsi="仿宋" w:cs="仿宋" w:hint="eastAsia"/>
            <w:lang w:eastAsia="zh-CN"/>
          </w:rPr>
          <w:t>(二)、加强资金流动监控</w:t>
        </w:r>
        <w:r>
          <w:tab/>
        </w:r>
        <w:r>
          <w:fldChar w:fldCharType="begin"/>
        </w:r>
        <w:r>
          <w:instrText xml:space="preserve"> PAGEREF _Toc13200 \h </w:instrText>
        </w:r>
        <w:r>
          <w:fldChar w:fldCharType="separate"/>
        </w:r>
        <w:r>
          <w:t>43</w:t>
        </w:r>
        <w:r>
          <w:fldChar w:fldCharType="end"/>
        </w:r>
      </w:hyperlink>
    </w:p>
    <w:p>
      <w:pPr>
        <w:pStyle w:val="TOC2"/>
        <w:tabs>
          <w:tab w:val="right" w:leader="dot" w:pos="8306"/>
        </w:tabs>
      </w:pPr>
      <w:hyperlink w:anchor="_Toc6294" w:history="1">
        <w:r>
          <w:rPr>
            <w:rFonts w:ascii="仿宋" w:eastAsia="仿宋" w:hAnsi="仿宋" w:cs="仿宋" w:hint="eastAsia"/>
            <w:lang w:eastAsia="zh-CN"/>
          </w:rPr>
          <w:t>(三)、制定完善的风险控制机制</w:t>
        </w:r>
        <w:r>
          <w:tab/>
        </w:r>
        <w:r>
          <w:fldChar w:fldCharType="begin"/>
        </w:r>
        <w:r>
          <w:instrText xml:space="preserve"> PAGEREF _Toc6294 \h </w:instrText>
        </w:r>
        <w:r>
          <w:fldChar w:fldCharType="separate"/>
        </w:r>
        <w:r>
          <w:t>44</w:t>
        </w:r>
        <w:r>
          <w:fldChar w:fldCharType="end"/>
        </w:r>
      </w:hyperlink>
    </w:p>
    <w:p>
      <w:pPr>
        <w:pStyle w:val="TOC2"/>
        <w:tabs>
          <w:tab w:val="right" w:leader="dot" w:pos="8306"/>
        </w:tabs>
      </w:pPr>
      <w:hyperlink w:anchor="_Toc14580" w:history="1">
        <w:r>
          <w:rPr>
            <w:rFonts w:ascii="仿宋" w:eastAsia="仿宋" w:hAnsi="仿宋" w:cs="仿宋" w:hint="eastAsia"/>
            <w:lang w:eastAsia="zh-CN"/>
          </w:rPr>
          <w:t>(四)、优化成本管理</w:t>
        </w:r>
        <w:r>
          <w:tab/>
        </w:r>
        <w:r>
          <w:fldChar w:fldCharType="begin"/>
        </w:r>
        <w:r>
          <w:instrText xml:space="preserve"> PAGEREF _Toc14580 \h </w:instrText>
        </w:r>
        <w:r>
          <w:fldChar w:fldCharType="separate"/>
        </w:r>
        <w:r>
          <w:t>46</w:t>
        </w:r>
        <w:r>
          <w:fldChar w:fldCharType="end"/>
        </w:r>
      </w:hyperlink>
    </w:p>
    <w:p>
      <w:pPr>
        <w:pStyle w:val="TOC1"/>
        <w:tabs>
          <w:tab w:val="right" w:leader="dot" w:pos="8306"/>
        </w:tabs>
      </w:pPr>
      <w:hyperlink w:anchor="_Toc23995" w:history="1">
        <w:r>
          <w:rPr>
            <w:rFonts w:ascii="仿宋" w:eastAsia="仿宋" w:hAnsi="仿宋" w:cs="仿宋" w:hint="eastAsia"/>
            <w:lang w:eastAsia="zh-CN"/>
          </w:rPr>
          <w:t>十二、江苏省环保产业项目财务管理</w:t>
        </w:r>
        <w:r>
          <w:tab/>
        </w:r>
        <w:r>
          <w:fldChar w:fldCharType="begin"/>
        </w:r>
        <w:r>
          <w:instrText xml:space="preserve"> PAGEREF _Toc23995 \h </w:instrText>
        </w:r>
        <w:r>
          <w:fldChar w:fldCharType="separate"/>
        </w:r>
        <w:r>
          <w:t>47</w:t>
        </w:r>
        <w:r>
          <w:fldChar w:fldCharType="end"/>
        </w:r>
      </w:hyperlink>
    </w:p>
    <w:p>
      <w:pPr>
        <w:pStyle w:val="TOC2"/>
        <w:tabs>
          <w:tab w:val="right" w:leader="dot" w:pos="8306"/>
        </w:tabs>
      </w:pPr>
      <w:hyperlink w:anchor="_Toc16688" w:history="1">
        <w:r>
          <w:rPr>
            <w:rFonts w:ascii="仿宋" w:eastAsia="仿宋" w:hAnsi="仿宋" w:cs="仿宋" w:hint="eastAsia"/>
            <w:lang w:eastAsia="zh-CN"/>
          </w:rPr>
          <w:t>(一)、资金需求大</w:t>
        </w:r>
        <w:r>
          <w:tab/>
        </w:r>
        <w:r>
          <w:fldChar w:fldCharType="begin"/>
        </w:r>
        <w:r>
          <w:instrText xml:space="preserve"> PAGEREF _Toc16688 \h </w:instrText>
        </w:r>
        <w:r>
          <w:fldChar w:fldCharType="separate"/>
        </w:r>
        <w:r>
          <w:t>47</w:t>
        </w:r>
        <w:r>
          <w:fldChar w:fldCharType="end"/>
        </w:r>
      </w:hyperlink>
    </w:p>
    <w:p>
      <w:pPr>
        <w:pStyle w:val="TOC2"/>
        <w:tabs>
          <w:tab w:val="right" w:leader="dot" w:pos="8306"/>
        </w:tabs>
      </w:pPr>
      <w:hyperlink w:anchor="_Toc14115" w:history="1">
        <w:r>
          <w:rPr>
            <w:rFonts w:ascii="仿宋" w:eastAsia="仿宋" w:hAnsi="仿宋" w:cs="仿宋" w:hint="eastAsia"/>
            <w:lang w:eastAsia="zh-CN"/>
          </w:rPr>
          <w:t>(二)、研发周期长</w:t>
        </w:r>
        <w:r>
          <w:tab/>
        </w:r>
        <w:r>
          <w:fldChar w:fldCharType="begin"/>
        </w:r>
        <w:r>
          <w:instrText xml:space="preserve"> PAGEREF _Toc14115 \h </w:instrText>
        </w:r>
        <w:r>
          <w:fldChar w:fldCharType="separate"/>
        </w:r>
        <w:r>
          <w:t>48</w:t>
        </w:r>
        <w:r>
          <w:fldChar w:fldCharType="end"/>
        </w:r>
      </w:hyperlink>
    </w:p>
    <w:p>
      <w:pPr>
        <w:pStyle w:val="TOC2"/>
        <w:tabs>
          <w:tab w:val="right" w:leader="dot" w:pos="8306"/>
        </w:tabs>
      </w:pPr>
      <w:hyperlink w:anchor="_Toc29507" w:history="1">
        <w:r>
          <w:rPr>
            <w:rFonts w:ascii="仿宋" w:eastAsia="仿宋" w:hAnsi="仿宋" w:cs="仿宋" w:hint="eastAsia"/>
            <w:lang w:eastAsia="zh-CN"/>
          </w:rPr>
          <w:t>(三)、市场风险大</w:t>
        </w:r>
        <w:r>
          <w:tab/>
        </w:r>
        <w:r>
          <w:fldChar w:fldCharType="begin"/>
        </w:r>
        <w:r>
          <w:instrText xml:space="preserve"> PAGEREF _Toc29507 \h </w:instrText>
        </w:r>
        <w:r>
          <w:fldChar w:fldCharType="separate"/>
        </w:r>
        <w:r>
          <w:t>49</w:t>
        </w:r>
        <w:r>
          <w:fldChar w:fldCharType="end"/>
        </w:r>
      </w:hyperlink>
    </w:p>
    <w:p>
      <w:pPr>
        <w:pStyle w:val="TOC2"/>
        <w:tabs>
          <w:tab w:val="right" w:leader="dot" w:pos="8306"/>
        </w:tabs>
      </w:pPr>
      <w:hyperlink w:anchor="_Toc10284" w:history="1">
        <w:r>
          <w:rPr>
            <w:rFonts w:ascii="仿宋" w:eastAsia="仿宋" w:hAnsi="仿宋" w:cs="仿宋" w:hint="eastAsia"/>
            <w:lang w:eastAsia="zh-CN"/>
          </w:rPr>
          <w:t>(四)、利润率高</w:t>
        </w:r>
        <w:r>
          <w:tab/>
        </w:r>
        <w:r>
          <w:fldChar w:fldCharType="begin"/>
        </w:r>
        <w:r>
          <w:instrText xml:space="preserve"> PAGEREF _Toc10284 \h </w:instrText>
        </w:r>
        <w:r>
          <w:fldChar w:fldCharType="separate"/>
        </w:r>
        <w:r>
          <w:t>52</w:t>
        </w:r>
        <w:r>
          <w:fldChar w:fldCharType="end"/>
        </w:r>
      </w:hyperlink>
    </w:p>
    <w:p>
      <w:pPr>
        <w:pStyle w:val="TOC1"/>
        <w:tabs>
          <w:tab w:val="right" w:leader="dot" w:pos="8306"/>
        </w:tabs>
      </w:pPr>
      <w:hyperlink w:anchor="_Toc17409" w:history="1">
        <w:r>
          <w:rPr>
            <w:rFonts w:ascii="仿宋" w:eastAsia="仿宋" w:hAnsi="仿宋" w:cs="仿宋" w:hint="eastAsia"/>
            <w:lang w:eastAsia="zh-CN"/>
          </w:rPr>
          <w:t>十三、风险识别与分类</w:t>
        </w:r>
        <w:r>
          <w:tab/>
        </w:r>
        <w:r>
          <w:fldChar w:fldCharType="begin"/>
        </w:r>
        <w:r>
          <w:instrText xml:space="preserve"> PAGEREF _Toc17409 \h </w:instrText>
        </w:r>
        <w:r>
          <w:fldChar w:fldCharType="separate"/>
        </w:r>
        <w:r>
          <w:t>54</w:t>
        </w:r>
        <w:r>
          <w:fldChar w:fldCharType="end"/>
        </w:r>
      </w:hyperlink>
    </w:p>
    <w:p>
      <w:pPr>
        <w:pStyle w:val="TOC2"/>
        <w:tabs>
          <w:tab w:val="right" w:leader="dot" w:pos="8306"/>
        </w:tabs>
      </w:pPr>
      <w:hyperlink w:anchor="_Toc7555" w:history="1">
        <w:r>
          <w:rPr>
            <w:rFonts w:ascii="仿宋" w:eastAsia="仿宋" w:hAnsi="仿宋" w:cs="仿宋" w:hint="eastAsia"/>
            <w:lang w:eastAsia="zh-CN"/>
          </w:rPr>
          <w:t>(一)、风险识别</w:t>
        </w:r>
        <w:r>
          <w:tab/>
        </w:r>
        <w:r>
          <w:fldChar w:fldCharType="begin"/>
        </w:r>
        <w:r>
          <w:instrText xml:space="preserve"> PAGEREF _Toc7555 \h </w:instrText>
        </w:r>
        <w:r>
          <w:fldChar w:fldCharType="separate"/>
        </w:r>
        <w:r>
          <w:t>54</w:t>
        </w:r>
        <w:r>
          <w:fldChar w:fldCharType="end"/>
        </w:r>
      </w:hyperlink>
    </w:p>
    <w:p>
      <w:pPr>
        <w:pStyle w:val="TOC2"/>
        <w:tabs>
          <w:tab w:val="right" w:leader="dot" w:pos="8306"/>
        </w:tabs>
      </w:pPr>
      <w:hyperlink w:anchor="_Toc13290" w:history="1">
        <w:r>
          <w:rPr>
            <w:rFonts w:ascii="仿宋" w:eastAsia="仿宋" w:hAnsi="仿宋" w:cs="仿宋" w:hint="eastAsia"/>
            <w:lang w:eastAsia="zh-CN"/>
          </w:rPr>
          <w:t>(二)、风险分类</w:t>
        </w:r>
        <w:r>
          <w:tab/>
        </w:r>
        <w:r>
          <w:fldChar w:fldCharType="begin"/>
        </w:r>
        <w:r>
          <w:instrText xml:space="preserve"> PAGEREF _Toc13290 \h </w:instrText>
        </w:r>
        <w:r>
          <w:fldChar w:fldCharType="separate"/>
        </w:r>
        <w:r>
          <w:t>56</w:t>
        </w:r>
        <w:r>
          <w:fldChar w:fldCharType="end"/>
        </w:r>
      </w:hyperlink>
    </w:p>
    <w:p>
      <w:pPr>
        <w:pStyle w:val="TOC1"/>
        <w:tabs>
          <w:tab w:val="right" w:leader="dot" w:pos="8306"/>
        </w:tabs>
      </w:pPr>
      <w:hyperlink w:anchor="_Toc18980" w:history="1">
        <w:r>
          <w:rPr>
            <w:rFonts w:ascii="仿宋" w:eastAsia="仿宋" w:hAnsi="仿宋" w:cs="仿宋" w:hint="eastAsia"/>
            <w:lang w:eastAsia="zh-CN"/>
          </w:rPr>
          <w:t>十四、江苏省环保产业项目治理与监督</w:t>
        </w:r>
        <w:r>
          <w:tab/>
        </w:r>
        <w:r>
          <w:fldChar w:fldCharType="begin"/>
        </w:r>
        <w:r>
          <w:instrText xml:space="preserve"> PAGEREF _Toc18980 \h </w:instrText>
        </w:r>
        <w:r>
          <w:fldChar w:fldCharType="separate"/>
        </w:r>
        <w:r>
          <w:t>58</w:t>
        </w:r>
        <w:r>
          <w:fldChar w:fldCharType="end"/>
        </w:r>
      </w:hyperlink>
    </w:p>
    <w:p>
      <w:pPr>
        <w:pStyle w:val="TOC2"/>
        <w:tabs>
          <w:tab w:val="right" w:leader="dot" w:pos="8306"/>
        </w:tabs>
      </w:pPr>
      <w:hyperlink w:anchor="_Toc29846" w:history="1">
        <w:r>
          <w:rPr>
            <w:rFonts w:ascii="仿宋" w:eastAsia="仿宋" w:hAnsi="仿宋" w:cs="仿宋" w:hint="eastAsia"/>
            <w:lang w:eastAsia="zh-CN"/>
          </w:rPr>
          <w:t>(一)、江苏省环保产业项目治理结构</w:t>
        </w:r>
        <w:r>
          <w:tab/>
        </w:r>
        <w:r>
          <w:fldChar w:fldCharType="begin"/>
        </w:r>
        <w:r>
          <w:instrText xml:space="preserve"> PAGEREF _Toc29846 \h </w:instrText>
        </w:r>
        <w:r>
          <w:fldChar w:fldCharType="separate"/>
        </w:r>
        <w:r>
          <w:t>58</w:t>
        </w:r>
        <w:r>
          <w:fldChar w:fldCharType="end"/>
        </w:r>
      </w:hyperlink>
    </w:p>
    <w:p>
      <w:pPr>
        <w:pStyle w:val="TOC2"/>
        <w:tabs>
          <w:tab w:val="right" w:leader="dot" w:pos="8306"/>
        </w:tabs>
      </w:pPr>
      <w:hyperlink w:anchor="_Toc398" w:history="1">
        <w:r>
          <w:rPr>
            <w:rFonts w:ascii="仿宋" w:eastAsia="仿宋" w:hAnsi="仿宋" w:cs="仿宋" w:hint="eastAsia"/>
            <w:lang w:eastAsia="zh-CN"/>
          </w:rPr>
          <w:t>(二)、监督与审计</w:t>
        </w:r>
        <w:r>
          <w:tab/>
        </w:r>
        <w:r>
          <w:fldChar w:fldCharType="begin"/>
        </w:r>
        <w:r>
          <w:instrText xml:space="preserve"> PAGEREF _Toc398 \h </w:instrText>
        </w:r>
        <w:r>
          <w:fldChar w:fldCharType="separate"/>
        </w:r>
        <w:r>
          <w:t>59</w:t>
        </w:r>
        <w:r>
          <w:fldChar w:fldCharType="end"/>
        </w:r>
      </w:hyperlink>
    </w:p>
    <w:p>
      <w:pPr>
        <w:pStyle w:val="TOC1"/>
        <w:tabs>
          <w:tab w:val="right" w:leader="dot" w:pos="8306"/>
        </w:tabs>
      </w:pPr>
      <w:hyperlink w:anchor="_Toc31407" w:history="1">
        <w:r>
          <w:rPr>
            <w:rFonts w:ascii="仿宋" w:eastAsia="仿宋" w:hAnsi="仿宋" w:cs="仿宋" w:hint="eastAsia"/>
            <w:lang w:eastAsia="zh-CN"/>
          </w:rPr>
          <w:t>十五、供应链管理</w:t>
        </w:r>
        <w:r>
          <w:tab/>
        </w:r>
        <w:r>
          <w:fldChar w:fldCharType="begin"/>
        </w:r>
        <w:r>
          <w:instrText xml:space="preserve"> PAGEREF _Toc31407 \h </w:instrText>
        </w:r>
        <w:r>
          <w:fldChar w:fldCharType="separate"/>
        </w:r>
        <w:r>
          <w:t>61</w:t>
        </w:r>
        <w:r>
          <w:fldChar w:fldCharType="end"/>
        </w:r>
      </w:hyperlink>
    </w:p>
    <w:p>
      <w:pPr>
        <w:pStyle w:val="TOC2"/>
        <w:tabs>
          <w:tab w:val="right" w:leader="dot" w:pos="8306"/>
        </w:tabs>
      </w:pPr>
      <w:hyperlink w:anchor="_Toc8285" w:history="1">
        <w:r>
          <w:rPr>
            <w:rFonts w:ascii="仿宋" w:eastAsia="仿宋" w:hAnsi="仿宋" w:cs="仿宋" w:hint="eastAsia"/>
            <w:lang w:eastAsia="zh-CN"/>
          </w:rPr>
          <w:t>(一)、供应链战略规划</w:t>
        </w:r>
        <w:r>
          <w:tab/>
        </w:r>
        <w:r>
          <w:fldChar w:fldCharType="begin"/>
        </w:r>
        <w:r>
          <w:instrText xml:space="preserve"> PAGEREF _Toc8285 \h </w:instrText>
        </w:r>
        <w:r>
          <w:fldChar w:fldCharType="separate"/>
        </w:r>
        <w:r>
          <w:t>61</w:t>
        </w:r>
        <w:r>
          <w:fldChar w:fldCharType="end"/>
        </w:r>
      </w:hyperlink>
    </w:p>
    <w:p>
      <w:pPr>
        <w:pStyle w:val="TOC2"/>
        <w:tabs>
          <w:tab w:val="right" w:leader="dot" w:pos="8306"/>
        </w:tabs>
      </w:pPr>
      <w:hyperlink w:anchor="_Toc26771" w:history="1">
        <w:r>
          <w:rPr>
            <w:rFonts w:ascii="仿宋" w:eastAsia="仿宋" w:hAnsi="仿宋" w:cs="仿宋" w:hint="eastAsia"/>
            <w:lang w:eastAsia="zh-CN"/>
          </w:rPr>
          <w:t>(二)、供应商选择与合作</w:t>
        </w:r>
        <w:r>
          <w:tab/>
        </w:r>
        <w:r>
          <w:fldChar w:fldCharType="begin"/>
        </w:r>
        <w:r>
          <w:instrText xml:space="preserve"> PAGEREF _Toc26771 \h </w:instrText>
        </w:r>
        <w:r>
          <w:fldChar w:fldCharType="separate"/>
        </w:r>
        <w:r>
          <w:t>62</w:t>
        </w:r>
        <w:r>
          <w:fldChar w:fldCharType="end"/>
        </w:r>
      </w:hyperlink>
    </w:p>
    <w:p>
      <w:pPr>
        <w:pStyle w:val="TOC2"/>
        <w:tabs>
          <w:tab w:val="right" w:leader="dot" w:pos="8306"/>
        </w:tabs>
      </w:pPr>
      <w:hyperlink w:anchor="_Toc24291" w:history="1">
        <w:r>
          <w:rPr>
            <w:rFonts w:ascii="仿宋" w:eastAsia="仿宋" w:hAnsi="仿宋" w:cs="仿宋" w:hint="eastAsia"/>
            <w:lang w:eastAsia="zh-CN"/>
          </w:rPr>
          <w:t>(三)、物流与库存管理</w:t>
        </w:r>
        <w:r>
          <w:tab/>
        </w:r>
        <w:r>
          <w:fldChar w:fldCharType="begin"/>
        </w:r>
        <w:r>
          <w:instrText xml:space="preserve"> PAGEREF _Toc24291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73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687"/>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6769"/>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江苏省环保产业项目的技术管理特点体现在其创新导向。通过引入最先进的技术趋势和解决方案，江苏省环保产业项目致力于提升科技含量、提高质量和效率水平。这意味着我们将采用最新的工具和方法，确保江苏省环保产业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江苏省环保产业项目技术管理的显著特征。通过整合不同领域的技术资源，我们实现了跨学科的协同工作。这有助于优化技术架构，提高整体效能。此外，整合性策略还促进了不同技术团队之间的紧密沟通和高效合作，确保江苏省环保产业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江苏省环保产业项目所采用的技术。通过不断优化技术方案，江苏省环保产业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江苏省环保产业项目团队将在江苏省环保产业项目初期识别可能的技术风险，并采取相应的预防和应对措施。通过建立健全的风险评估机制，江苏省环保产业项目能够在实施过程中及时发现并解决潜在的技术问题，保障江苏省环保产业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江苏省环保产业项目中，技术将成为江苏省环保产业项目成功的有力支持。这一深度剖析揭示了技术管理在江苏省环保产业项目实施中的关键作用，为江苏省环保产业项目的技术基础奠定了坚实的基础。</w:t>
      </w:r>
    </w:p>
    <w:p>
      <w:pPr>
        <w:pStyle w:val="Heading2"/>
        <w:ind w:firstLine="560" w:firstLineChars="200"/>
        <w:rPr>
          <w:rFonts w:ascii="仿宋" w:eastAsia="仿宋" w:hAnsi="仿宋" w:cs="仿宋" w:hint="eastAsia"/>
          <w:sz w:val="28"/>
          <w:lang w:eastAsia="zh-CN"/>
        </w:rPr>
      </w:pPr>
      <w:bookmarkStart w:id="4" w:name="_Toc23992"/>
      <w:r>
        <w:rPr>
          <w:rFonts w:ascii="仿宋" w:eastAsia="仿宋" w:hAnsi="仿宋" w:cs="仿宋" w:hint="eastAsia"/>
          <w:sz w:val="28"/>
          <w:lang w:eastAsia="zh-CN"/>
        </w:rPr>
        <w:t>(二)、江苏省环保产业项目工艺技术设计方案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江苏省环保产业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江苏省环保产业项目将严格按照相关行业规范要求进行组织。通过有效控制产品质量，江苏省环保产业项目将致力于为顾客提供优质的江苏省环保产业项目产品和良好的服务。这体现了江苏省环保产业项目对于生产活动合规性和质量标准的高度重视，为江苏省环保产业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江苏省环保产业项目注重生态效益和清洁生产原则。江苏省环保产业项目建设将紧密结合地方特色经济发展，与社会经济发展规划和区域环境保护规划方案相协调一致。通过与当地区域自然生态系统的结合，江苏省环保产业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江苏省环保产业项目产品具有多样化的客户需求和个性化的特点。因此，江苏省环保产业项目产品规格品种多样，且单批生产数量较小。为满足这一特点，江苏省环保产业项目承办单位将建设先进的柔性制造生产线。通过广泛应用柔性制造技术，江苏省环保产业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江苏省环保产业项目采用的技术具有较高的技术含量和自动化水平，处于国内先进水平。这一技术选用不仅体现了对生产效率、质量和环境友好性的高标准要求，同时为江苏省环保产业项目的可持续发展奠定了坚实的基础。</w:t>
      </w:r>
    </w:p>
    <w:p>
      <w:pPr>
        <w:pStyle w:val="Heading2"/>
        <w:ind w:firstLine="560" w:firstLineChars="200"/>
        <w:rPr>
          <w:rFonts w:ascii="仿宋" w:eastAsia="仿宋" w:hAnsi="仿宋" w:cs="仿宋" w:hint="eastAsia"/>
          <w:sz w:val="28"/>
          <w:lang w:eastAsia="zh-CN"/>
        </w:rPr>
      </w:pPr>
      <w:bookmarkStart w:id="5" w:name="_Toc25228"/>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为确保江苏省环保产业项目的高效生产和技术实施，我们制定了一套精心设计的设备选型方案，以满足江苏省环保产业项目生产、质量和环保的要求。该方案的主要特点如下：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江苏省环保产业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针对江苏省环保产业项目产品的多样性和小批量生产的特点，我们将建设柔性制造生产线。通过在设备选型中考虑柔性制造技术，可以灵活应对不同产品规格和生产需求，实现生产线的高度灵活性和适应性。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770"/>
      <w:r>
        <w:rPr>
          <w:rFonts w:ascii="仿宋" w:eastAsia="仿宋" w:hAnsi="仿宋" w:cs="仿宋" w:hint="eastAsia"/>
          <w:sz w:val="28"/>
          <w:lang w:eastAsia="zh-CN"/>
        </w:rPr>
        <w:t>二、江苏省环保产业项目文档管理</w:t>
      </w:r>
      <w:bookmarkEnd w:id="6"/>
    </w:p>
    <w:p>
      <w:pPr>
        <w:pStyle w:val="Heading2"/>
        <w:rPr>
          <w:rFonts w:ascii="仿宋" w:eastAsia="仿宋" w:hAnsi="仿宋" w:cs="仿宋" w:hint="eastAsia"/>
          <w:lang w:eastAsia="zh-CN"/>
        </w:rPr>
      </w:pPr>
      <w:bookmarkStart w:id="7" w:name="_Toc1019"/>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江苏省环保产业项目高度重视文档的质量和准确性，以支持江苏省环保产业项目的各项活动和决策。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江苏省环保产业项目文档的编制始于江苏省环保产业项目计划的初期，我们制定了详细的文档编制计划，明确了每个文档的内容、格式和编写责任人。在江苏省环保产业项目启动阶段，我们首先编制了江苏省环保产业项目章程，明确定义了江苏省环保产业项目的目标、范围、风险等关键要素。随后，江苏省环保产业项目团队根据计划陆续编制了需求文档、设计文档、测试文档等各类文档，确保江苏省环保产业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江苏省环保产业项目管理中的重要环节，旨在确保江苏省环保产业项目文档符合质量标准和江苏省环保产业项目需求。在江苏省环保产业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江苏省环保产业项目相关利益方和专业领域的专家对文档进行独立审查。这有助于获取更全面、客观的反馈，确保江苏省环保产业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江苏省环保产业项目在文档编制与审查方面建立了严格的管理机制，通过规范的流程和多维度的审查，确保江苏省环保产业项目文档的质量、准确性和可靠性，为江苏省环保产业项目的顺利推进提供了有力支持。</w:t>
      </w:r>
    </w:p>
    <w:p>
      <w:pPr>
        <w:pStyle w:val="Heading2"/>
        <w:ind w:firstLine="560" w:firstLineChars="200"/>
        <w:rPr>
          <w:rFonts w:ascii="仿宋" w:eastAsia="仿宋" w:hAnsi="仿宋" w:cs="仿宋" w:hint="eastAsia"/>
          <w:sz w:val="28"/>
          <w:lang w:eastAsia="zh-CN"/>
        </w:rPr>
      </w:pPr>
      <w:bookmarkStart w:id="8" w:name="_Toc19571"/>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在江苏省环保产业项目中，我们致力于优化文档发布与分发过程，以确保信息的高效传递和团队间协作的顺畅进行。以下是我们采取的关键优化策略：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我们通过多渠道发布文档，包括电子邮件、江苏省环保产业项目管理平台、内部网站等，以满足不同团队成员的偏好和需求。多渠道发布确保了信息的全面覆盖。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我们采用了精细的权限控制，确保只有授权人员可以访问敏感信息。这种安全措施保护了江苏省环保产业项目文档的机密性，防止了未经授权的信息泄露。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31123"/>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江苏省环保产业项目生命周期中一个至关重要的环节，直接关系到江苏省环保产业项目信息的长期保存和历史记录的完整性。在江苏省环保产业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25737"/>
      <w:r>
        <w:rPr>
          <w:rFonts w:ascii="仿宋" w:eastAsia="仿宋" w:hAnsi="仿宋" w:cs="仿宋" w:hint="eastAsia"/>
          <w:sz w:val="28"/>
          <w:lang w:eastAsia="zh-CN"/>
        </w:rPr>
        <w:t>三、江苏省环保产业项目选址可行性分析</w:t>
      </w:r>
      <w:bookmarkEnd w:id="10"/>
    </w:p>
    <w:p>
      <w:pPr>
        <w:pStyle w:val="Heading2"/>
        <w:rPr>
          <w:rFonts w:ascii="仿宋" w:eastAsia="仿宋" w:hAnsi="仿宋" w:cs="仿宋" w:hint="eastAsia"/>
          <w:lang w:eastAsia="zh-CN"/>
        </w:rPr>
      </w:pPr>
      <w:bookmarkStart w:id="11" w:name="_Toc31447"/>
      <w:r>
        <w:rPr>
          <w:rFonts w:ascii="仿宋" w:eastAsia="仿宋" w:hAnsi="仿宋" w:cs="仿宋" w:hint="eastAsia"/>
          <w:lang w:eastAsia="zh-CN"/>
        </w:rPr>
        <w:t>(一)、江苏省环保产业项目选址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该江苏省环保产业项目选址位于XX省XX市XX区XXX街道</w:t>
      </w:r>
    </w:p>
    <w:p>
      <w:pPr>
        <w:pStyle w:val="Heading2"/>
        <w:ind w:firstLine="560" w:firstLineChars="200"/>
        <w:rPr>
          <w:rFonts w:ascii="仿宋" w:eastAsia="仿宋" w:hAnsi="仿宋" w:cs="仿宋" w:hint="eastAsia"/>
          <w:sz w:val="28"/>
          <w:lang w:eastAsia="zh-CN"/>
        </w:rPr>
      </w:pPr>
      <w:bookmarkStart w:id="12" w:name="_Toc26576"/>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江苏省环保产业项目的征地面积将根据江苏省环保产业项目的实际规模和需求进行精确规划。具体面积XXX平方米，旨在确保江苏省环保产业项目不仅能够满足当前的发展需求，还能够预留空间以适应未来的扩展。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净用地面积是在征地面积基础上去除不可利用面积后的实际可开发用地。具体面积XXX平方米，考虑到环保、交通、安全等多方面因素，以确保江苏省环保产业项目在整体利用效率上达到最优。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江苏省环保产业项目计划建设的建筑总规模具体面积XXX平方米。这一规模的确定综合考虑了江苏省环保产业项目的性质、规模，以及城市规划的相关要求，确保建筑布局与周边环境协调一致。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绿地率是江苏省环保产业项目用地中被规划为绿地的比例。具体面积XXX平方米，旨在通过合理规划绿地，改善江苏省环保产业项目周边环境，提升居民生活质量，并符合城市整体绿化规划。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容积率是用地上可以建设的建筑总体积与用地面积之比。具体面积XXX，通过合理的容积率规划，确保江苏省环保产业项目建筑规模与周边环境和谐共生。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江苏省环保产业项目选址与当地城市规划相一致，具体面积XXX平方米。通过与城市规划部门深入沟通，确保江苏省环保产业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7. 产业政策符合性： 充分了解并确保江苏省环保产业项目选址符合当地产业政策，具体面积XXX平方米。这包括江苏省环保产业项目对当地经济的促进作用，以及对相关产业的带动效应，确保江苏省环保产业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用地总体要求必须符合环保和可持续发展的原则，具体面积XXX平方米。通过采用绿色建筑设计、节能减排等措施，确保江苏省环保产业项目在建设和运营过程中对环境的影响最小化，达到可持续发展的要求。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确保江苏省环保产业项目选址具备必要的公共设施配套，具体面积XXX平方米。这包括交通便利性、教育、医疗等基础设施，以提高居民生活品质，使得江苏省环保产业项目选址更具吸引力。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考虑用地总体要求对当地社会稳定性的影响，具体面积XXX平方米。通过深入了解当地社区反馈，确保江苏省环保产业项目的选址和建设过程对当地社会和谐稳定产生积极作用。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江苏省环保产业项目选址不仅符合法规和规划，还在实际操作中具有可行性。这一全面规划将为江苏省环保产业项目的成功实施提供坚实的基础，确保江苏省环保产业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12521"/>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江苏省环保产业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江苏省环保产业项目的设备规划和空间设计中，我们将采取灵活设备布局的措施。设备布局将根据实际需求进行灵活设计，避免不必要的浪费。通过合理规划设备摆放位置，我们将提高设备的利用率，减少设备间距，以确保江苏省环保产业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江苏省环保产业项目内部引入共享设施的概念，例如共享会议室、办公区等。通过这种方式，我们可以减少对资源的重复建设，提高资源共享效率，从而减小江苏省环保产业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1667"/>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江苏省环保产业项目的总图布置中，我们将不同功能区域进行明确的规划，以最大程度满足江苏省环保产业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4147"/>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江苏省环保产业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江苏省环保产业项目对环境的影响是综合评价的重要因素之一。我们将详细考虑选址周边的自然环境、生态保护区、水源地等情况，确保江苏省环保产业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对选址的评价还需充分考虑当地政府的产业政策和法规。我们将详细了解江苏省环保产业项目所在地的相关政策，确保江苏省环保产业项目的规划和运营与当地法规相符，降低不必要的法律风险。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考虑到社会稳定性对企业运营的重要性，我们将评估选址地区的社会安全情况、劳工关系、社区反馈等方面，以确保江苏省环保产业项目的建设和运营不会受到社会稳定性的负面影响。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最后，我们将综合考虑用地成本，包括土地购置费用、土地开发成本等。通过对用地成本的详细评估，我们能够做出更为精确的经济效益分析，为江苏省环保产业项目的投资决策提供有力支持。</w:t>
      </w:r>
    </w:p>
    <w:p>
      <w:pPr>
        <w:pStyle w:val="Heading1"/>
        <w:ind w:firstLine="560" w:firstLineChars="200"/>
        <w:rPr>
          <w:rFonts w:ascii="仿宋" w:eastAsia="仿宋" w:hAnsi="仿宋" w:cs="仿宋" w:hint="eastAsia"/>
          <w:sz w:val="28"/>
          <w:lang w:eastAsia="zh-CN"/>
        </w:rPr>
      </w:pPr>
      <w:bookmarkStart w:id="16" w:name="_Toc15382"/>
      <w:r>
        <w:rPr>
          <w:rFonts w:ascii="仿宋" w:eastAsia="仿宋" w:hAnsi="仿宋" w:cs="仿宋" w:hint="eastAsia"/>
          <w:sz w:val="28"/>
          <w:lang w:eastAsia="zh-CN"/>
        </w:rPr>
        <w:t>四、江苏省环保产业项目土建工程</w:t>
      </w:r>
      <w:bookmarkEnd w:id="16"/>
    </w:p>
    <w:p>
      <w:pPr>
        <w:pStyle w:val="Heading2"/>
        <w:rPr>
          <w:rFonts w:ascii="仿宋" w:eastAsia="仿宋" w:hAnsi="仿宋" w:cs="仿宋" w:hint="eastAsia"/>
          <w:lang w:eastAsia="zh-CN"/>
        </w:rPr>
      </w:pPr>
      <w:bookmarkStart w:id="17" w:name="_Toc25673"/>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在江苏省环保产业项目的建筑工程设计中，我们将秉承一系列重要的设计原则，以确保江苏省环保产业项目建筑在功能、美观、可持续性等方面达到最佳效果。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首要原则是确保建筑的功能性得到最大化的发挥。我们将充分理解江苏省环保产业项目的实际需求，合理布局各个功能区域，保证建筑在满足业务需求的同时，提供高效的工作环境。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https://d.book118.com/116133141032010044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江苏省环保产业项目规划设计纲要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5A653B"/>
    <w:rsid w:val="255A653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1613314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2024-02-02T04:27:00Z</dcterms:created>
  <dcterms:modified xsi:type="dcterms:W3CDTF">2024-02-02T04:27:32Z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5A7A1C6D46694BA988E7007870F62E94_11</vt:lpwstr>
  </property>
  <property fmtid="{D5CDD505-2E9C-101B-9397-08002B2CF9AE}" pid="3" name="KSOProductBuildVer">
    <vt:lpwstr>2052-12.1.0.16250</vt:lpwstr>
  </property>
</Properties>
</file>