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tabs>
          <w:tab w:val="left" w:pos="3301"/>
        </w:tabs>
        <w:spacing w:line="681" w:lineRule="exact"/>
        <w:ind w:left="210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764.2pt;height:483.75pt;margin-top:64.55pt;margin-left:37.9pt;mso-position-horizontal-relative:page;mso-position-vertical-relative:page;position:absolute;z-index:251658240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0"/>
                    <w:gridCol w:w="3072"/>
                    <w:gridCol w:w="5200"/>
                    <w:gridCol w:w="996"/>
                    <w:gridCol w:w="853"/>
                    <w:gridCol w:w="920"/>
                    <w:gridCol w:w="920"/>
                    <w:gridCol w:w="919"/>
                    <w:gridCol w:w="923"/>
                    <w:gridCol w:w="931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40" w:type="dxa"/>
                        <w:vMerge w:val="restart"/>
                      </w:tcPr>
                      <w:p>
                        <w:pPr>
                          <w:pStyle w:val="TableParagraph"/>
                          <w:spacing w:before="132" w:line="168" w:lineRule="auto"/>
                          <w:ind w:left="129" w:right="118"/>
                          <w:rPr>
                            <w:rFonts w:ascii="Microsoft JhengHei" w:eastAsia="Microsoft JhengHei"/>
                            <w:b/>
                            <w:sz w:val="28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10"/>
                            <w:sz w:val="28"/>
                          </w:rPr>
                          <w:t>项</w:t>
                        </w:r>
                        <w:r>
                          <w:rPr>
                            <w:rFonts w:ascii="Microsoft JhengHei" w:eastAsia="Microsoft JhengHei"/>
                            <w:b/>
                            <w:spacing w:val="-10"/>
                            <w:sz w:val="28"/>
                          </w:rPr>
                          <w:t>目</w:t>
                        </w:r>
                      </w:p>
                    </w:tc>
                    <w:tc>
                      <w:tcPr>
                        <w:tcW w:w="3072" w:type="dxa"/>
                        <w:vMerge w:val="restart"/>
                      </w:tcPr>
                      <w:p>
                        <w:pPr>
                          <w:pStyle w:val="TableParagraph"/>
                          <w:spacing w:before="200"/>
                          <w:ind w:left="270"/>
                          <w:rPr>
                            <w:rFonts w:ascii="Microsoft JhengHei" w:eastAsia="Microsoft JhengHei"/>
                            <w:b/>
                            <w:sz w:val="28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28"/>
                          </w:rPr>
                          <w:t>吉林省卫生城市标准</w:t>
                        </w:r>
                      </w:p>
                    </w:tc>
                    <w:tc>
                      <w:tcPr>
                        <w:tcW w:w="5200" w:type="dxa"/>
                        <w:vMerge w:val="restart"/>
                      </w:tcPr>
                      <w:p>
                        <w:pPr>
                          <w:pStyle w:val="TableParagraph"/>
                          <w:spacing w:before="200"/>
                          <w:ind w:left="40" w:right="32"/>
                          <w:jc w:val="center"/>
                          <w:rPr>
                            <w:rFonts w:ascii="Microsoft JhengHei" w:eastAsia="Microsoft JhengHei"/>
                            <w:b/>
                            <w:sz w:val="28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28"/>
                          </w:rPr>
                          <w:t>具体工作任务</w:t>
                        </w:r>
                      </w:p>
                    </w:tc>
                    <w:tc>
                      <w:tcPr>
                        <w:tcW w:w="996" w:type="dxa"/>
                        <w:vMerge w:val="restart"/>
                      </w:tcPr>
                      <w:p>
                        <w:pPr>
                          <w:pStyle w:val="TableParagraph"/>
                          <w:spacing w:before="132" w:line="168" w:lineRule="auto"/>
                          <w:ind w:left="216" w:right="207"/>
                          <w:rPr>
                            <w:rFonts w:ascii="Microsoft JhengHei" w:eastAsia="Microsoft JhengHei"/>
                            <w:b/>
                            <w:sz w:val="28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6"/>
                            <w:sz w:val="28"/>
                          </w:rPr>
                          <w:t>责任</w:t>
                        </w:r>
                        <w:r>
                          <w:rPr>
                            <w:rFonts w:ascii="Microsoft JhengHei" w:eastAsia="Microsoft JhengHei"/>
                            <w:b/>
                            <w:spacing w:val="-5"/>
                            <w:sz w:val="28"/>
                          </w:rPr>
                          <w:t>单位</w:t>
                        </w:r>
                      </w:p>
                    </w:tc>
                    <w:tc>
                      <w:tcPr>
                        <w:tcW w:w="853" w:type="dxa"/>
                        <w:vMerge w:val="restart"/>
                      </w:tcPr>
                      <w:p>
                        <w:pPr>
                          <w:pStyle w:val="TableParagraph"/>
                          <w:spacing w:before="132" w:line="168" w:lineRule="auto"/>
                          <w:ind w:left="145" w:right="134"/>
                          <w:rPr>
                            <w:rFonts w:ascii="Microsoft JhengHei" w:eastAsia="Microsoft JhengHei"/>
                            <w:b/>
                            <w:sz w:val="28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6"/>
                            <w:sz w:val="28"/>
                          </w:rPr>
                          <w:t>配合</w:t>
                        </w:r>
                        <w:r>
                          <w:rPr>
                            <w:rFonts w:ascii="Microsoft JhengHei" w:eastAsia="Microsoft JhengHei"/>
                            <w:b/>
                            <w:spacing w:val="-5"/>
                            <w:sz w:val="28"/>
                          </w:rPr>
                          <w:t>单位</w:t>
                        </w:r>
                      </w:p>
                    </w:tc>
                    <w:tc>
                      <w:tcPr>
                        <w:tcW w:w="920" w:type="dxa"/>
                        <w:vMerge w:val="restart"/>
                      </w:tcPr>
                      <w:p>
                        <w:pPr>
                          <w:pStyle w:val="TableParagraph"/>
                          <w:spacing w:before="132" w:line="168" w:lineRule="auto"/>
                          <w:ind w:left="339" w:right="168" w:hanging="121"/>
                          <w:rPr>
                            <w:rFonts w:ascii="Microsoft JhengHei" w:eastAsia="Microsoft JhengHei"/>
                            <w:b/>
                            <w:sz w:val="28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24"/>
                            <w:sz w:val="28"/>
                          </w:rPr>
                          <w:t>责任</w:t>
                        </w:r>
                        <w:r>
                          <w:rPr>
                            <w:rFonts w:ascii="Microsoft JhengHei" w:eastAsia="Microsoft JhengHei"/>
                            <w:b/>
                            <w:spacing w:val="-10"/>
                            <w:sz w:val="28"/>
                          </w:rPr>
                          <w:t>人</w:t>
                        </w:r>
                      </w:p>
                    </w:tc>
                    <w:tc>
                      <w:tcPr>
                        <w:tcW w:w="920" w:type="dxa"/>
                        <w:vMerge w:val="restart"/>
                      </w:tcPr>
                      <w:p>
                        <w:pPr>
                          <w:pStyle w:val="TableParagraph"/>
                          <w:spacing w:before="132" w:line="168" w:lineRule="auto"/>
                          <w:ind w:left="178" w:right="168"/>
                          <w:rPr>
                            <w:rFonts w:ascii="Microsoft JhengHei" w:eastAsia="Microsoft JhengHei"/>
                            <w:b/>
                            <w:sz w:val="28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6"/>
                            <w:sz w:val="28"/>
                          </w:rPr>
                          <w:t>负责</w:t>
                        </w:r>
                        <w:r>
                          <w:rPr>
                            <w:rFonts w:ascii="Microsoft JhengHei" w:eastAsia="Microsoft JhengHei"/>
                            <w:b/>
                            <w:spacing w:val="-5"/>
                            <w:sz w:val="28"/>
                          </w:rPr>
                          <w:t>领导</w:t>
                        </w:r>
                      </w:p>
                    </w:tc>
                    <w:tc>
                      <w:tcPr>
                        <w:tcW w:w="2773" w:type="dxa"/>
                        <w:gridSpan w:val="3"/>
                      </w:tcPr>
                      <w:p>
                        <w:pPr>
                          <w:pStyle w:val="TableParagraph"/>
                          <w:spacing w:line="479" w:lineRule="exact"/>
                          <w:ind w:left="402"/>
                          <w:rPr>
                            <w:rFonts w:ascii="Microsoft JhengHei" w:eastAsia="Microsoft JhengHei"/>
                            <w:b/>
                            <w:sz w:val="28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z w:val="28"/>
                          </w:rPr>
                          <w:t>完成时限（年</w:t>
                        </w:r>
                        <w:r>
                          <w:rPr>
                            <w:rFonts w:ascii="Microsoft JhengHei" w:eastAsia="Microsoft JhengHei"/>
                            <w:b/>
                            <w:spacing w:val="-10"/>
                            <w:sz w:val="28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0"/>
                      <w:jc w:val="left"/>
                    </w:trPr>
                    <w:tc>
                      <w:tcPr>
                        <w:tcW w:w="5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20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19" w:type="dxa"/>
                      </w:tcPr>
                      <w:p>
                        <w:pPr>
                          <w:pStyle w:val="TableParagraph"/>
                          <w:spacing w:line="400" w:lineRule="exact"/>
                          <w:ind w:left="129" w:right="121"/>
                          <w:jc w:val="center"/>
                          <w:rPr>
                            <w:rFonts w:ascii="Microsoft JhengHei"/>
                            <w:b/>
                            <w:sz w:val="28"/>
                          </w:rPr>
                        </w:pPr>
                        <w:r>
                          <w:rPr>
                            <w:rFonts w:ascii="Microsoft JhengHei"/>
                            <w:b/>
                            <w:spacing w:val="-4"/>
                            <w:w w:val="95"/>
                            <w:sz w:val="28"/>
                          </w:rPr>
                          <w:t>2011</w:t>
                        </w:r>
                      </w:p>
                    </w:tc>
                    <w:tc>
                      <w:tcPr>
                        <w:tcW w:w="923" w:type="dxa"/>
                      </w:tcPr>
                      <w:p>
                        <w:pPr>
                          <w:pStyle w:val="TableParagraph"/>
                          <w:spacing w:line="400" w:lineRule="exact"/>
                          <w:ind w:left="131" w:right="123"/>
                          <w:jc w:val="center"/>
                          <w:rPr>
                            <w:rFonts w:ascii="Microsoft JhengHei"/>
                            <w:b/>
                            <w:sz w:val="28"/>
                          </w:rPr>
                        </w:pPr>
                        <w:r>
                          <w:rPr>
                            <w:rFonts w:ascii="Microsoft JhengHei"/>
                            <w:b/>
                            <w:spacing w:val="-4"/>
                            <w:w w:val="95"/>
                            <w:sz w:val="28"/>
                          </w:rPr>
                          <w:t>2012</w:t>
                        </w:r>
                      </w:p>
                    </w:tc>
                    <w:tc>
                      <w:tcPr>
                        <w:tcW w:w="931" w:type="dxa"/>
                      </w:tcPr>
                      <w:p>
                        <w:pPr>
                          <w:pStyle w:val="TableParagraph"/>
                          <w:spacing w:line="400" w:lineRule="exact"/>
                          <w:ind w:left="135" w:right="127"/>
                          <w:jc w:val="center"/>
                          <w:rPr>
                            <w:rFonts w:ascii="Microsoft JhengHei"/>
                            <w:b/>
                            <w:sz w:val="28"/>
                          </w:rPr>
                        </w:pPr>
                        <w:r>
                          <w:rPr>
                            <w:rFonts w:ascii="Microsoft JhengHei"/>
                            <w:b/>
                            <w:spacing w:val="-4"/>
                            <w:w w:val="95"/>
                            <w:sz w:val="28"/>
                          </w:rPr>
                          <w:t>2013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59"/>
                      <w:jc w:val="left"/>
                    </w:trPr>
                    <w:tc>
                      <w:tcPr>
                        <w:tcW w:w="540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Microsoft JhengHei"/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Microsoft JhengHei"/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Microsoft JhengHei"/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Microsoft JhengHei"/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Microsoft JhengHei"/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Microsoft JhengHei"/>
                            <w:b/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spacing w:line="280" w:lineRule="auto"/>
                          <w:ind w:left="108" w:right="181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sz w:val="24"/>
                          </w:rPr>
                          <w:t>—</w:t>
                        </w:r>
                        <w:r>
                          <w:rPr>
                            <w:spacing w:val="-10"/>
                            <w:sz w:val="24"/>
                          </w:rPr>
                          <w:t>爱</w:t>
                        </w:r>
                        <w:r>
                          <w:rPr>
                            <w:spacing w:val="-10"/>
                            <w:sz w:val="24"/>
                          </w:rPr>
                          <w:t>国</w:t>
                        </w:r>
                        <w:r>
                          <w:rPr>
                            <w:spacing w:val="-10"/>
                            <w:sz w:val="24"/>
                          </w:rPr>
                          <w:t>卫</w:t>
                        </w:r>
                        <w:r>
                          <w:rPr>
                            <w:spacing w:val="-10"/>
                            <w:sz w:val="24"/>
                          </w:rPr>
                          <w:t>生</w:t>
                        </w:r>
                        <w:r>
                          <w:rPr>
                            <w:spacing w:val="-10"/>
                            <w:sz w:val="24"/>
                          </w:rPr>
                          <w:t>组</w:t>
                        </w:r>
                        <w:r>
                          <w:rPr>
                            <w:spacing w:val="-10"/>
                            <w:sz w:val="24"/>
                          </w:rPr>
                          <w:t>织</w:t>
                        </w:r>
                        <w:r>
                          <w:rPr>
                            <w:spacing w:val="-10"/>
                            <w:sz w:val="24"/>
                          </w:rPr>
                          <w:t>管</w:t>
                        </w:r>
                        <w:r>
                          <w:rPr>
                            <w:spacing w:val="-10"/>
                            <w:sz w:val="24"/>
                          </w:rPr>
                          <w:t>理</w:t>
                        </w:r>
                      </w:p>
                    </w:tc>
                    <w:tc>
                      <w:tcPr>
                        <w:tcW w:w="3072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Microsoft JhengHei"/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8"/>
                          <w:rPr>
                            <w:rFonts w:ascii="Microsoft JhengHei"/>
                            <w:b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line="280" w:lineRule="auto"/>
                          <w:ind w:left="348" w:right="97" w:hanging="240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1、县委、县政府重视爱国</w:t>
                        </w:r>
                        <w:r>
                          <w:rPr>
                            <w:spacing w:val="-5"/>
                            <w:sz w:val="24"/>
                          </w:rPr>
                          <w:t>卫生工作，认真贯彻实行</w:t>
                        </w:r>
                      </w:p>
                      <w:p>
                        <w:pPr>
                          <w:pStyle w:val="TableParagraph"/>
                          <w:spacing w:before="1" w:line="280" w:lineRule="auto"/>
                          <w:ind w:left="348" w:right="97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pacing w:val="19"/>
                            <w:sz w:val="24"/>
                          </w:rPr>
                          <w:t>《吉林省爱国卫生工作</w:t>
                        </w:r>
                        <w:r>
                          <w:rPr>
                            <w:spacing w:val="-15"/>
                            <w:sz w:val="24"/>
                          </w:rPr>
                          <w:t>条例》，把爱国卫生工作</w:t>
                        </w:r>
                        <w:r>
                          <w:rPr>
                            <w:spacing w:val="19"/>
                            <w:sz w:val="24"/>
                          </w:rPr>
                          <w:t>纳入当地经济社会发展</w:t>
                        </w:r>
                        <w:r>
                          <w:rPr>
                            <w:spacing w:val="-4"/>
                            <w:sz w:val="24"/>
                          </w:rPr>
                          <w:t>总体规划，列入政府工作</w:t>
                        </w:r>
                        <w:r>
                          <w:rPr>
                            <w:spacing w:val="-4"/>
                            <w:sz w:val="24"/>
                          </w:rPr>
                          <w:t>目标。县政府有创建卫生</w:t>
                        </w:r>
                        <w:r>
                          <w:rPr>
                            <w:spacing w:val="-4"/>
                            <w:sz w:val="24"/>
                          </w:rPr>
                          <w:t>城市工作方案，有督导检</w:t>
                        </w:r>
                        <w:r>
                          <w:rPr>
                            <w:spacing w:val="-2"/>
                            <w:sz w:val="24"/>
                          </w:rPr>
                          <w:t>查，措施落实。</w:t>
                        </w:r>
                      </w:p>
                    </w:tc>
                    <w:tc>
                      <w:tcPr>
                        <w:tcW w:w="5200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rFonts w:ascii="Microsoft JhengHei"/>
                            <w:b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08" w:right="-2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12"/>
                            <w:sz w:val="24"/>
                          </w:rPr>
                          <w:t>①县政府要把爱国卫生工作纳入“十二五”规划。</w:t>
                        </w:r>
                      </w:p>
                    </w:tc>
                    <w:tc>
                      <w:tcPr>
                        <w:tcW w:w="996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rFonts w:ascii="Microsoft JhengHei"/>
                            <w:b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24" w:right="7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42"/>
                            <w:sz w:val="24"/>
                          </w:rPr>
                          <w:t>发改局</w:t>
                        </w:r>
                      </w:p>
                    </w:tc>
                    <w:tc>
                      <w:tcPr>
                        <w:tcW w:w="853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rFonts w:ascii="Microsoft JhengHei"/>
                            <w:b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74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42"/>
                            <w:sz w:val="24"/>
                          </w:rPr>
                          <w:t>政府办</w:t>
                        </w:r>
                      </w:p>
                    </w:tc>
                    <w:tc>
                      <w:tcPr>
                        <w:tcW w:w="920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rFonts w:ascii="Microsoft JhengHei"/>
                            <w:b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10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42"/>
                            <w:sz w:val="24"/>
                          </w:rPr>
                          <w:t>陈雅君</w:t>
                        </w:r>
                      </w:p>
                    </w:tc>
                    <w:tc>
                      <w:tcPr>
                        <w:tcW w:w="920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rFonts w:ascii="Microsoft JhengHei"/>
                            <w:b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3" w:right="11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42"/>
                            <w:sz w:val="24"/>
                          </w:rPr>
                          <w:t>张立忠</w:t>
                        </w:r>
                      </w:p>
                    </w:tc>
                    <w:tc>
                      <w:tcPr>
                        <w:tcW w:w="919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rFonts w:ascii="Microsoft JhengHei"/>
                            <w:b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29" w:right="8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22"/>
                            <w:sz w:val="24"/>
                          </w:rPr>
                          <w:t>9</w:t>
                        </w:r>
                        <w:r>
                          <w:rPr>
                            <w:spacing w:val="-44"/>
                            <w:sz w:val="24"/>
                          </w:rPr>
                          <w:t xml:space="preserve"> 月前</w:t>
                        </w:r>
                      </w:p>
                    </w:tc>
                    <w:tc>
                      <w:tcPr>
                        <w:tcW w:w="923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rFonts w:ascii="Microsoft JhengHei"/>
                            <w:b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1" w:right="12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完善</w:t>
                        </w:r>
                      </w:p>
                    </w:tc>
                    <w:tc>
                      <w:tcPr>
                        <w:tcW w:w="931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rFonts w:ascii="Microsoft JhengHei"/>
                            <w:b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5" w:right="12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完善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08"/>
                      <w:jc w:val="left"/>
                    </w:trPr>
                    <w:tc>
                      <w:tcPr>
                        <w:tcW w:w="5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200" w:type="dxa"/>
                      </w:tcPr>
                      <w:p>
                        <w:pPr>
                          <w:pStyle w:val="TableParagraph"/>
                          <w:spacing w:before="142" w:line="280" w:lineRule="auto"/>
                          <w:ind w:left="348" w:right="41" w:hanging="240"/>
                          <w:rPr>
                            <w:sz w:val="24"/>
                          </w:rPr>
                        </w:pPr>
                        <w:r>
                          <w:rPr>
                            <w:spacing w:val="8"/>
                            <w:sz w:val="24"/>
                          </w:rPr>
                          <w:t>②县政府要把爱国卫生工作纳入年度政府工作</w:t>
                        </w:r>
                        <w:r>
                          <w:rPr>
                            <w:spacing w:val="6"/>
                            <w:sz w:val="24"/>
                          </w:rPr>
                          <w:t>报告。将爱卫会工作纳入政府年度目标管理。</w:t>
                        </w:r>
                      </w:p>
                    </w:tc>
                    <w:tc>
                      <w:tcPr>
                        <w:tcW w:w="996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rFonts w:ascii="Microsoft JhengHei"/>
                            <w:b/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ind w:left="124" w:right="7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42"/>
                            <w:sz w:val="24"/>
                          </w:rPr>
                          <w:t>政府办</w:t>
                        </w:r>
                      </w:p>
                    </w:tc>
                    <w:tc>
                      <w:tcPr>
                        <w:tcW w:w="8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920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rFonts w:ascii="Microsoft JhengHei"/>
                            <w:b/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42"/>
                            <w:sz w:val="24"/>
                          </w:rPr>
                          <w:t>王志文</w:t>
                        </w:r>
                      </w:p>
                    </w:tc>
                    <w:tc>
                      <w:tcPr>
                        <w:tcW w:w="920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rFonts w:ascii="Microsoft JhengHei"/>
                            <w:b/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ind w:left="163" w:right="11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42"/>
                            <w:sz w:val="24"/>
                          </w:rPr>
                          <w:t>程会军</w:t>
                        </w:r>
                      </w:p>
                    </w:tc>
                    <w:tc>
                      <w:tcPr>
                        <w:tcW w:w="919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rFonts w:ascii="Microsoft JhengHei"/>
                            <w:b/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ind w:left="129" w:right="8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22"/>
                            <w:sz w:val="24"/>
                          </w:rPr>
                          <w:t>9</w:t>
                        </w:r>
                        <w:r>
                          <w:rPr>
                            <w:spacing w:val="-44"/>
                            <w:sz w:val="24"/>
                          </w:rPr>
                          <w:t xml:space="preserve"> 月前</w:t>
                        </w:r>
                      </w:p>
                    </w:tc>
                    <w:tc>
                      <w:tcPr>
                        <w:tcW w:w="923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rFonts w:ascii="Microsoft JhengHei"/>
                            <w:b/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ind w:left="131" w:right="8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22"/>
                            <w:sz w:val="24"/>
                          </w:rPr>
                          <w:t>4</w:t>
                        </w:r>
                        <w:r>
                          <w:rPr>
                            <w:spacing w:val="-44"/>
                            <w:sz w:val="24"/>
                          </w:rPr>
                          <w:t xml:space="preserve"> 月前</w:t>
                        </w:r>
                      </w:p>
                    </w:tc>
                    <w:tc>
                      <w:tcPr>
                        <w:tcW w:w="931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rFonts w:ascii="Microsoft JhengHei"/>
                            <w:b/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ind w:left="135" w:right="8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22"/>
                            <w:sz w:val="24"/>
                          </w:rPr>
                          <w:t>4</w:t>
                        </w:r>
                        <w:r>
                          <w:rPr>
                            <w:spacing w:val="-44"/>
                            <w:sz w:val="24"/>
                          </w:rPr>
                          <w:t xml:space="preserve"> 月前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20"/>
                      <w:jc w:val="left"/>
                    </w:trPr>
                    <w:tc>
                      <w:tcPr>
                        <w:tcW w:w="5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200" w:type="dxa"/>
                      </w:tcPr>
                      <w:p>
                        <w:pPr>
                          <w:pStyle w:val="TableParagraph"/>
                          <w:spacing w:line="360" w:lineRule="exact"/>
                          <w:ind w:left="348" w:right="95" w:hanging="240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③县委、县政府主要领导高度重视，亲自抓好各</w:t>
                        </w:r>
                        <w:r>
                          <w:rPr>
                            <w:spacing w:val="-2"/>
                            <w:sz w:val="24"/>
                          </w:rPr>
                          <w:t>项工作的落实。</w:t>
                        </w:r>
                      </w:p>
                    </w:tc>
                    <w:tc>
                      <w:tcPr>
                        <w:tcW w:w="996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rFonts w:ascii="Microsoft JhengHei"/>
                            <w:b/>
                            <w:sz w:val="12"/>
                          </w:rPr>
                        </w:pPr>
                      </w:p>
                      <w:p>
                        <w:pPr>
                          <w:pStyle w:val="TableParagraph"/>
                          <w:ind w:left="124" w:right="7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42"/>
                            <w:sz w:val="24"/>
                          </w:rPr>
                          <w:t>政府办</w:t>
                        </w:r>
                      </w:p>
                    </w:tc>
                    <w:tc>
                      <w:tcPr>
                        <w:tcW w:w="8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920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rFonts w:ascii="Microsoft JhengHei"/>
                            <w:b/>
                            <w:sz w:val="12"/>
                          </w:rPr>
                        </w:pPr>
                      </w:p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42"/>
                            <w:sz w:val="24"/>
                          </w:rPr>
                          <w:t>王志文</w:t>
                        </w:r>
                      </w:p>
                    </w:tc>
                    <w:tc>
                      <w:tcPr>
                        <w:tcW w:w="920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rFonts w:ascii="Microsoft JhengHei"/>
                            <w:b/>
                            <w:sz w:val="12"/>
                          </w:rPr>
                        </w:pPr>
                      </w:p>
                      <w:p>
                        <w:pPr>
                          <w:pStyle w:val="TableParagraph"/>
                          <w:ind w:left="163" w:right="11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42"/>
                            <w:sz w:val="24"/>
                          </w:rPr>
                          <w:t>程会军</w:t>
                        </w:r>
                      </w:p>
                    </w:tc>
                    <w:tc>
                      <w:tcPr>
                        <w:tcW w:w="919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rFonts w:ascii="Microsoft JhengHei"/>
                            <w:b/>
                            <w:sz w:val="12"/>
                          </w:rPr>
                        </w:pPr>
                      </w:p>
                      <w:p>
                        <w:pPr>
                          <w:pStyle w:val="TableParagraph"/>
                          <w:ind w:left="129" w:right="8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26"/>
                            <w:sz w:val="24"/>
                          </w:rPr>
                          <w:t>全年</w:t>
                        </w:r>
                      </w:p>
                    </w:tc>
                    <w:tc>
                      <w:tcPr>
                        <w:tcW w:w="923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rFonts w:ascii="Microsoft JhengHei"/>
                            <w:b/>
                            <w:sz w:val="12"/>
                          </w:rPr>
                        </w:pPr>
                      </w:p>
                      <w:p>
                        <w:pPr>
                          <w:pStyle w:val="TableParagraph"/>
                          <w:ind w:left="131" w:right="8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26"/>
                            <w:sz w:val="24"/>
                          </w:rPr>
                          <w:t>全年</w:t>
                        </w:r>
                      </w:p>
                    </w:tc>
                    <w:tc>
                      <w:tcPr>
                        <w:tcW w:w="931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rFonts w:ascii="Microsoft JhengHei"/>
                            <w:b/>
                            <w:sz w:val="12"/>
                          </w:rPr>
                        </w:pPr>
                      </w:p>
                      <w:p>
                        <w:pPr>
                          <w:pStyle w:val="TableParagraph"/>
                          <w:ind w:left="135" w:right="8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26"/>
                            <w:sz w:val="24"/>
                          </w:rPr>
                          <w:t>全年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17"/>
                      <w:jc w:val="left"/>
                    </w:trPr>
                    <w:tc>
                      <w:tcPr>
                        <w:tcW w:w="5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200" w:type="dxa"/>
                      </w:tcPr>
                      <w:p>
                        <w:pPr>
                          <w:pStyle w:val="TableParagraph"/>
                          <w:spacing w:before="147" w:line="280" w:lineRule="auto"/>
                          <w:ind w:left="348" w:right="95" w:hanging="240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④县政府制定创建省级卫生城工作方案。各部门</w:t>
                        </w:r>
                        <w:r>
                          <w:rPr>
                            <w:spacing w:val="-2"/>
                            <w:sz w:val="24"/>
                          </w:rPr>
                          <w:t>要有活动方案和评比结果。</w:t>
                        </w:r>
                      </w:p>
                    </w:tc>
                    <w:tc>
                      <w:tcPr>
                        <w:tcW w:w="996" w:type="dxa"/>
                      </w:tcPr>
                      <w:p>
                        <w:pPr>
                          <w:pStyle w:val="TableParagraph"/>
                          <w:spacing w:before="14"/>
                          <w:rPr>
                            <w:rFonts w:ascii="Microsoft JhengHei"/>
                            <w:b/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ind w:left="124" w:right="7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42"/>
                            <w:sz w:val="24"/>
                          </w:rPr>
                          <w:t>政府办</w:t>
                        </w:r>
                      </w:p>
                    </w:tc>
                    <w:tc>
                      <w:tcPr>
                        <w:tcW w:w="853" w:type="dxa"/>
                      </w:tcPr>
                      <w:p>
                        <w:pPr>
                          <w:pStyle w:val="TableParagraph"/>
                          <w:spacing w:before="14"/>
                          <w:rPr>
                            <w:rFonts w:ascii="Microsoft JhengHei"/>
                            <w:b/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42"/>
                            <w:sz w:val="24"/>
                          </w:rPr>
                          <w:t>各单位</w:t>
                        </w:r>
                      </w:p>
                    </w:tc>
                    <w:tc>
                      <w:tcPr>
                        <w:tcW w:w="920" w:type="dxa"/>
                      </w:tcPr>
                      <w:p>
                        <w:pPr>
                          <w:pStyle w:val="TableParagraph"/>
                          <w:spacing w:before="14"/>
                          <w:rPr>
                            <w:rFonts w:ascii="Microsoft JhengHei"/>
                            <w:b/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42"/>
                            <w:sz w:val="24"/>
                          </w:rPr>
                          <w:t>王志文</w:t>
                        </w:r>
                      </w:p>
                    </w:tc>
                    <w:tc>
                      <w:tcPr>
                        <w:tcW w:w="920" w:type="dxa"/>
                      </w:tcPr>
                      <w:p>
                        <w:pPr>
                          <w:pStyle w:val="TableParagraph"/>
                          <w:spacing w:before="14"/>
                          <w:rPr>
                            <w:rFonts w:ascii="Microsoft JhengHei"/>
                            <w:b/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ind w:left="163" w:right="11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42"/>
                            <w:sz w:val="24"/>
                          </w:rPr>
                          <w:t>程会军</w:t>
                        </w:r>
                      </w:p>
                    </w:tc>
                    <w:tc>
                      <w:tcPr>
                        <w:tcW w:w="919" w:type="dxa"/>
                      </w:tcPr>
                      <w:p>
                        <w:pPr>
                          <w:pStyle w:val="TableParagraph"/>
                          <w:spacing w:before="14"/>
                          <w:rPr>
                            <w:rFonts w:ascii="Microsoft JhengHei"/>
                            <w:b/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ind w:left="129" w:right="8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22"/>
                            <w:sz w:val="24"/>
                          </w:rPr>
                          <w:t>9</w:t>
                        </w:r>
                        <w:r>
                          <w:rPr>
                            <w:spacing w:val="-44"/>
                            <w:sz w:val="24"/>
                          </w:rPr>
                          <w:t xml:space="preserve"> 月前</w:t>
                        </w:r>
                      </w:p>
                    </w:tc>
                    <w:tc>
                      <w:tcPr>
                        <w:tcW w:w="923" w:type="dxa"/>
                      </w:tcPr>
                      <w:p>
                        <w:pPr>
                          <w:pStyle w:val="TableParagraph"/>
                          <w:spacing w:before="14"/>
                          <w:rPr>
                            <w:rFonts w:ascii="Microsoft JhengHei"/>
                            <w:b/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ind w:left="131" w:right="8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22"/>
                            <w:sz w:val="24"/>
                          </w:rPr>
                          <w:t>4</w:t>
                        </w:r>
                        <w:r>
                          <w:rPr>
                            <w:spacing w:val="-44"/>
                            <w:sz w:val="24"/>
                          </w:rPr>
                          <w:t xml:space="preserve"> 月前</w:t>
                        </w:r>
                      </w:p>
                    </w:tc>
                    <w:tc>
                      <w:tcPr>
                        <w:tcW w:w="931" w:type="dxa"/>
                      </w:tcPr>
                      <w:p>
                        <w:pPr>
                          <w:pStyle w:val="TableParagraph"/>
                          <w:spacing w:before="14"/>
                          <w:rPr>
                            <w:rFonts w:ascii="Microsoft JhengHei"/>
                            <w:b/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ind w:left="135" w:right="8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22"/>
                            <w:sz w:val="24"/>
                          </w:rPr>
                          <w:t>4</w:t>
                        </w:r>
                        <w:r>
                          <w:rPr>
                            <w:spacing w:val="-44"/>
                            <w:sz w:val="24"/>
                          </w:rPr>
                          <w:t xml:space="preserve"> 月前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73"/>
                      <w:jc w:val="left"/>
                    </w:trPr>
                    <w:tc>
                      <w:tcPr>
                        <w:tcW w:w="5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200" w:type="dxa"/>
                      </w:tcPr>
                      <w:p>
                        <w:pPr>
                          <w:pStyle w:val="TableParagraph"/>
                          <w:spacing w:before="205"/>
                          <w:ind w:left="98" w:right="3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⑤各单位要将爱国卫生工作列入年度工作计划。</w:t>
                        </w:r>
                      </w:p>
                    </w:tc>
                    <w:tc>
                      <w:tcPr>
                        <w:tcW w:w="996" w:type="dxa"/>
                      </w:tcPr>
                      <w:p>
                        <w:pPr>
                          <w:pStyle w:val="TableParagraph"/>
                          <w:spacing w:before="205"/>
                          <w:ind w:left="124" w:right="7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42"/>
                            <w:sz w:val="24"/>
                          </w:rPr>
                          <w:t>政府办</w:t>
                        </w:r>
                      </w:p>
                    </w:tc>
                    <w:tc>
                      <w:tcPr>
                        <w:tcW w:w="853" w:type="dxa"/>
                      </w:tcPr>
                      <w:p>
                        <w:pPr>
                          <w:pStyle w:val="TableParagraph"/>
                          <w:spacing w:before="205"/>
                          <w:ind w:right="74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42"/>
                            <w:sz w:val="24"/>
                          </w:rPr>
                          <w:t>各单位</w:t>
                        </w:r>
                      </w:p>
                    </w:tc>
                    <w:tc>
                      <w:tcPr>
                        <w:tcW w:w="920" w:type="dxa"/>
                      </w:tcPr>
                      <w:p>
                        <w:pPr>
                          <w:pStyle w:val="TableParagraph"/>
                          <w:spacing w:before="205"/>
                          <w:ind w:right="10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42"/>
                            <w:sz w:val="24"/>
                          </w:rPr>
                          <w:t>王志文</w:t>
                        </w:r>
                      </w:p>
                    </w:tc>
                    <w:tc>
                      <w:tcPr>
                        <w:tcW w:w="920" w:type="dxa"/>
                      </w:tcPr>
                      <w:p>
                        <w:pPr>
                          <w:pStyle w:val="TableParagraph"/>
                          <w:spacing w:before="205"/>
                          <w:ind w:left="163" w:right="11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42"/>
                            <w:sz w:val="24"/>
                          </w:rPr>
                          <w:t>程会军</w:t>
                        </w:r>
                      </w:p>
                    </w:tc>
                    <w:tc>
                      <w:tcPr>
                        <w:tcW w:w="919" w:type="dxa"/>
                      </w:tcPr>
                      <w:p>
                        <w:pPr>
                          <w:pStyle w:val="TableParagraph"/>
                          <w:spacing w:before="205"/>
                          <w:ind w:left="129" w:right="8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22"/>
                            <w:sz w:val="24"/>
                          </w:rPr>
                          <w:t>9</w:t>
                        </w:r>
                        <w:r>
                          <w:rPr>
                            <w:spacing w:val="-44"/>
                            <w:sz w:val="24"/>
                          </w:rPr>
                          <w:t xml:space="preserve"> 月前</w:t>
                        </w:r>
                      </w:p>
                    </w:tc>
                    <w:tc>
                      <w:tcPr>
                        <w:tcW w:w="923" w:type="dxa"/>
                      </w:tcPr>
                      <w:p>
                        <w:pPr>
                          <w:pStyle w:val="TableParagraph"/>
                          <w:spacing w:before="205"/>
                          <w:ind w:left="131" w:right="8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22"/>
                            <w:sz w:val="24"/>
                          </w:rPr>
                          <w:t>4</w:t>
                        </w:r>
                        <w:r>
                          <w:rPr>
                            <w:spacing w:val="-44"/>
                            <w:sz w:val="24"/>
                          </w:rPr>
                          <w:t xml:space="preserve"> 月前</w:t>
                        </w:r>
                      </w:p>
                    </w:tc>
                    <w:tc>
                      <w:tcPr>
                        <w:tcW w:w="931" w:type="dxa"/>
                      </w:tcPr>
                      <w:p>
                        <w:pPr>
                          <w:pStyle w:val="TableParagraph"/>
                          <w:spacing w:before="205"/>
                          <w:ind w:left="135" w:right="8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22"/>
                            <w:sz w:val="24"/>
                          </w:rPr>
                          <w:t>4</w:t>
                        </w:r>
                        <w:r>
                          <w:rPr>
                            <w:spacing w:val="-44"/>
                            <w:sz w:val="24"/>
                          </w:rPr>
                          <w:t xml:space="preserve"> 月前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80"/>
                      <w:jc w:val="left"/>
                    </w:trPr>
                    <w:tc>
                      <w:tcPr>
                        <w:tcW w:w="5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200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rFonts w:ascii="Microsoft JhengHei"/>
                            <w:b/>
                            <w:sz w:val="12"/>
                          </w:rPr>
                        </w:pPr>
                      </w:p>
                      <w:p>
                        <w:pPr>
                          <w:pStyle w:val="TableParagraph"/>
                          <w:spacing w:line="280" w:lineRule="auto"/>
                          <w:ind w:left="348" w:right="95" w:hanging="240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⑥县爱卫会年度工作要有工作计划和安排，组织</w:t>
                        </w:r>
                        <w:r>
                          <w:rPr>
                            <w:spacing w:val="-2"/>
                            <w:sz w:val="24"/>
                          </w:rPr>
                          <w:t>开展集中卫生整治等竞赛评比活动。</w:t>
                        </w:r>
                      </w:p>
                    </w:tc>
                    <w:tc>
                      <w:tcPr>
                        <w:tcW w:w="996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Microsoft JhengHei"/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ind w:left="124" w:right="7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42"/>
                            <w:sz w:val="24"/>
                          </w:rPr>
                          <w:t>爱卫办</w:t>
                        </w:r>
                      </w:p>
                    </w:tc>
                    <w:tc>
                      <w:tcPr>
                        <w:tcW w:w="853" w:type="dxa"/>
                      </w:tcPr>
                      <w:p>
                        <w:pPr>
                          <w:pStyle w:val="TableParagraph"/>
                          <w:spacing w:line="360" w:lineRule="exact"/>
                          <w:ind w:left="126" w:right="74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pacing w:val="-30"/>
                            <w:sz w:val="24"/>
                          </w:rPr>
                          <w:t>各乡镇</w:t>
                        </w:r>
                        <w:r>
                          <w:rPr>
                            <w:spacing w:val="-30"/>
                            <w:sz w:val="24"/>
                          </w:rPr>
                          <w:t>各部门</w:t>
                        </w:r>
                        <w:r>
                          <w:rPr>
                            <w:spacing w:val="-42"/>
                            <w:sz w:val="24"/>
                          </w:rPr>
                          <w:t>各单位</w:t>
                        </w:r>
                      </w:p>
                    </w:tc>
                    <w:tc>
                      <w:tcPr>
                        <w:tcW w:w="920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rFonts w:ascii="Microsoft JhengHei"/>
                            <w:b/>
                            <w:sz w:val="12"/>
                          </w:rPr>
                        </w:pPr>
                      </w:p>
                      <w:p>
                        <w:pPr>
                          <w:pStyle w:val="TableParagraph"/>
                          <w:spacing w:line="280" w:lineRule="auto"/>
                          <w:ind w:left="159" w:right="107"/>
                          <w:rPr>
                            <w:sz w:val="24"/>
                          </w:rPr>
                        </w:pPr>
                        <w:r>
                          <w:rPr>
                            <w:spacing w:val="-30"/>
                            <w:sz w:val="24"/>
                          </w:rPr>
                          <w:t>王志文</w:t>
                        </w:r>
                        <w:r>
                          <w:rPr>
                            <w:spacing w:val="-4"/>
                            <w:sz w:val="24"/>
                          </w:rPr>
                          <w:t>于 俊</w:t>
                        </w:r>
                      </w:p>
                    </w:tc>
                    <w:tc>
                      <w:tcPr>
                        <w:tcW w:w="920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rFonts w:ascii="Microsoft JhengHei"/>
                            <w:b/>
                            <w:sz w:val="12"/>
                          </w:rPr>
                        </w:pPr>
                      </w:p>
                      <w:p>
                        <w:pPr>
                          <w:pStyle w:val="TableParagraph"/>
                          <w:spacing w:line="280" w:lineRule="auto"/>
                          <w:ind w:left="159" w:right="107"/>
                          <w:rPr>
                            <w:sz w:val="24"/>
                          </w:rPr>
                        </w:pPr>
                        <w:r>
                          <w:rPr>
                            <w:spacing w:val="-30"/>
                            <w:sz w:val="24"/>
                          </w:rPr>
                          <w:t>程会军</w:t>
                        </w:r>
                        <w:r>
                          <w:rPr>
                            <w:spacing w:val="-42"/>
                            <w:sz w:val="24"/>
                          </w:rPr>
                          <w:t>孙义平</w:t>
                        </w:r>
                      </w:p>
                    </w:tc>
                    <w:tc>
                      <w:tcPr>
                        <w:tcW w:w="919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rFonts w:ascii="Microsoft JhengHei"/>
                            <w:b/>
                            <w:sz w:val="12"/>
                          </w:rPr>
                        </w:pPr>
                      </w:p>
                      <w:p>
                        <w:pPr>
                          <w:pStyle w:val="TableParagraph"/>
                          <w:spacing w:line="280" w:lineRule="auto"/>
                          <w:ind w:left="259" w:right="82" w:hanging="125"/>
                          <w:rPr>
                            <w:sz w:val="24"/>
                          </w:rPr>
                        </w:pPr>
                        <w:r>
                          <w:rPr>
                            <w:spacing w:val="-18"/>
                            <w:sz w:val="24"/>
                          </w:rPr>
                          <w:t>11</w:t>
                        </w:r>
                        <w:r>
                          <w:rPr>
                            <w:spacing w:val="-42"/>
                            <w:sz w:val="24"/>
                          </w:rPr>
                          <w:t xml:space="preserve"> 月前</w:t>
                        </w:r>
                        <w:r>
                          <w:rPr>
                            <w:spacing w:val="-6"/>
                            <w:sz w:val="24"/>
                          </w:rPr>
                          <w:t>完成</w:t>
                        </w:r>
                      </w:p>
                    </w:tc>
                    <w:tc>
                      <w:tcPr>
                        <w:tcW w:w="923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rFonts w:ascii="Microsoft JhengHei"/>
                            <w:b/>
                            <w:sz w:val="12"/>
                          </w:rPr>
                        </w:pPr>
                      </w:p>
                      <w:p>
                        <w:pPr>
                          <w:pStyle w:val="TableParagraph"/>
                          <w:spacing w:line="280" w:lineRule="auto"/>
                          <w:ind w:left="261" w:right="84" w:hanging="125"/>
                          <w:rPr>
                            <w:sz w:val="24"/>
                          </w:rPr>
                        </w:pPr>
                        <w:r>
                          <w:rPr>
                            <w:spacing w:val="-18"/>
                            <w:sz w:val="24"/>
                          </w:rPr>
                          <w:t>11</w:t>
                        </w:r>
                        <w:r>
                          <w:rPr>
                            <w:spacing w:val="-42"/>
                            <w:sz w:val="24"/>
                          </w:rPr>
                          <w:t xml:space="preserve"> 月前</w:t>
                        </w:r>
                        <w:r>
                          <w:rPr>
                            <w:spacing w:val="-6"/>
                            <w:sz w:val="24"/>
                          </w:rPr>
                          <w:t>完成</w:t>
                        </w:r>
                      </w:p>
                    </w:tc>
                    <w:tc>
                      <w:tcPr>
                        <w:tcW w:w="931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rFonts w:ascii="Microsoft JhengHei"/>
                            <w:b/>
                            <w:sz w:val="12"/>
                          </w:rPr>
                        </w:pPr>
                      </w:p>
                      <w:p>
                        <w:pPr>
                          <w:pStyle w:val="TableParagraph"/>
                          <w:spacing w:line="280" w:lineRule="auto"/>
                          <w:ind w:left="265" w:right="138" w:hanging="75"/>
                          <w:rPr>
                            <w:sz w:val="24"/>
                          </w:rPr>
                        </w:pPr>
                        <w:r>
                          <w:rPr>
                            <w:spacing w:val="-16"/>
                            <w:sz w:val="24"/>
                          </w:rPr>
                          <w:t>7</w:t>
                        </w:r>
                        <w:r>
                          <w:rPr>
                            <w:spacing w:val="-41"/>
                            <w:sz w:val="24"/>
                          </w:rPr>
                          <w:t xml:space="preserve"> 月前</w:t>
                        </w:r>
                        <w:r>
                          <w:rPr>
                            <w:spacing w:val="-6"/>
                            <w:sz w:val="24"/>
                          </w:rPr>
                          <w:t>完成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25"/>
                      <w:jc w:val="left"/>
                    </w:trPr>
                    <w:tc>
                      <w:tcPr>
                        <w:tcW w:w="5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72" w:type="dxa"/>
                        <w:vMerge w:val="restart"/>
                      </w:tcPr>
                      <w:p>
                        <w:pPr>
                          <w:pStyle w:val="TableParagraph"/>
                          <w:spacing w:before="48" w:line="280" w:lineRule="auto"/>
                          <w:ind w:left="348" w:right="97" w:hanging="240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2、各级爱卫会组织健全，</w:t>
                        </w:r>
                        <w:r>
                          <w:rPr>
                            <w:spacing w:val="-4"/>
                            <w:sz w:val="24"/>
                          </w:rPr>
                          <w:t>爱卫会部门履行职责，任</w:t>
                        </w:r>
                        <w:r>
                          <w:rPr>
                            <w:spacing w:val="-4"/>
                            <w:sz w:val="24"/>
                          </w:rPr>
                          <w:t>务落实。县爱卫会办公室</w:t>
                        </w:r>
                        <w:r>
                          <w:rPr>
                            <w:spacing w:val="-4"/>
                            <w:sz w:val="24"/>
                          </w:rPr>
                          <w:t>编制、人员、经费、任务</w:t>
                        </w:r>
                        <w:r>
                          <w:rPr>
                            <w:spacing w:val="-4"/>
                            <w:sz w:val="24"/>
                          </w:rPr>
                          <w:t>落实，机构独立或相对独立，有与实际工作相适应</w:t>
                        </w:r>
                        <w:r>
                          <w:rPr>
                            <w:spacing w:val="-4"/>
                            <w:sz w:val="24"/>
                          </w:rPr>
                          <w:t>的办公、交通等条件。街</w:t>
                        </w:r>
                        <w:r>
                          <w:rPr>
                            <w:spacing w:val="-5"/>
                            <w:sz w:val="24"/>
                          </w:rPr>
                          <w:t>道办事处配备专职、社区</w:t>
                        </w:r>
                      </w:p>
                      <w:p>
                        <w:pPr>
                          <w:pStyle w:val="TableParagraph"/>
                          <w:spacing w:before="1"/>
                          <w:ind w:left="348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（居委会）</w:t>
                        </w:r>
                        <w:r>
                          <w:rPr>
                            <w:spacing w:val="-5"/>
                            <w:sz w:val="24"/>
                          </w:rPr>
                          <w:t>等基层单位有</w:t>
                        </w:r>
                      </w:p>
                      <w:p>
                        <w:pPr>
                          <w:pStyle w:val="TableParagraph"/>
                          <w:spacing w:before="53" w:line="292" w:lineRule="exact"/>
                          <w:ind w:left="348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兼职爱国卫生工作人员。</w:t>
                        </w:r>
                      </w:p>
                    </w:tc>
                    <w:tc>
                      <w:tcPr>
                        <w:tcW w:w="5200" w:type="dxa"/>
                      </w:tcPr>
                      <w:p>
                        <w:pPr>
                          <w:pStyle w:val="TableParagraph"/>
                          <w:spacing w:before="48" w:line="360" w:lineRule="atLeast"/>
                          <w:ind w:left="348" w:right="95" w:hanging="240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①各部门、各单位都要设立爱卫会组织，并有专</w:t>
                        </w:r>
                        <w:r>
                          <w:rPr>
                            <w:spacing w:val="-4"/>
                            <w:sz w:val="24"/>
                          </w:rPr>
                          <w:t>人负责。</w:t>
                        </w:r>
                      </w:p>
                    </w:tc>
                    <w:tc>
                      <w:tcPr>
                        <w:tcW w:w="996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Microsoft JhengHei"/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8"/>
                          <w:rPr>
                            <w:rFonts w:ascii="Microsoft JhengHei"/>
                            <w:b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spacing w:line="280" w:lineRule="auto"/>
                          <w:ind w:left="198" w:right="145"/>
                          <w:rPr>
                            <w:sz w:val="24"/>
                          </w:rPr>
                        </w:pPr>
                        <w:r>
                          <w:rPr>
                            <w:spacing w:val="-30"/>
                            <w:sz w:val="24"/>
                          </w:rPr>
                          <w:t>政府办</w:t>
                        </w:r>
                        <w:r>
                          <w:rPr>
                            <w:spacing w:val="-42"/>
                            <w:sz w:val="24"/>
                          </w:rPr>
                          <w:t>爱卫办</w:t>
                        </w:r>
                      </w:p>
                    </w:tc>
                    <w:tc>
                      <w:tcPr>
                        <w:tcW w:w="853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Microsoft JhengHei"/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8"/>
                          <w:rPr>
                            <w:rFonts w:ascii="Microsoft JhengHei"/>
                            <w:b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spacing w:line="280" w:lineRule="auto"/>
                          <w:ind w:left="126" w:right="74"/>
                          <w:rPr>
                            <w:sz w:val="24"/>
                          </w:rPr>
                        </w:pPr>
                        <w:r>
                          <w:rPr>
                            <w:spacing w:val="-30"/>
                            <w:sz w:val="24"/>
                          </w:rPr>
                          <w:t>各部门</w:t>
                        </w:r>
                        <w:r>
                          <w:rPr>
                            <w:spacing w:val="-42"/>
                            <w:sz w:val="24"/>
                          </w:rPr>
                          <w:t>各单位</w:t>
                        </w:r>
                      </w:p>
                    </w:tc>
                    <w:tc>
                      <w:tcPr>
                        <w:tcW w:w="920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Microsoft JhengHei"/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8"/>
                          <w:rPr>
                            <w:rFonts w:ascii="Microsoft JhengHei"/>
                            <w:b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spacing w:line="280" w:lineRule="auto"/>
                          <w:ind w:left="159" w:right="107"/>
                          <w:rPr>
                            <w:sz w:val="24"/>
                          </w:rPr>
                        </w:pPr>
                        <w:r>
                          <w:rPr>
                            <w:spacing w:val="-30"/>
                            <w:sz w:val="24"/>
                          </w:rPr>
                          <w:t>王志文</w:t>
                        </w:r>
                        <w:r>
                          <w:rPr>
                            <w:spacing w:val="-4"/>
                            <w:sz w:val="24"/>
                          </w:rPr>
                          <w:t>于 俊</w:t>
                        </w:r>
                      </w:p>
                    </w:tc>
                    <w:tc>
                      <w:tcPr>
                        <w:tcW w:w="920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Microsoft JhengHei"/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8"/>
                          <w:rPr>
                            <w:rFonts w:ascii="Microsoft JhengHei"/>
                            <w:b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spacing w:line="280" w:lineRule="auto"/>
                          <w:ind w:left="159" w:right="107"/>
                          <w:rPr>
                            <w:sz w:val="24"/>
                          </w:rPr>
                        </w:pPr>
                        <w:r>
                          <w:rPr>
                            <w:spacing w:val="-30"/>
                            <w:sz w:val="24"/>
                          </w:rPr>
                          <w:t>程会军</w:t>
                        </w:r>
                        <w:r>
                          <w:rPr>
                            <w:spacing w:val="-42"/>
                            <w:sz w:val="24"/>
                          </w:rPr>
                          <w:t>孙义平</w:t>
                        </w:r>
                      </w:p>
                    </w:tc>
                    <w:tc>
                      <w:tcPr>
                        <w:tcW w:w="919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Microsoft JhengHei"/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8"/>
                          <w:rPr>
                            <w:rFonts w:ascii="Microsoft JhengHei"/>
                            <w:b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spacing w:line="280" w:lineRule="auto"/>
                          <w:ind w:left="319" w:right="82" w:hanging="185"/>
                          <w:rPr>
                            <w:sz w:val="24"/>
                          </w:rPr>
                        </w:pPr>
                        <w:r>
                          <w:rPr>
                            <w:spacing w:val="-18"/>
                            <w:sz w:val="24"/>
                          </w:rPr>
                          <w:t>11</w:t>
                        </w:r>
                        <w:r>
                          <w:rPr>
                            <w:spacing w:val="-42"/>
                            <w:sz w:val="24"/>
                          </w:rPr>
                          <w:t xml:space="preserve"> 月前</w:t>
                        </w:r>
                        <w:r>
                          <w:rPr>
                            <w:spacing w:val="-6"/>
                            <w:sz w:val="24"/>
                          </w:rPr>
                          <w:t>完成</w:t>
                        </w:r>
                      </w:p>
                    </w:tc>
                    <w:tc>
                      <w:tcPr>
                        <w:tcW w:w="923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Microsoft JhengHei"/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8"/>
                          <w:rPr>
                            <w:rFonts w:ascii="Microsoft JhengHei"/>
                            <w:b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spacing w:line="280" w:lineRule="auto"/>
                          <w:ind w:left="221" w:right="209"/>
                          <w:rPr>
                            <w:sz w:val="24"/>
                          </w:rPr>
                        </w:pPr>
                        <w:r>
                          <w:rPr>
                            <w:spacing w:val="-6"/>
                            <w:sz w:val="24"/>
                          </w:rPr>
                          <w:t>完善</w:t>
                        </w:r>
                        <w:r>
                          <w:rPr>
                            <w:spacing w:val="-5"/>
                            <w:sz w:val="24"/>
                          </w:rPr>
                          <w:t>提高</w:t>
                        </w:r>
                      </w:p>
                    </w:tc>
                    <w:tc>
                      <w:tcPr>
                        <w:tcW w:w="931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Microsoft JhengHei"/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8"/>
                          <w:rPr>
                            <w:rFonts w:ascii="Microsoft JhengHei"/>
                            <w:b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spacing w:line="280" w:lineRule="auto"/>
                          <w:ind w:left="225" w:right="213"/>
                          <w:rPr>
                            <w:sz w:val="24"/>
                          </w:rPr>
                        </w:pPr>
                        <w:r>
                          <w:rPr>
                            <w:spacing w:val="-6"/>
                            <w:sz w:val="24"/>
                          </w:rPr>
                          <w:t>完善</w:t>
                        </w:r>
                        <w:r>
                          <w:rPr>
                            <w:spacing w:val="-5"/>
                            <w:sz w:val="24"/>
                          </w:rPr>
                          <w:t>提高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85"/>
                      <w:jc w:val="left"/>
                    </w:trPr>
                    <w:tc>
                      <w:tcPr>
                        <w:tcW w:w="5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200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Microsoft JhengHei"/>
                            <w:b/>
                            <w:sz w:val="15"/>
                          </w:rPr>
                        </w:pPr>
                      </w:p>
                      <w:p>
                        <w:pPr>
                          <w:pStyle w:val="TableParagraph"/>
                          <w:spacing w:line="280" w:lineRule="auto"/>
                          <w:ind w:left="348" w:right="95" w:hanging="240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②爱卫会各成员部门按职责分工抓好落实。成立</w:t>
                        </w:r>
                        <w:r>
                          <w:rPr>
                            <w:spacing w:val="-2"/>
                            <w:sz w:val="24"/>
                          </w:rPr>
                          <w:t>爱卫会组织，并提供必要的工作条件。</w:t>
                        </w:r>
                      </w:p>
                    </w:tc>
                    <w:tc>
                      <w:tcPr>
                        <w:tcW w:w="9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1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2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569"/>
                      <w:jc w:val="left"/>
                    </w:trPr>
                    <w:tc>
                      <w:tcPr>
                        <w:tcW w:w="5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200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rFonts w:ascii="Microsoft JhengHei"/>
                            <w:b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spacing w:line="280" w:lineRule="auto"/>
                          <w:ind w:left="348" w:right="95" w:hanging="240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③根据卫生城标准，落实爱卫办人员编制，配置</w:t>
                        </w:r>
                        <w:r>
                          <w:rPr>
                            <w:spacing w:val="-2"/>
                            <w:sz w:val="24"/>
                          </w:rPr>
                          <w:t>合理的人员。</w:t>
                        </w:r>
                      </w:p>
                    </w:tc>
                    <w:tc>
                      <w:tcPr>
                        <w:tcW w:w="996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rFonts w:ascii="Microsoft JhengHei"/>
                            <w:b/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24" w:right="11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编 办</w:t>
                        </w:r>
                      </w:p>
                    </w:tc>
                    <w:tc>
                      <w:tcPr>
                        <w:tcW w:w="8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920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rFonts w:ascii="Microsoft JhengHei"/>
                            <w:b/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10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42"/>
                            <w:sz w:val="24"/>
                          </w:rPr>
                          <w:t>王法东</w:t>
                        </w:r>
                      </w:p>
                    </w:tc>
                    <w:tc>
                      <w:tcPr>
                        <w:tcW w:w="920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rFonts w:ascii="Microsoft JhengHei"/>
                            <w:b/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3" w:right="11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42"/>
                            <w:sz w:val="24"/>
                          </w:rPr>
                          <w:t>秦元峰</w:t>
                        </w:r>
                      </w:p>
                    </w:tc>
                    <w:tc>
                      <w:tcPr>
                        <w:tcW w:w="919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rFonts w:ascii="Microsoft JhengHei"/>
                            <w:b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spacing w:line="280" w:lineRule="auto"/>
                          <w:ind w:left="259" w:right="132" w:hanging="75"/>
                          <w:rPr>
                            <w:sz w:val="24"/>
                          </w:rPr>
                        </w:pPr>
                        <w:r>
                          <w:rPr>
                            <w:spacing w:val="-16"/>
                            <w:sz w:val="24"/>
                          </w:rPr>
                          <w:t>9</w:t>
                        </w:r>
                        <w:r>
                          <w:rPr>
                            <w:spacing w:val="-41"/>
                            <w:sz w:val="24"/>
                          </w:rPr>
                          <w:t xml:space="preserve"> 月前</w:t>
                        </w:r>
                        <w:r>
                          <w:rPr>
                            <w:spacing w:val="-6"/>
                            <w:sz w:val="24"/>
                          </w:rPr>
                          <w:t>完成</w:t>
                        </w:r>
                      </w:p>
                    </w:tc>
                    <w:tc>
                      <w:tcPr>
                        <w:tcW w:w="9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等线" w:eastAsia="等线"/>
          <w:b w:val="0"/>
          <w:sz w:val="32"/>
        </w:rPr>
        <w:t>附件</w:t>
      </w:r>
      <w:r>
        <w:rPr>
          <w:rFonts w:ascii="等线" w:eastAsia="等线"/>
          <w:b w:val="0"/>
          <w:spacing w:val="-8"/>
          <w:sz w:val="32"/>
        </w:rPr>
        <w:t xml:space="preserve"> </w:t>
      </w:r>
      <w:r>
        <w:rPr>
          <w:rFonts w:ascii="等线" w:eastAsia="等线"/>
          <w:b w:val="0"/>
          <w:spacing w:val="-5"/>
          <w:w w:val="130"/>
          <w:sz w:val="32"/>
        </w:rPr>
        <w:t>3</w:t>
      </w:r>
      <w:r>
        <w:rPr>
          <w:spacing w:val="-5"/>
          <w:w w:val="130"/>
        </w:rPr>
        <w:t>:</w:t>
      </w:r>
      <w:r>
        <w:tab/>
        <w:t>东</w:t>
      </w:r>
      <w:r>
        <w:t>丰</w:t>
      </w:r>
      <w:r>
        <w:t>县</w:t>
      </w:r>
      <w:r>
        <w:t>创</w:t>
      </w:r>
      <w:r>
        <w:t>建</w:t>
      </w:r>
      <w:r>
        <w:t>省</w:t>
      </w:r>
      <w:r>
        <w:t>级</w:t>
      </w:r>
      <w:r>
        <w:t>卫</w:t>
      </w:r>
      <w:r>
        <w:t>生</w:t>
      </w:r>
      <w:r>
        <w:t>城</w:t>
      </w:r>
      <w:r>
        <w:t>责</w:t>
      </w:r>
      <w:r>
        <w:t>任</w:t>
      </w:r>
      <w:r>
        <w:t>分</w:t>
      </w:r>
      <w:r>
        <w:t>解</w:t>
      </w:r>
      <w:r>
        <w:t>及</w:t>
      </w:r>
      <w:r>
        <w:t>工</w:t>
      </w:r>
      <w:r>
        <w:t>作</w:t>
      </w:r>
      <w:r>
        <w:t>进</w:t>
      </w:r>
      <w:r>
        <w:t>度</w:t>
      </w:r>
      <w:r>
        <w:rPr>
          <w:spacing w:val="-10"/>
        </w:rPr>
        <w:t>表</w:t>
      </w:r>
    </w:p>
    <w:p>
      <w:pPr>
        <w:spacing w:after="0" w:line="681" w:lineRule="exact"/>
        <w:sectPr>
          <w:footerReference w:type="default" r:id="rId4"/>
          <w:type w:val="continuous"/>
          <w:pgSz w:w="16840" w:h="11910" w:orient="landscape"/>
          <w:pgMar w:top="740" w:right="640" w:bottom="760" w:left="640" w:header="0" w:footer="565"/>
          <w:pgNumType w:start="1"/>
          <w:cols w:space="708"/>
        </w:sectPr>
      </w:pPr>
    </w:p>
    <w:p>
      <w:pPr>
        <w:pStyle w:val="BodyText"/>
        <w:rPr>
          <w:sz w:val="2"/>
        </w:rPr>
      </w:pPr>
    </w:p>
    <w:tbl>
      <w:tblPr>
        <w:tblStyle w:val="TableNormal0"/>
        <w:tblW w:w="0" w:type="auto"/>
        <w:jc w:val="left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"/>
        <w:gridCol w:w="3072"/>
        <w:gridCol w:w="5200"/>
        <w:gridCol w:w="996"/>
        <w:gridCol w:w="860"/>
        <w:gridCol w:w="928"/>
        <w:gridCol w:w="928"/>
        <w:gridCol w:w="928"/>
        <w:gridCol w:w="928"/>
        <w:gridCol w:w="932"/>
      </w:tblGrid>
      <w:tr>
        <w:tblPrEx>
          <w:tblW w:w="0" w:type="auto"/>
          <w:jc w:val="left"/>
          <w:tblInd w:w="12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540" w:type="dxa"/>
            <w:vMerge w:val="restart"/>
          </w:tcPr>
          <w:p>
            <w:pPr>
              <w:pStyle w:val="TableParagraph"/>
              <w:spacing w:before="152" w:line="168" w:lineRule="auto"/>
              <w:ind w:left="129" w:right="118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10"/>
                <w:sz w:val="28"/>
              </w:rPr>
              <w:t>项</w:t>
            </w:r>
            <w:r>
              <w:rPr>
                <w:rFonts w:ascii="Microsoft JhengHei" w:eastAsia="Microsoft JhengHei"/>
                <w:b/>
                <w:spacing w:val="-10"/>
                <w:sz w:val="28"/>
              </w:rPr>
              <w:t>目</w:t>
            </w:r>
          </w:p>
        </w:tc>
        <w:tc>
          <w:tcPr>
            <w:tcW w:w="3072" w:type="dxa"/>
            <w:vMerge w:val="restart"/>
          </w:tcPr>
          <w:p>
            <w:pPr>
              <w:pStyle w:val="TableParagraph"/>
              <w:spacing w:before="220"/>
              <w:ind w:left="270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"/>
                <w:sz w:val="28"/>
              </w:rPr>
              <w:t>吉林省卫生城市标准</w:t>
            </w:r>
          </w:p>
        </w:tc>
        <w:tc>
          <w:tcPr>
            <w:tcW w:w="5200" w:type="dxa"/>
            <w:vMerge w:val="restart"/>
          </w:tcPr>
          <w:p>
            <w:pPr>
              <w:pStyle w:val="TableParagraph"/>
              <w:spacing w:before="220"/>
              <w:ind w:left="40" w:right="32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"/>
                <w:sz w:val="28"/>
              </w:rPr>
              <w:t>具体工作任务</w:t>
            </w:r>
          </w:p>
        </w:tc>
        <w:tc>
          <w:tcPr>
            <w:tcW w:w="996" w:type="dxa"/>
            <w:vMerge w:val="restart"/>
          </w:tcPr>
          <w:p>
            <w:pPr>
              <w:pStyle w:val="TableParagraph"/>
              <w:spacing w:before="152" w:line="168" w:lineRule="auto"/>
              <w:ind w:left="216" w:right="207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6"/>
                <w:sz w:val="28"/>
              </w:rPr>
              <w:t>责任</w:t>
            </w:r>
            <w:r>
              <w:rPr>
                <w:rFonts w:ascii="Microsoft JhengHei" w:eastAsia="Microsoft JhengHei"/>
                <w:b/>
                <w:spacing w:val="-5"/>
                <w:sz w:val="28"/>
              </w:rPr>
              <w:t>单位</w:t>
            </w:r>
          </w:p>
        </w:tc>
        <w:tc>
          <w:tcPr>
            <w:tcW w:w="860" w:type="dxa"/>
            <w:vMerge w:val="restart"/>
          </w:tcPr>
          <w:p>
            <w:pPr>
              <w:pStyle w:val="TableParagraph"/>
              <w:spacing w:before="152" w:line="168" w:lineRule="auto"/>
              <w:ind w:left="148" w:right="138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6"/>
                <w:sz w:val="28"/>
              </w:rPr>
              <w:t>配合</w:t>
            </w:r>
            <w:r>
              <w:rPr>
                <w:rFonts w:ascii="Microsoft JhengHei" w:eastAsia="Microsoft JhengHei"/>
                <w:b/>
                <w:spacing w:val="-5"/>
                <w:sz w:val="28"/>
              </w:rPr>
              <w:t>单位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spacing w:before="152" w:line="168" w:lineRule="auto"/>
              <w:ind w:left="343" w:right="172" w:hanging="121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4"/>
                <w:sz w:val="28"/>
              </w:rPr>
              <w:t>责任</w:t>
            </w:r>
            <w:r>
              <w:rPr>
                <w:rFonts w:ascii="Microsoft JhengHei" w:eastAsia="Microsoft JhengHei"/>
                <w:b/>
                <w:spacing w:val="-10"/>
                <w:sz w:val="28"/>
              </w:rPr>
              <w:t>人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spacing w:before="152" w:line="168" w:lineRule="auto"/>
              <w:ind w:left="182" w:right="172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6"/>
                <w:sz w:val="28"/>
              </w:rPr>
              <w:t>负责</w:t>
            </w:r>
            <w:r>
              <w:rPr>
                <w:rFonts w:ascii="Microsoft JhengHei" w:eastAsia="Microsoft JhengHei"/>
                <w:b/>
                <w:spacing w:val="-5"/>
                <w:sz w:val="28"/>
              </w:rPr>
              <w:t>领导</w:t>
            </w:r>
          </w:p>
        </w:tc>
        <w:tc>
          <w:tcPr>
            <w:tcW w:w="2788" w:type="dxa"/>
            <w:gridSpan w:val="3"/>
          </w:tcPr>
          <w:p>
            <w:pPr>
              <w:pStyle w:val="TableParagraph"/>
              <w:spacing w:line="460" w:lineRule="exact"/>
              <w:ind w:left="410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完成时限（年</w:t>
            </w:r>
            <w:r>
              <w:rPr>
                <w:rFonts w:ascii="Microsoft JhengHei" w:eastAsia="Microsoft JhengHei"/>
                <w:b/>
                <w:spacing w:val="-10"/>
                <w:sz w:val="28"/>
              </w:rPr>
              <w:t>）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</w:tcPr>
          <w:p>
            <w:pPr>
              <w:pStyle w:val="TableParagraph"/>
              <w:spacing w:line="460" w:lineRule="exact"/>
              <w:ind w:left="181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2011</w:t>
            </w:r>
          </w:p>
        </w:tc>
        <w:tc>
          <w:tcPr>
            <w:tcW w:w="928" w:type="dxa"/>
          </w:tcPr>
          <w:p>
            <w:pPr>
              <w:pStyle w:val="TableParagraph"/>
              <w:spacing w:line="460" w:lineRule="exact"/>
              <w:ind w:left="181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2012</w:t>
            </w:r>
          </w:p>
        </w:tc>
        <w:tc>
          <w:tcPr>
            <w:tcW w:w="932" w:type="dxa"/>
          </w:tcPr>
          <w:p>
            <w:pPr>
              <w:pStyle w:val="TableParagraph"/>
              <w:spacing w:line="460" w:lineRule="exact"/>
              <w:ind w:left="183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2013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33"/>
          <w:jc w:val="left"/>
        </w:trPr>
        <w:tc>
          <w:tcPr>
            <w:tcW w:w="540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rFonts w:ascii="Microsoft JhengHei"/>
                <w:b/>
                <w:sz w:val="34"/>
              </w:rPr>
            </w:pPr>
          </w:p>
          <w:p>
            <w:pPr>
              <w:pStyle w:val="TableParagraph"/>
              <w:spacing w:line="280" w:lineRule="auto"/>
              <w:ind w:left="108" w:right="181"/>
              <w:jc w:val="both"/>
              <w:rPr>
                <w:sz w:val="24"/>
              </w:rPr>
            </w:pPr>
            <w:r>
              <w:rPr>
                <w:spacing w:val="-10"/>
                <w:sz w:val="24"/>
              </w:rPr>
              <w:t>—</w:t>
            </w:r>
            <w:r>
              <w:rPr>
                <w:spacing w:val="-10"/>
                <w:sz w:val="24"/>
              </w:rPr>
              <w:t>爱</w:t>
            </w:r>
            <w:r>
              <w:rPr>
                <w:spacing w:val="-10"/>
                <w:sz w:val="24"/>
              </w:rPr>
              <w:t>国</w:t>
            </w:r>
            <w:r>
              <w:rPr>
                <w:spacing w:val="-10"/>
                <w:sz w:val="24"/>
              </w:rPr>
              <w:t>卫</w:t>
            </w:r>
            <w:r>
              <w:rPr>
                <w:spacing w:val="-10"/>
                <w:sz w:val="24"/>
              </w:rPr>
              <w:t>生</w:t>
            </w:r>
            <w:r>
              <w:rPr>
                <w:spacing w:val="-10"/>
                <w:sz w:val="24"/>
              </w:rPr>
              <w:t>组</w:t>
            </w:r>
            <w:r>
              <w:rPr>
                <w:spacing w:val="-10"/>
                <w:sz w:val="24"/>
              </w:rPr>
              <w:t>织</w:t>
            </w:r>
            <w:r>
              <w:rPr>
                <w:spacing w:val="-10"/>
                <w:sz w:val="24"/>
              </w:rPr>
              <w:t>管</w:t>
            </w:r>
            <w:r>
              <w:rPr>
                <w:spacing w:val="-10"/>
                <w:sz w:val="24"/>
              </w:rPr>
              <w:t>理</w:t>
            </w:r>
          </w:p>
        </w:tc>
        <w:tc>
          <w:tcPr>
            <w:tcW w:w="3072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48" w:line="280" w:lineRule="auto"/>
              <w:ind w:left="348" w:right="-29" w:hanging="240"/>
              <w:rPr>
                <w:sz w:val="24"/>
              </w:rPr>
            </w:pPr>
            <w:r>
              <w:rPr>
                <w:spacing w:val="-7"/>
                <w:sz w:val="24"/>
              </w:rPr>
              <w:t>④安排创建办购置办公设备、交通工具资金和日</w:t>
            </w:r>
            <w:r>
              <w:rPr>
                <w:spacing w:val="-20"/>
                <w:sz w:val="24"/>
              </w:rPr>
              <w:t>常工作经费，安排爱卫办日常工作和除“四害</w:t>
            </w:r>
            <w:r>
              <w:rPr>
                <w:spacing w:val="-91"/>
                <w:sz w:val="24"/>
              </w:rPr>
              <w:t>”、</w:t>
            </w:r>
            <w:r>
              <w:rPr>
                <w:spacing w:val="-2"/>
                <w:sz w:val="24"/>
              </w:rPr>
              <w:t>农村改水改厕专项经费。</w:t>
            </w:r>
          </w:p>
        </w:tc>
        <w:tc>
          <w:tcPr>
            <w:tcW w:w="996" w:type="dxa"/>
          </w:tcPr>
          <w:p>
            <w:pPr>
              <w:pStyle w:val="TableParagraph"/>
              <w:spacing w:before="14"/>
              <w:rPr>
                <w:rFonts w:ascii="Microsoft JhengHei"/>
                <w:b/>
                <w:sz w:val="31"/>
              </w:rPr>
            </w:pPr>
          </w:p>
          <w:p>
            <w:pPr>
              <w:pStyle w:val="TableParagraph"/>
              <w:ind w:left="124" w:right="74"/>
              <w:jc w:val="center"/>
              <w:rPr>
                <w:sz w:val="24"/>
              </w:rPr>
            </w:pPr>
            <w:r>
              <w:rPr>
                <w:spacing w:val="-42"/>
                <w:sz w:val="24"/>
              </w:rPr>
              <w:t>财政局</w:t>
            </w:r>
          </w:p>
        </w:tc>
        <w:tc>
          <w:tcPr>
            <w:tcW w:w="86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28" w:type="dxa"/>
          </w:tcPr>
          <w:p>
            <w:pPr>
              <w:pStyle w:val="TableParagraph"/>
              <w:spacing w:before="14"/>
              <w:rPr>
                <w:rFonts w:ascii="Microsoft JhengHei"/>
                <w:b/>
                <w:sz w:val="31"/>
              </w:rPr>
            </w:pPr>
          </w:p>
          <w:p>
            <w:pPr>
              <w:pStyle w:val="TableParagraph"/>
              <w:ind w:right="133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张 清</w:t>
            </w:r>
          </w:p>
        </w:tc>
        <w:tc>
          <w:tcPr>
            <w:tcW w:w="928" w:type="dxa"/>
          </w:tcPr>
          <w:p>
            <w:pPr>
              <w:pStyle w:val="TableParagraph"/>
              <w:spacing w:before="14"/>
              <w:rPr>
                <w:rFonts w:ascii="Microsoft JhengHei"/>
                <w:b/>
                <w:sz w:val="31"/>
              </w:rPr>
            </w:pPr>
          </w:p>
          <w:p>
            <w:pPr>
              <w:pStyle w:val="TableParagraph"/>
              <w:ind w:right="111"/>
              <w:jc w:val="right"/>
              <w:rPr>
                <w:sz w:val="24"/>
              </w:rPr>
            </w:pPr>
            <w:r>
              <w:rPr>
                <w:spacing w:val="-42"/>
                <w:sz w:val="24"/>
              </w:rPr>
              <w:t>王立波</w:t>
            </w:r>
          </w:p>
        </w:tc>
        <w:tc>
          <w:tcPr>
            <w:tcW w:w="928" w:type="dxa"/>
          </w:tcPr>
          <w:p>
            <w:pPr>
              <w:pStyle w:val="TableParagraph"/>
              <w:spacing w:before="18"/>
              <w:rPr>
                <w:rFonts w:ascii="Microsoft JhengHei"/>
                <w:b/>
                <w:sz w:val="21"/>
              </w:rPr>
            </w:pPr>
          </w:p>
          <w:p>
            <w:pPr>
              <w:pStyle w:val="TableParagraph"/>
              <w:spacing w:line="280" w:lineRule="auto"/>
              <w:ind w:left="264" w:right="137" w:hanging="75"/>
              <w:rPr>
                <w:sz w:val="24"/>
              </w:rPr>
            </w:pPr>
            <w:r>
              <w:rPr>
                <w:spacing w:val="-16"/>
                <w:sz w:val="24"/>
              </w:rPr>
              <w:t>8</w:t>
            </w:r>
            <w:r>
              <w:rPr>
                <w:spacing w:val="-41"/>
                <w:sz w:val="24"/>
              </w:rPr>
              <w:t xml:space="preserve"> 月前</w:t>
            </w:r>
            <w:r>
              <w:rPr>
                <w:spacing w:val="-6"/>
                <w:sz w:val="24"/>
              </w:rPr>
              <w:t>到位</w:t>
            </w:r>
          </w:p>
        </w:tc>
        <w:tc>
          <w:tcPr>
            <w:tcW w:w="928" w:type="dxa"/>
          </w:tcPr>
          <w:p>
            <w:pPr>
              <w:pStyle w:val="TableParagraph"/>
              <w:spacing w:before="18"/>
              <w:rPr>
                <w:rFonts w:ascii="Microsoft JhengHei"/>
                <w:b/>
                <w:sz w:val="21"/>
              </w:rPr>
            </w:pPr>
          </w:p>
          <w:p>
            <w:pPr>
              <w:pStyle w:val="TableParagraph"/>
              <w:spacing w:line="280" w:lineRule="auto"/>
              <w:ind w:left="263" w:right="137" w:hanging="75"/>
              <w:rPr>
                <w:sz w:val="24"/>
              </w:rPr>
            </w:pPr>
            <w:r>
              <w:rPr>
                <w:spacing w:val="-16"/>
                <w:sz w:val="24"/>
              </w:rPr>
              <w:t>3</w:t>
            </w:r>
            <w:r>
              <w:rPr>
                <w:spacing w:val="-41"/>
                <w:sz w:val="24"/>
              </w:rPr>
              <w:t xml:space="preserve"> 月前</w:t>
            </w:r>
            <w:r>
              <w:rPr>
                <w:spacing w:val="-6"/>
                <w:sz w:val="24"/>
              </w:rPr>
              <w:t>到位</w:t>
            </w:r>
          </w:p>
        </w:tc>
        <w:tc>
          <w:tcPr>
            <w:tcW w:w="932" w:type="dxa"/>
          </w:tcPr>
          <w:p>
            <w:pPr>
              <w:pStyle w:val="TableParagraph"/>
              <w:spacing w:before="18"/>
              <w:rPr>
                <w:rFonts w:ascii="Microsoft JhengHei"/>
                <w:b/>
                <w:sz w:val="21"/>
              </w:rPr>
            </w:pPr>
          </w:p>
          <w:p>
            <w:pPr>
              <w:pStyle w:val="TableParagraph"/>
              <w:spacing w:line="280" w:lineRule="auto"/>
              <w:ind w:left="266" w:right="139" w:hanging="75"/>
              <w:rPr>
                <w:sz w:val="24"/>
              </w:rPr>
            </w:pPr>
            <w:r>
              <w:rPr>
                <w:spacing w:val="-16"/>
                <w:sz w:val="24"/>
              </w:rPr>
              <w:t>3</w:t>
            </w:r>
            <w:r>
              <w:rPr>
                <w:spacing w:val="-41"/>
                <w:sz w:val="24"/>
              </w:rPr>
              <w:t xml:space="preserve"> 月前</w:t>
            </w:r>
            <w:r>
              <w:rPr>
                <w:spacing w:val="-6"/>
                <w:sz w:val="24"/>
              </w:rPr>
              <w:t>到位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69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10"/>
              <w:rPr>
                <w:rFonts w:ascii="Microsoft JhengHei"/>
                <w:b/>
                <w:sz w:val="17"/>
              </w:rPr>
            </w:pPr>
          </w:p>
          <w:p>
            <w:pPr>
              <w:pStyle w:val="TableParagraph"/>
              <w:spacing w:line="280" w:lineRule="auto"/>
              <w:ind w:left="348" w:right="95" w:hanging="240"/>
              <w:rPr>
                <w:sz w:val="24"/>
              </w:rPr>
            </w:pPr>
            <w:r>
              <w:rPr>
                <w:spacing w:val="-6"/>
                <w:sz w:val="24"/>
              </w:rPr>
              <w:t>⑤各社区建立健全爱国卫生组织机构，配备专职</w:t>
            </w:r>
            <w:r>
              <w:rPr>
                <w:spacing w:val="-2"/>
                <w:sz w:val="24"/>
              </w:rPr>
              <w:t>人员负责。</w:t>
            </w:r>
          </w:p>
        </w:tc>
        <w:tc>
          <w:tcPr>
            <w:tcW w:w="996" w:type="dxa"/>
          </w:tcPr>
          <w:p>
            <w:pPr>
              <w:pStyle w:val="TableParagraph"/>
              <w:spacing w:before="6"/>
              <w:rPr>
                <w:rFonts w:ascii="Microsoft JhengHei"/>
                <w:b/>
                <w:sz w:val="27"/>
              </w:rPr>
            </w:pPr>
          </w:p>
          <w:p>
            <w:pPr>
              <w:pStyle w:val="TableParagraph"/>
              <w:ind w:left="124" w:right="74"/>
              <w:jc w:val="center"/>
              <w:rPr>
                <w:sz w:val="24"/>
              </w:rPr>
            </w:pPr>
            <w:r>
              <w:rPr>
                <w:spacing w:val="-42"/>
                <w:sz w:val="24"/>
              </w:rPr>
              <w:t>东丰镇</w:t>
            </w:r>
          </w:p>
        </w:tc>
        <w:tc>
          <w:tcPr>
            <w:tcW w:w="86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28" w:type="dxa"/>
          </w:tcPr>
          <w:p>
            <w:pPr>
              <w:pStyle w:val="TableParagraph"/>
              <w:spacing w:before="6"/>
              <w:rPr>
                <w:rFonts w:ascii="Microsoft JhengHei"/>
                <w:b/>
                <w:sz w:val="27"/>
              </w:rPr>
            </w:pPr>
          </w:p>
          <w:p>
            <w:pPr>
              <w:pStyle w:val="TableParagraph"/>
              <w:ind w:right="111"/>
              <w:jc w:val="right"/>
              <w:rPr>
                <w:sz w:val="24"/>
              </w:rPr>
            </w:pPr>
            <w:r>
              <w:rPr>
                <w:spacing w:val="-42"/>
                <w:sz w:val="24"/>
              </w:rPr>
              <w:t>王春奇</w:t>
            </w:r>
          </w:p>
        </w:tc>
        <w:tc>
          <w:tcPr>
            <w:tcW w:w="928" w:type="dxa"/>
          </w:tcPr>
          <w:p>
            <w:pPr>
              <w:pStyle w:val="TableParagraph"/>
              <w:spacing w:before="6"/>
              <w:rPr>
                <w:rFonts w:ascii="Microsoft JhengHei"/>
                <w:b/>
                <w:sz w:val="27"/>
              </w:rPr>
            </w:pPr>
          </w:p>
          <w:p>
            <w:pPr>
              <w:pStyle w:val="TableParagraph"/>
              <w:ind w:right="111"/>
              <w:jc w:val="right"/>
              <w:rPr>
                <w:sz w:val="24"/>
              </w:rPr>
            </w:pPr>
            <w:r>
              <w:rPr>
                <w:spacing w:val="-42"/>
                <w:sz w:val="24"/>
              </w:rPr>
              <w:t>黄洪艳</w:t>
            </w:r>
          </w:p>
        </w:tc>
        <w:tc>
          <w:tcPr>
            <w:tcW w:w="928" w:type="dxa"/>
          </w:tcPr>
          <w:p>
            <w:pPr>
              <w:pStyle w:val="TableParagraph"/>
              <w:spacing w:before="6"/>
              <w:rPr>
                <w:rFonts w:ascii="Microsoft JhengHei"/>
                <w:b/>
                <w:sz w:val="27"/>
              </w:rPr>
            </w:pPr>
          </w:p>
          <w:p>
            <w:pPr>
              <w:pStyle w:val="TableParagraph"/>
              <w:ind w:left="189"/>
              <w:rPr>
                <w:sz w:val="24"/>
              </w:rPr>
            </w:pPr>
            <w:r>
              <w:rPr>
                <w:spacing w:val="-22"/>
                <w:sz w:val="24"/>
              </w:rPr>
              <w:t>8</w:t>
            </w:r>
            <w:r>
              <w:rPr>
                <w:spacing w:val="-44"/>
                <w:sz w:val="24"/>
              </w:rPr>
              <w:t xml:space="preserve"> 月前</w:t>
            </w:r>
          </w:p>
        </w:tc>
        <w:tc>
          <w:tcPr>
            <w:tcW w:w="928" w:type="dxa"/>
          </w:tcPr>
          <w:p>
            <w:pPr>
              <w:pStyle w:val="TableParagraph"/>
              <w:spacing w:before="10"/>
              <w:rPr>
                <w:rFonts w:ascii="Microsoft JhengHei"/>
                <w:b/>
                <w:sz w:val="17"/>
              </w:rPr>
            </w:pPr>
          </w:p>
          <w:p>
            <w:pPr>
              <w:pStyle w:val="TableParagraph"/>
              <w:spacing w:line="280" w:lineRule="auto"/>
              <w:ind w:left="223" w:right="212"/>
              <w:rPr>
                <w:sz w:val="24"/>
              </w:rPr>
            </w:pPr>
            <w:r>
              <w:rPr>
                <w:spacing w:val="-6"/>
                <w:sz w:val="24"/>
              </w:rPr>
              <w:t>完善</w:t>
            </w:r>
            <w:r>
              <w:rPr>
                <w:spacing w:val="-5"/>
                <w:sz w:val="24"/>
              </w:rPr>
              <w:t>提高</w:t>
            </w:r>
          </w:p>
        </w:tc>
        <w:tc>
          <w:tcPr>
            <w:tcW w:w="932" w:type="dxa"/>
          </w:tcPr>
          <w:p>
            <w:pPr>
              <w:pStyle w:val="TableParagraph"/>
              <w:spacing w:before="10"/>
              <w:rPr>
                <w:rFonts w:ascii="Microsoft JhengHei"/>
                <w:b/>
                <w:sz w:val="17"/>
              </w:rPr>
            </w:pPr>
          </w:p>
          <w:p>
            <w:pPr>
              <w:pStyle w:val="TableParagraph"/>
              <w:spacing w:line="280" w:lineRule="auto"/>
              <w:ind w:left="226" w:right="215"/>
              <w:rPr>
                <w:sz w:val="24"/>
              </w:rPr>
            </w:pPr>
            <w:r>
              <w:rPr>
                <w:spacing w:val="-6"/>
                <w:sz w:val="24"/>
              </w:rPr>
              <w:t>完善</w:t>
            </w:r>
            <w:r>
              <w:rPr>
                <w:spacing w:val="-5"/>
                <w:sz w:val="24"/>
              </w:rPr>
              <w:t>提高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71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3"/>
              <w:rPr>
                <w:rFonts w:ascii="Microsoft JhengHei"/>
                <w:b/>
                <w:sz w:val="33"/>
              </w:rPr>
            </w:pPr>
          </w:p>
          <w:p>
            <w:pPr>
              <w:pStyle w:val="TableParagraph"/>
              <w:spacing w:line="280" w:lineRule="auto"/>
              <w:ind w:left="348" w:right="73" w:hanging="24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3、认真贯彻实施国家和省</w:t>
            </w:r>
            <w:r>
              <w:rPr>
                <w:spacing w:val="-2"/>
                <w:sz w:val="24"/>
              </w:rPr>
              <w:t>有关城市卫生管理法规，</w:t>
            </w:r>
            <w:r>
              <w:rPr>
                <w:spacing w:val="19"/>
                <w:sz w:val="24"/>
              </w:rPr>
              <w:t>并制定有关本县的爱国</w:t>
            </w:r>
            <w:r>
              <w:rPr>
                <w:spacing w:val="19"/>
                <w:sz w:val="24"/>
              </w:rPr>
              <w:t>卫生工作规章或规范性</w:t>
            </w:r>
            <w:r>
              <w:rPr>
                <w:spacing w:val="-6"/>
                <w:sz w:val="24"/>
              </w:rPr>
              <w:t>文件</w:t>
            </w:r>
          </w:p>
        </w:tc>
        <w:tc>
          <w:tcPr>
            <w:tcW w:w="5200" w:type="dxa"/>
          </w:tcPr>
          <w:p>
            <w:pPr>
              <w:pStyle w:val="TableParagraph"/>
              <w:spacing w:before="13"/>
              <w:rPr>
                <w:rFonts w:ascii="Microsoft JhengHei"/>
                <w:b/>
                <w:sz w:val="25"/>
              </w:rPr>
            </w:pPr>
          </w:p>
          <w:p>
            <w:pPr>
              <w:pStyle w:val="TableParagraph"/>
              <w:spacing w:line="280" w:lineRule="auto"/>
              <w:ind w:left="348" w:right="95" w:hanging="240"/>
              <w:rPr>
                <w:sz w:val="24"/>
              </w:rPr>
            </w:pPr>
            <w:r>
              <w:rPr>
                <w:spacing w:val="-10"/>
                <w:sz w:val="24"/>
              </w:rPr>
              <w:t>①制定出台《东丰县城市市容环境卫生管理若干</w:t>
            </w:r>
            <w:r>
              <w:rPr>
                <w:spacing w:val="-9"/>
                <w:sz w:val="24"/>
              </w:rPr>
              <w:t>规定》和《东丰县城市环境卫生管理办法》。</w:t>
            </w:r>
          </w:p>
        </w:tc>
        <w:tc>
          <w:tcPr>
            <w:tcW w:w="996" w:type="dxa"/>
          </w:tcPr>
          <w:p>
            <w:pPr>
              <w:pStyle w:val="TableParagraph"/>
              <w:spacing w:before="9"/>
              <w:rPr>
                <w:rFonts w:ascii="Microsoft JhengHei"/>
                <w:b/>
                <w:sz w:val="35"/>
              </w:rPr>
            </w:pPr>
          </w:p>
          <w:p>
            <w:pPr>
              <w:pStyle w:val="TableParagraph"/>
              <w:spacing w:before="1"/>
              <w:ind w:left="124" w:right="74"/>
              <w:jc w:val="center"/>
              <w:rPr>
                <w:sz w:val="24"/>
              </w:rPr>
            </w:pPr>
            <w:r>
              <w:rPr>
                <w:spacing w:val="-42"/>
                <w:sz w:val="24"/>
              </w:rPr>
              <w:t>政府办</w:t>
            </w:r>
          </w:p>
        </w:tc>
        <w:tc>
          <w:tcPr>
            <w:tcW w:w="860" w:type="dxa"/>
          </w:tcPr>
          <w:p>
            <w:pPr>
              <w:pStyle w:val="TableParagraph"/>
              <w:spacing w:before="9"/>
              <w:rPr>
                <w:rFonts w:ascii="Microsoft JhengHei"/>
                <w:b/>
                <w:sz w:val="35"/>
              </w:rPr>
            </w:pPr>
          </w:p>
          <w:p>
            <w:pPr>
              <w:pStyle w:val="TableParagraph"/>
              <w:spacing w:before="1"/>
              <w:ind w:left="129"/>
              <w:rPr>
                <w:sz w:val="24"/>
              </w:rPr>
            </w:pPr>
            <w:r>
              <w:rPr>
                <w:spacing w:val="-42"/>
                <w:sz w:val="24"/>
              </w:rPr>
              <w:t>爱卫办</w:t>
            </w:r>
          </w:p>
        </w:tc>
        <w:tc>
          <w:tcPr>
            <w:tcW w:w="928" w:type="dxa"/>
          </w:tcPr>
          <w:p>
            <w:pPr>
              <w:pStyle w:val="TableParagraph"/>
              <w:spacing w:before="9"/>
              <w:rPr>
                <w:rFonts w:ascii="Microsoft JhengHei"/>
                <w:b/>
                <w:sz w:val="35"/>
              </w:rPr>
            </w:pPr>
          </w:p>
          <w:p>
            <w:pPr>
              <w:pStyle w:val="TableParagraph"/>
              <w:spacing w:before="1"/>
              <w:ind w:right="167"/>
              <w:jc w:val="right"/>
              <w:rPr>
                <w:sz w:val="24"/>
              </w:rPr>
            </w:pPr>
            <w:r>
              <w:rPr>
                <w:spacing w:val="-42"/>
                <w:sz w:val="24"/>
              </w:rPr>
              <w:t>王志文</w:t>
            </w:r>
          </w:p>
        </w:tc>
        <w:tc>
          <w:tcPr>
            <w:tcW w:w="928" w:type="dxa"/>
          </w:tcPr>
          <w:p>
            <w:pPr>
              <w:pStyle w:val="TableParagraph"/>
              <w:spacing w:before="9"/>
              <w:rPr>
                <w:rFonts w:ascii="Microsoft JhengHei"/>
                <w:b/>
                <w:sz w:val="35"/>
              </w:rPr>
            </w:pPr>
          </w:p>
          <w:p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42"/>
                <w:sz w:val="24"/>
              </w:rPr>
              <w:t>程会军</w:t>
            </w:r>
          </w:p>
        </w:tc>
        <w:tc>
          <w:tcPr>
            <w:tcW w:w="928" w:type="dxa"/>
          </w:tcPr>
          <w:p>
            <w:pPr>
              <w:pStyle w:val="TableParagraph"/>
              <w:spacing w:before="13"/>
              <w:rPr>
                <w:rFonts w:ascii="Microsoft JhengHei"/>
                <w:b/>
                <w:sz w:val="25"/>
              </w:rPr>
            </w:pPr>
          </w:p>
          <w:p>
            <w:pPr>
              <w:pStyle w:val="TableParagraph"/>
              <w:spacing w:line="280" w:lineRule="auto"/>
              <w:ind w:left="264" w:right="88" w:hanging="125"/>
              <w:rPr>
                <w:sz w:val="24"/>
              </w:rPr>
            </w:pPr>
            <w:r>
              <w:rPr>
                <w:spacing w:val="-18"/>
                <w:sz w:val="24"/>
              </w:rPr>
              <w:t>12</w:t>
            </w:r>
            <w:r>
              <w:rPr>
                <w:spacing w:val="-42"/>
                <w:sz w:val="24"/>
              </w:rPr>
              <w:t xml:space="preserve"> 月前</w:t>
            </w:r>
            <w:r>
              <w:rPr>
                <w:spacing w:val="-6"/>
                <w:sz w:val="24"/>
              </w:rPr>
              <w:t>完成</w:t>
            </w:r>
          </w:p>
        </w:tc>
        <w:tc>
          <w:tcPr>
            <w:tcW w:w="928" w:type="dxa"/>
          </w:tcPr>
          <w:p>
            <w:pPr>
              <w:pStyle w:val="TableParagraph"/>
              <w:spacing w:before="13"/>
              <w:rPr>
                <w:rFonts w:ascii="Microsoft JhengHei"/>
                <w:b/>
                <w:sz w:val="25"/>
              </w:rPr>
            </w:pPr>
          </w:p>
          <w:p>
            <w:pPr>
              <w:pStyle w:val="TableParagraph"/>
              <w:spacing w:line="280" w:lineRule="auto"/>
              <w:ind w:left="223" w:right="212"/>
              <w:rPr>
                <w:sz w:val="24"/>
              </w:rPr>
            </w:pPr>
            <w:r>
              <w:rPr>
                <w:spacing w:val="-6"/>
                <w:sz w:val="24"/>
              </w:rPr>
              <w:t>完善</w:t>
            </w:r>
            <w:r>
              <w:rPr>
                <w:spacing w:val="-5"/>
                <w:sz w:val="24"/>
              </w:rPr>
              <w:t>提高</w:t>
            </w:r>
          </w:p>
        </w:tc>
        <w:tc>
          <w:tcPr>
            <w:tcW w:w="932" w:type="dxa"/>
          </w:tcPr>
          <w:p>
            <w:pPr>
              <w:pStyle w:val="TableParagraph"/>
              <w:spacing w:before="13"/>
              <w:rPr>
                <w:rFonts w:ascii="Microsoft JhengHei"/>
                <w:b/>
                <w:sz w:val="25"/>
              </w:rPr>
            </w:pPr>
          </w:p>
          <w:p>
            <w:pPr>
              <w:pStyle w:val="TableParagraph"/>
              <w:spacing w:line="280" w:lineRule="auto"/>
              <w:ind w:left="226" w:right="215"/>
              <w:rPr>
                <w:sz w:val="24"/>
              </w:rPr>
            </w:pPr>
            <w:r>
              <w:rPr>
                <w:spacing w:val="-6"/>
                <w:sz w:val="24"/>
              </w:rPr>
              <w:t>完善</w:t>
            </w:r>
            <w:r>
              <w:rPr>
                <w:spacing w:val="-5"/>
                <w:sz w:val="24"/>
              </w:rPr>
              <w:t>提高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57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157" w:line="280" w:lineRule="auto"/>
              <w:ind w:left="348" w:right="-58" w:hanging="240"/>
              <w:rPr>
                <w:sz w:val="24"/>
              </w:rPr>
            </w:pPr>
            <w:r>
              <w:rPr>
                <w:spacing w:val="-14"/>
                <w:sz w:val="24"/>
              </w:rPr>
              <w:t>②县创建办、信访局及相关部门要切实加强领导，</w:t>
            </w:r>
            <w:r>
              <w:rPr>
                <w:spacing w:val="-2"/>
                <w:sz w:val="24"/>
              </w:rPr>
              <w:t>建立健全各项制度，制定相应措施，做好群众</w:t>
            </w:r>
            <w:r>
              <w:rPr>
                <w:spacing w:val="-2"/>
                <w:sz w:val="24"/>
              </w:rPr>
              <w:t>卫生投诉的接待和处理工作的组织领导。</w:t>
            </w:r>
          </w:p>
        </w:tc>
        <w:tc>
          <w:tcPr>
            <w:tcW w:w="996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7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line="280" w:lineRule="auto"/>
              <w:ind w:left="198" w:right="119"/>
              <w:jc w:val="both"/>
              <w:rPr>
                <w:sz w:val="24"/>
              </w:rPr>
            </w:pPr>
            <w:r>
              <w:rPr>
                <w:spacing w:val="-22"/>
                <w:sz w:val="24"/>
              </w:rPr>
              <w:t>创建办爱卫办信访局住建局</w:t>
            </w:r>
            <w:r>
              <w:rPr>
                <w:spacing w:val="-42"/>
                <w:sz w:val="24"/>
              </w:rPr>
              <w:t>东丰镇</w:t>
            </w:r>
          </w:p>
        </w:tc>
        <w:tc>
          <w:tcPr>
            <w:tcW w:w="860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0"/>
              <w:rPr>
                <w:rFonts w:ascii="Microsoft JhengHei"/>
                <w:b/>
                <w:sz w:val="19"/>
              </w:rPr>
            </w:pPr>
          </w:p>
          <w:p>
            <w:pPr>
              <w:pStyle w:val="TableParagraph"/>
              <w:spacing w:line="280" w:lineRule="auto"/>
              <w:ind w:left="129" w:right="77"/>
              <w:rPr>
                <w:sz w:val="24"/>
              </w:rPr>
            </w:pPr>
            <w:r>
              <w:rPr>
                <w:spacing w:val="-30"/>
                <w:sz w:val="24"/>
              </w:rPr>
              <w:t>各部门</w:t>
            </w:r>
            <w:r>
              <w:rPr>
                <w:spacing w:val="-42"/>
                <w:sz w:val="24"/>
              </w:rPr>
              <w:t>各单位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8"/>
              <w:rPr>
                <w:rFonts w:ascii="Microsoft JhengHei"/>
                <w:b/>
                <w:sz w:val="23"/>
              </w:rPr>
            </w:pPr>
          </w:p>
          <w:p>
            <w:pPr>
              <w:pStyle w:val="TableParagraph"/>
              <w:spacing w:line="280" w:lineRule="auto"/>
              <w:ind w:left="164" w:right="111"/>
              <w:jc w:val="both"/>
              <w:rPr>
                <w:sz w:val="24"/>
              </w:rPr>
            </w:pPr>
            <w:r>
              <w:rPr>
                <w:sz w:val="24"/>
              </w:rPr>
              <w:t>于 俊王 欣</w:t>
            </w:r>
            <w:r>
              <w:rPr>
                <w:spacing w:val="-30"/>
                <w:sz w:val="24"/>
              </w:rPr>
              <w:t>杨雄飞</w:t>
            </w:r>
            <w:r>
              <w:rPr>
                <w:spacing w:val="-42"/>
                <w:sz w:val="24"/>
              </w:rPr>
              <w:t>王春奇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8"/>
              <w:rPr>
                <w:rFonts w:ascii="Microsoft JhengHei"/>
                <w:b/>
                <w:sz w:val="23"/>
              </w:rPr>
            </w:pPr>
          </w:p>
          <w:p>
            <w:pPr>
              <w:pStyle w:val="TableParagraph"/>
              <w:spacing w:line="280" w:lineRule="auto"/>
              <w:ind w:left="183" w:right="111" w:hanging="20"/>
              <w:rPr>
                <w:sz w:val="24"/>
              </w:rPr>
            </w:pPr>
            <w:r>
              <w:rPr>
                <w:spacing w:val="-30"/>
                <w:sz w:val="24"/>
              </w:rPr>
              <w:t>孙义平</w:t>
            </w:r>
            <w:r>
              <w:rPr>
                <w:spacing w:val="-4"/>
                <w:sz w:val="24"/>
              </w:rPr>
              <w:t>杨 斌</w:t>
            </w:r>
          </w:p>
          <w:p>
            <w:pPr>
              <w:pStyle w:val="TableParagraph"/>
              <w:spacing w:line="280" w:lineRule="auto"/>
              <w:ind w:left="163" w:right="111" w:firstLine="20"/>
              <w:rPr>
                <w:sz w:val="24"/>
              </w:rPr>
            </w:pPr>
            <w:r>
              <w:rPr>
                <w:spacing w:val="-6"/>
                <w:sz w:val="24"/>
              </w:rPr>
              <w:t>王 琦</w:t>
            </w:r>
            <w:r>
              <w:rPr>
                <w:spacing w:val="-42"/>
                <w:sz w:val="24"/>
              </w:rPr>
              <w:t>黄洪艳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3"/>
              </w:rPr>
            </w:pPr>
          </w:p>
          <w:p>
            <w:pPr>
              <w:pStyle w:val="TableParagraph"/>
              <w:spacing w:line="280" w:lineRule="auto"/>
              <w:ind w:left="108" w:right="-116" w:firstLine="81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31"/>
                <w:sz w:val="24"/>
              </w:rPr>
              <w:t xml:space="preserve"> 月前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建立制 </w:t>
            </w:r>
            <w:r>
              <w:rPr>
                <w:spacing w:val="-59"/>
                <w:sz w:val="24"/>
              </w:rPr>
              <w:t>度、措施、</w:t>
            </w:r>
            <w:r>
              <w:rPr>
                <w:spacing w:val="-4"/>
                <w:sz w:val="24"/>
              </w:rPr>
              <w:t xml:space="preserve">投诉电 </w:t>
            </w:r>
            <w:r>
              <w:rPr>
                <w:spacing w:val="-45"/>
                <w:sz w:val="24"/>
              </w:rPr>
              <w:t>话等；全</w:t>
            </w:r>
            <w:r>
              <w:rPr>
                <w:spacing w:val="-4"/>
                <w:sz w:val="24"/>
              </w:rPr>
              <w:t>年认真 受理群 众投诉</w:t>
            </w:r>
          </w:p>
          <w:p>
            <w:pPr>
              <w:pStyle w:val="TableParagraph"/>
              <w:spacing w:before="2"/>
              <w:ind w:left="264"/>
              <w:rPr>
                <w:sz w:val="24"/>
              </w:rPr>
            </w:pPr>
            <w:r>
              <w:rPr>
                <w:spacing w:val="-26"/>
                <w:sz w:val="24"/>
              </w:rPr>
              <w:t>事项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1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80" w:lineRule="auto"/>
              <w:ind w:left="223" w:right="212"/>
              <w:jc w:val="both"/>
              <w:rPr>
                <w:sz w:val="24"/>
              </w:rPr>
            </w:pPr>
            <w:r>
              <w:rPr>
                <w:spacing w:val="-6"/>
                <w:sz w:val="24"/>
              </w:rPr>
              <w:t>全年做好卫生投诉事项受理</w:t>
            </w:r>
            <w:r>
              <w:rPr>
                <w:spacing w:val="-5"/>
                <w:sz w:val="24"/>
              </w:rPr>
              <w:t>工作</w:t>
            </w:r>
          </w:p>
        </w:tc>
        <w:tc>
          <w:tcPr>
            <w:tcW w:w="932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1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80" w:lineRule="auto"/>
              <w:ind w:left="226" w:right="215"/>
              <w:jc w:val="both"/>
              <w:rPr>
                <w:sz w:val="24"/>
              </w:rPr>
            </w:pPr>
            <w:r>
              <w:rPr>
                <w:spacing w:val="-6"/>
                <w:sz w:val="24"/>
              </w:rPr>
              <w:t>全年做好卫生投诉事项受理</w:t>
            </w:r>
            <w:r>
              <w:rPr>
                <w:spacing w:val="-5"/>
                <w:sz w:val="24"/>
              </w:rPr>
              <w:t>工作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06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rPr>
                <w:rFonts w:ascii="Microsoft JhengHei"/>
                <w:b/>
                <w:sz w:val="31"/>
              </w:rPr>
            </w:pPr>
          </w:p>
          <w:p>
            <w:pPr>
              <w:pStyle w:val="TableParagraph"/>
              <w:spacing w:before="1" w:line="280" w:lineRule="auto"/>
              <w:ind w:left="348" w:right="41" w:hanging="24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③各相关单位要设立投诉箱、投诉电话，并有专</w:t>
            </w:r>
            <w:r>
              <w:rPr>
                <w:spacing w:val="-2"/>
                <w:sz w:val="24"/>
              </w:rPr>
              <w:t>人接待，做好接待记录，对群众投诉的“脏、</w:t>
            </w:r>
            <w:r>
              <w:rPr>
                <w:spacing w:val="-2"/>
                <w:sz w:val="24"/>
              </w:rPr>
              <w:t>乱、差”问题，能够及时妥善处理；创建投诉</w:t>
            </w:r>
            <w:r>
              <w:rPr>
                <w:spacing w:val="-7"/>
                <w:sz w:val="24"/>
              </w:rPr>
              <w:t>和处理原始资料保存完整。能够积极组织开展</w:t>
            </w:r>
            <w:r>
              <w:rPr>
                <w:spacing w:val="-6"/>
                <w:sz w:val="24"/>
              </w:rPr>
              <w:t>群众对全县卫生状况满意度调查活动，群众对</w:t>
            </w:r>
            <w:r>
              <w:rPr>
                <w:spacing w:val="-2"/>
                <w:sz w:val="24"/>
              </w:rPr>
              <w:t>全县卫生状况满意率≥90%。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footerReference w:type="default" r:id="rId5"/>
          <w:pgSz w:w="16840" w:h="11910" w:orient="landscape"/>
          <w:pgMar w:top="820" w:right="640" w:bottom="760" w:left="640" w:header="0" w:footer="565"/>
          <w:pgNumType w:start="2"/>
          <w:cols w:space="708"/>
        </w:sectPr>
      </w:pPr>
    </w:p>
    <w:p>
      <w:pPr>
        <w:pStyle w:val="BodyText"/>
        <w:rPr>
          <w:sz w:val="2"/>
        </w:rPr>
      </w:pPr>
    </w:p>
    <w:tbl>
      <w:tblPr>
        <w:tblStyle w:val="TableNormal1"/>
        <w:tblW w:w="0" w:type="auto"/>
        <w:jc w:val="left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"/>
        <w:gridCol w:w="3072"/>
        <w:gridCol w:w="5200"/>
        <w:gridCol w:w="996"/>
        <w:gridCol w:w="860"/>
        <w:gridCol w:w="928"/>
        <w:gridCol w:w="928"/>
        <w:gridCol w:w="928"/>
        <w:gridCol w:w="928"/>
        <w:gridCol w:w="932"/>
      </w:tblGrid>
      <w:tr>
        <w:tblPrEx>
          <w:tblW w:w="0" w:type="auto"/>
          <w:jc w:val="left"/>
          <w:tblInd w:w="12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540" w:type="dxa"/>
            <w:vMerge w:val="restart"/>
          </w:tcPr>
          <w:p>
            <w:pPr>
              <w:pStyle w:val="TableParagraph"/>
              <w:spacing w:before="172" w:line="168" w:lineRule="auto"/>
              <w:ind w:left="129" w:right="118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10"/>
                <w:sz w:val="28"/>
              </w:rPr>
              <w:t>项</w:t>
            </w:r>
            <w:r>
              <w:rPr>
                <w:rFonts w:ascii="Microsoft JhengHei" w:eastAsia="Microsoft JhengHei"/>
                <w:b/>
                <w:spacing w:val="-10"/>
                <w:sz w:val="28"/>
              </w:rPr>
              <w:t>目</w:t>
            </w:r>
          </w:p>
        </w:tc>
        <w:tc>
          <w:tcPr>
            <w:tcW w:w="3072" w:type="dxa"/>
            <w:vMerge w:val="restart"/>
          </w:tcPr>
          <w:p>
            <w:pPr>
              <w:pStyle w:val="TableParagraph"/>
              <w:spacing w:before="240"/>
              <w:ind w:left="270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"/>
                <w:sz w:val="28"/>
              </w:rPr>
              <w:t>吉林省卫生城市标准</w:t>
            </w:r>
          </w:p>
        </w:tc>
        <w:tc>
          <w:tcPr>
            <w:tcW w:w="5200" w:type="dxa"/>
            <w:vMerge w:val="restart"/>
          </w:tcPr>
          <w:p>
            <w:pPr>
              <w:pStyle w:val="TableParagraph"/>
              <w:spacing w:before="240"/>
              <w:ind w:left="40" w:right="32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"/>
                <w:sz w:val="28"/>
              </w:rPr>
              <w:t>具体工作任务</w:t>
            </w:r>
          </w:p>
        </w:tc>
        <w:tc>
          <w:tcPr>
            <w:tcW w:w="996" w:type="dxa"/>
            <w:vMerge w:val="restart"/>
          </w:tcPr>
          <w:p>
            <w:pPr>
              <w:pStyle w:val="TableParagraph"/>
              <w:spacing w:before="172" w:line="168" w:lineRule="auto"/>
              <w:ind w:left="216" w:right="207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6"/>
                <w:sz w:val="28"/>
              </w:rPr>
              <w:t>责任</w:t>
            </w:r>
            <w:r>
              <w:rPr>
                <w:rFonts w:ascii="Microsoft JhengHei" w:eastAsia="Microsoft JhengHei"/>
                <w:b/>
                <w:spacing w:val="-5"/>
                <w:sz w:val="28"/>
              </w:rPr>
              <w:t>单位</w:t>
            </w:r>
          </w:p>
        </w:tc>
        <w:tc>
          <w:tcPr>
            <w:tcW w:w="860" w:type="dxa"/>
            <w:vMerge w:val="restart"/>
          </w:tcPr>
          <w:p>
            <w:pPr>
              <w:pStyle w:val="TableParagraph"/>
              <w:spacing w:before="172" w:line="168" w:lineRule="auto"/>
              <w:ind w:left="148" w:right="138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6"/>
                <w:sz w:val="28"/>
              </w:rPr>
              <w:t>配合</w:t>
            </w:r>
            <w:r>
              <w:rPr>
                <w:rFonts w:ascii="Microsoft JhengHei" w:eastAsia="Microsoft JhengHei"/>
                <w:b/>
                <w:spacing w:val="-5"/>
                <w:sz w:val="28"/>
              </w:rPr>
              <w:t>单位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spacing w:before="172" w:line="168" w:lineRule="auto"/>
              <w:ind w:left="343" w:right="172" w:hanging="121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4"/>
                <w:sz w:val="28"/>
              </w:rPr>
              <w:t>责任</w:t>
            </w:r>
            <w:r>
              <w:rPr>
                <w:rFonts w:ascii="Microsoft JhengHei" w:eastAsia="Microsoft JhengHei"/>
                <w:b/>
                <w:spacing w:val="-10"/>
                <w:sz w:val="28"/>
              </w:rPr>
              <w:t>人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spacing w:before="172" w:line="168" w:lineRule="auto"/>
              <w:ind w:left="182" w:right="172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6"/>
                <w:sz w:val="28"/>
              </w:rPr>
              <w:t>负责</w:t>
            </w:r>
            <w:r>
              <w:rPr>
                <w:rFonts w:ascii="Microsoft JhengHei" w:eastAsia="Microsoft JhengHei"/>
                <w:b/>
                <w:spacing w:val="-5"/>
                <w:sz w:val="28"/>
              </w:rPr>
              <w:t>领导</w:t>
            </w:r>
          </w:p>
        </w:tc>
        <w:tc>
          <w:tcPr>
            <w:tcW w:w="2788" w:type="dxa"/>
            <w:gridSpan w:val="3"/>
          </w:tcPr>
          <w:p>
            <w:pPr>
              <w:pStyle w:val="TableParagraph"/>
              <w:spacing w:line="480" w:lineRule="exact"/>
              <w:ind w:left="410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完成时限（年</w:t>
            </w:r>
            <w:r>
              <w:rPr>
                <w:rFonts w:ascii="Microsoft JhengHei" w:eastAsia="Microsoft JhengHei"/>
                <w:b/>
                <w:spacing w:val="-10"/>
                <w:sz w:val="28"/>
              </w:rPr>
              <w:t>）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</w:tcPr>
          <w:p>
            <w:pPr>
              <w:pStyle w:val="TableParagraph"/>
              <w:spacing w:line="480" w:lineRule="exact"/>
              <w:ind w:left="90" w:right="82"/>
              <w:jc w:val="center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2011</w:t>
            </w:r>
          </w:p>
        </w:tc>
        <w:tc>
          <w:tcPr>
            <w:tcW w:w="928" w:type="dxa"/>
          </w:tcPr>
          <w:p>
            <w:pPr>
              <w:pStyle w:val="TableParagraph"/>
              <w:spacing w:line="480" w:lineRule="exact"/>
              <w:ind w:right="170"/>
              <w:jc w:val="right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2012</w:t>
            </w:r>
          </w:p>
        </w:tc>
        <w:tc>
          <w:tcPr>
            <w:tcW w:w="932" w:type="dxa"/>
          </w:tcPr>
          <w:p>
            <w:pPr>
              <w:pStyle w:val="TableParagraph"/>
              <w:spacing w:line="480" w:lineRule="exact"/>
              <w:ind w:left="120" w:right="112"/>
              <w:jc w:val="center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2013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1"/>
          <w:jc w:val="left"/>
        </w:trPr>
        <w:tc>
          <w:tcPr>
            <w:tcW w:w="540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rFonts w:ascii="Microsoft JhengHei"/>
                <w:b/>
                <w:sz w:val="21"/>
              </w:rPr>
            </w:pPr>
          </w:p>
          <w:p>
            <w:pPr>
              <w:pStyle w:val="TableParagraph"/>
              <w:spacing w:line="280" w:lineRule="auto"/>
              <w:ind w:left="150" w:right="139"/>
              <w:jc w:val="both"/>
              <w:rPr>
                <w:sz w:val="24"/>
              </w:rPr>
            </w:pPr>
            <w:r>
              <w:rPr>
                <w:spacing w:val="-10"/>
                <w:sz w:val="24"/>
              </w:rPr>
              <w:t>二</w:t>
            </w:r>
            <w:r>
              <w:rPr>
                <w:spacing w:val="-10"/>
                <w:sz w:val="24"/>
              </w:rPr>
              <w:t>健</w:t>
            </w:r>
            <w:r>
              <w:rPr>
                <w:spacing w:val="-10"/>
                <w:sz w:val="24"/>
              </w:rPr>
              <w:t>康</w:t>
            </w:r>
            <w:r>
              <w:rPr>
                <w:spacing w:val="-10"/>
                <w:sz w:val="24"/>
              </w:rPr>
              <w:t>教</w:t>
            </w:r>
            <w:r>
              <w:rPr>
                <w:spacing w:val="-10"/>
                <w:sz w:val="24"/>
              </w:rPr>
              <w:t>育</w:t>
            </w:r>
            <w:r>
              <w:rPr>
                <w:spacing w:val="-10"/>
                <w:sz w:val="24"/>
              </w:rPr>
              <w:t>与</w:t>
            </w:r>
            <w:r>
              <w:rPr>
                <w:spacing w:val="-10"/>
                <w:sz w:val="24"/>
              </w:rPr>
              <w:t>健</w:t>
            </w:r>
            <w:r>
              <w:rPr>
                <w:spacing w:val="-10"/>
                <w:sz w:val="24"/>
              </w:rPr>
              <w:t>康</w:t>
            </w:r>
            <w:r>
              <w:rPr>
                <w:spacing w:val="-10"/>
                <w:sz w:val="24"/>
              </w:rPr>
              <w:t>促</w:t>
            </w:r>
            <w:r>
              <w:rPr>
                <w:spacing w:val="-10"/>
                <w:sz w:val="24"/>
              </w:rPr>
              <w:t>进</w:t>
            </w:r>
          </w:p>
        </w:tc>
        <w:tc>
          <w:tcPr>
            <w:tcW w:w="3072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1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spacing w:line="280" w:lineRule="auto"/>
              <w:ind w:left="348" w:right="-44" w:hanging="240"/>
              <w:rPr>
                <w:sz w:val="24"/>
              </w:rPr>
            </w:pPr>
            <w:r>
              <w:rPr>
                <w:spacing w:val="-18"/>
                <w:sz w:val="24"/>
              </w:rPr>
              <w:t>1、健康教育工作有长远规划，</w:t>
            </w:r>
            <w:r>
              <w:rPr>
                <w:spacing w:val="-12"/>
                <w:sz w:val="24"/>
              </w:rPr>
              <w:t>有年度计划、总结。县有独</w:t>
            </w:r>
            <w:r>
              <w:rPr>
                <w:spacing w:val="-2"/>
                <w:sz w:val="24"/>
              </w:rPr>
              <w:t>立或相对独立的健康教育</w:t>
            </w:r>
            <w:r>
              <w:rPr>
                <w:spacing w:val="-12"/>
                <w:sz w:val="24"/>
              </w:rPr>
              <w:t>所，编制、人员、经费、任</w:t>
            </w:r>
            <w:r>
              <w:rPr>
                <w:spacing w:val="-2"/>
                <w:sz w:val="24"/>
              </w:rPr>
              <w:t>务落实社区（居委会</w:t>
            </w:r>
            <w:r>
              <w:rPr>
                <w:spacing w:val="-132"/>
                <w:sz w:val="24"/>
              </w:rPr>
              <w:t>）</w:t>
            </w:r>
            <w:r>
              <w:rPr>
                <w:spacing w:val="-2"/>
                <w:sz w:val="24"/>
              </w:rPr>
              <w:t>、医</w:t>
            </w:r>
            <w:r>
              <w:rPr>
                <w:spacing w:val="-12"/>
                <w:sz w:val="24"/>
              </w:rPr>
              <w:t>院、学校、主要公共场所和</w:t>
            </w:r>
            <w:r>
              <w:rPr>
                <w:spacing w:val="-2"/>
                <w:sz w:val="24"/>
              </w:rPr>
              <w:t>企事业单位有健康教育专</w:t>
            </w:r>
          </w:p>
          <w:p>
            <w:pPr>
              <w:pStyle w:val="TableParagraph"/>
              <w:spacing w:before="2" w:line="280" w:lineRule="auto"/>
              <w:ind w:left="348" w:right="76"/>
              <w:rPr>
                <w:sz w:val="24"/>
              </w:rPr>
            </w:pPr>
            <w:r>
              <w:rPr>
                <w:spacing w:val="-22"/>
                <w:sz w:val="24"/>
              </w:rPr>
              <w:t>（兼）职人员，健康教育工</w:t>
            </w:r>
            <w:r>
              <w:rPr>
                <w:spacing w:val="-2"/>
                <w:sz w:val="24"/>
              </w:rPr>
              <w:t>作网络基本形成。</w:t>
            </w:r>
          </w:p>
        </w:tc>
        <w:tc>
          <w:tcPr>
            <w:tcW w:w="5200" w:type="dxa"/>
          </w:tcPr>
          <w:p>
            <w:pPr>
              <w:pStyle w:val="TableParagraph"/>
              <w:spacing w:before="179" w:line="280" w:lineRule="auto"/>
              <w:ind w:left="348" w:right="77" w:hanging="240"/>
              <w:rPr>
                <w:sz w:val="24"/>
              </w:rPr>
            </w:pPr>
            <w:r>
              <w:rPr>
                <w:spacing w:val="-24"/>
                <w:sz w:val="24"/>
              </w:rPr>
              <w:t>①组织开展全县健康教育和提供技术指导，做到有机</w:t>
            </w:r>
            <w:r>
              <w:rPr>
                <w:spacing w:val="-2"/>
                <w:sz w:val="24"/>
              </w:rPr>
              <w:t>构、有经费、有规划。</w:t>
            </w:r>
          </w:p>
        </w:tc>
        <w:tc>
          <w:tcPr>
            <w:tcW w:w="996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4"/>
              <w:rPr>
                <w:rFonts w:ascii="Microsoft JhengHei"/>
                <w:b/>
                <w:sz w:val="29"/>
              </w:rPr>
            </w:pPr>
          </w:p>
          <w:p>
            <w:pPr>
              <w:pStyle w:val="TableParagraph"/>
              <w:spacing w:before="1"/>
              <w:ind w:left="198"/>
              <w:rPr>
                <w:sz w:val="24"/>
              </w:rPr>
            </w:pPr>
            <w:r>
              <w:rPr>
                <w:spacing w:val="-42"/>
                <w:sz w:val="24"/>
              </w:rPr>
              <w:t>卫生局</w:t>
            </w:r>
          </w:p>
        </w:tc>
        <w:tc>
          <w:tcPr>
            <w:tcW w:w="860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spacing w:line="280" w:lineRule="auto"/>
              <w:ind w:left="129" w:right="77"/>
              <w:rPr>
                <w:sz w:val="24"/>
              </w:rPr>
            </w:pPr>
            <w:r>
              <w:rPr>
                <w:spacing w:val="-30"/>
                <w:sz w:val="24"/>
              </w:rPr>
              <w:t>各部门</w:t>
            </w:r>
            <w:r>
              <w:rPr>
                <w:spacing w:val="-42"/>
                <w:sz w:val="24"/>
              </w:rPr>
              <w:t>各单位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4"/>
              <w:rPr>
                <w:rFonts w:ascii="Microsoft JhengHei"/>
                <w:b/>
                <w:sz w:val="29"/>
              </w:rPr>
            </w:pPr>
          </w:p>
          <w:p>
            <w:pPr>
              <w:pStyle w:val="TableParagraph"/>
              <w:spacing w:before="1"/>
              <w:ind w:left="164"/>
              <w:rPr>
                <w:sz w:val="24"/>
              </w:rPr>
            </w:pPr>
            <w:r>
              <w:rPr>
                <w:spacing w:val="-4"/>
                <w:sz w:val="24"/>
              </w:rPr>
              <w:t>于 俊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4"/>
              <w:rPr>
                <w:rFonts w:ascii="Microsoft JhengHei"/>
                <w:b/>
                <w:sz w:val="29"/>
              </w:rPr>
            </w:pPr>
          </w:p>
          <w:p>
            <w:pPr>
              <w:pStyle w:val="TableParagraph"/>
              <w:spacing w:before="1"/>
              <w:ind w:left="163"/>
              <w:rPr>
                <w:sz w:val="24"/>
              </w:rPr>
            </w:pPr>
            <w:r>
              <w:rPr>
                <w:spacing w:val="-42"/>
                <w:sz w:val="24"/>
              </w:rPr>
              <w:t>孙义平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spacing w:line="280" w:lineRule="auto"/>
              <w:ind w:left="264" w:right="88" w:hanging="125"/>
              <w:rPr>
                <w:sz w:val="24"/>
              </w:rPr>
            </w:pPr>
            <w:r>
              <w:rPr>
                <w:spacing w:val="-18"/>
                <w:sz w:val="24"/>
              </w:rPr>
              <w:t>12</w:t>
            </w:r>
            <w:r>
              <w:rPr>
                <w:spacing w:val="-42"/>
                <w:sz w:val="24"/>
              </w:rPr>
              <w:t xml:space="preserve"> 月前</w:t>
            </w:r>
            <w:r>
              <w:rPr>
                <w:spacing w:val="-6"/>
                <w:sz w:val="24"/>
              </w:rPr>
              <w:t>完成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spacing w:line="280" w:lineRule="auto"/>
              <w:ind w:left="263" w:right="87" w:hanging="125"/>
              <w:rPr>
                <w:sz w:val="24"/>
              </w:rPr>
            </w:pPr>
            <w:r>
              <w:rPr>
                <w:spacing w:val="-18"/>
                <w:sz w:val="24"/>
              </w:rPr>
              <w:t>12</w:t>
            </w:r>
            <w:r>
              <w:rPr>
                <w:spacing w:val="-42"/>
                <w:sz w:val="24"/>
              </w:rPr>
              <w:t xml:space="preserve"> 月前</w:t>
            </w:r>
            <w:r>
              <w:rPr>
                <w:spacing w:val="-6"/>
                <w:sz w:val="24"/>
              </w:rPr>
              <w:t>完成</w:t>
            </w:r>
          </w:p>
        </w:tc>
        <w:tc>
          <w:tcPr>
            <w:tcW w:w="932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spacing w:line="280" w:lineRule="auto"/>
              <w:ind w:left="266" w:right="139" w:hanging="75"/>
              <w:rPr>
                <w:sz w:val="24"/>
              </w:rPr>
            </w:pPr>
            <w:r>
              <w:rPr>
                <w:spacing w:val="-16"/>
                <w:sz w:val="24"/>
              </w:rPr>
              <w:t>9</w:t>
            </w:r>
            <w:r>
              <w:rPr>
                <w:spacing w:val="-41"/>
                <w:sz w:val="24"/>
              </w:rPr>
              <w:t xml:space="preserve"> 月前</w:t>
            </w:r>
            <w:r>
              <w:rPr>
                <w:spacing w:val="-6"/>
                <w:sz w:val="24"/>
              </w:rPr>
              <w:t>完成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50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133" w:line="280" w:lineRule="auto"/>
              <w:ind w:left="348" w:right="1" w:hanging="240"/>
              <w:jc w:val="both"/>
              <w:rPr>
                <w:sz w:val="24"/>
              </w:rPr>
            </w:pPr>
            <w:r>
              <w:rPr>
                <w:spacing w:val="-20"/>
                <w:sz w:val="24"/>
              </w:rPr>
              <w:t>②制定健康教育课本及实施细则，并发放到各部门、</w:t>
            </w:r>
            <w:r>
              <w:rPr>
                <w:spacing w:val="-16"/>
                <w:sz w:val="24"/>
              </w:rPr>
              <w:t>各单位和居民。健康培训每年不少于4次（有签到</w:t>
            </w:r>
            <w:r>
              <w:rPr>
                <w:spacing w:val="-8"/>
                <w:sz w:val="24"/>
              </w:rPr>
              <w:t>簿、教案、材料、资料、试卷、问卷</w:t>
            </w:r>
            <w:r>
              <w:rPr>
                <w:spacing w:val="-141"/>
                <w:sz w:val="24"/>
              </w:rPr>
              <w:t>）</w:t>
            </w:r>
            <w:r>
              <w:rPr>
                <w:spacing w:val="-8"/>
                <w:sz w:val="24"/>
              </w:rPr>
              <w:t>。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40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line="360" w:lineRule="exact"/>
              <w:ind w:left="348" w:right="-44" w:hanging="240"/>
              <w:rPr>
                <w:sz w:val="24"/>
              </w:rPr>
            </w:pPr>
            <w:r>
              <w:rPr>
                <w:spacing w:val="-31"/>
                <w:sz w:val="24"/>
              </w:rPr>
              <w:t>③各单位成立健康教育工作小组，专人负责，有制度、</w:t>
            </w:r>
            <w:r>
              <w:rPr>
                <w:spacing w:val="-14"/>
                <w:sz w:val="24"/>
              </w:rPr>
              <w:t>计划、措施、总结等，并确定1名信息员，负责创</w:t>
            </w:r>
            <w:r>
              <w:rPr>
                <w:spacing w:val="-14"/>
                <w:sz w:val="24"/>
              </w:rPr>
              <w:t>建信息报送工作，每月至少向创建办报送3条以上</w:t>
            </w:r>
            <w:r>
              <w:rPr>
                <w:spacing w:val="-4"/>
                <w:sz w:val="24"/>
              </w:rPr>
              <w:t>信息。</w:t>
            </w:r>
          </w:p>
        </w:tc>
        <w:tc>
          <w:tcPr>
            <w:tcW w:w="996" w:type="dxa"/>
          </w:tcPr>
          <w:p>
            <w:pPr>
              <w:pStyle w:val="TableParagraph"/>
              <w:spacing w:before="17"/>
              <w:rPr>
                <w:rFonts w:ascii="Microsoft JhengHei"/>
                <w:b/>
                <w:sz w:val="31"/>
              </w:rPr>
            </w:pPr>
          </w:p>
          <w:p>
            <w:pPr>
              <w:pStyle w:val="TableParagraph"/>
              <w:spacing w:before="1"/>
              <w:ind w:left="124" w:right="74"/>
              <w:jc w:val="center"/>
              <w:rPr>
                <w:sz w:val="24"/>
              </w:rPr>
            </w:pPr>
            <w:r>
              <w:rPr>
                <w:spacing w:val="-42"/>
                <w:sz w:val="24"/>
              </w:rPr>
              <w:t>创建办</w:t>
            </w:r>
          </w:p>
        </w:tc>
        <w:tc>
          <w:tcPr>
            <w:tcW w:w="860" w:type="dxa"/>
          </w:tcPr>
          <w:p>
            <w:pPr>
              <w:pStyle w:val="TableParagraph"/>
              <w:spacing w:before="7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line="280" w:lineRule="auto"/>
              <w:ind w:left="129" w:right="77"/>
              <w:jc w:val="both"/>
              <w:rPr>
                <w:sz w:val="24"/>
              </w:rPr>
            </w:pPr>
            <w:r>
              <w:rPr>
                <w:spacing w:val="-30"/>
                <w:sz w:val="24"/>
              </w:rPr>
              <w:t>各乡镇</w:t>
            </w:r>
            <w:r>
              <w:rPr>
                <w:spacing w:val="-30"/>
                <w:sz w:val="24"/>
              </w:rPr>
              <w:t>各部门</w:t>
            </w:r>
            <w:r>
              <w:rPr>
                <w:spacing w:val="-42"/>
                <w:sz w:val="24"/>
              </w:rPr>
              <w:t>各单位</w:t>
            </w:r>
          </w:p>
        </w:tc>
        <w:tc>
          <w:tcPr>
            <w:tcW w:w="928" w:type="dxa"/>
          </w:tcPr>
          <w:p>
            <w:pPr>
              <w:pStyle w:val="TableParagraph"/>
              <w:spacing w:before="17"/>
              <w:rPr>
                <w:rFonts w:ascii="Microsoft JhengHei"/>
                <w:b/>
                <w:sz w:val="31"/>
              </w:rPr>
            </w:pPr>
          </w:p>
          <w:p>
            <w:pPr>
              <w:pStyle w:val="TableParagraph"/>
              <w:spacing w:before="1"/>
              <w:ind w:left="92" w:right="8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于 俊</w:t>
            </w:r>
          </w:p>
        </w:tc>
        <w:tc>
          <w:tcPr>
            <w:tcW w:w="928" w:type="dxa"/>
          </w:tcPr>
          <w:p>
            <w:pPr>
              <w:pStyle w:val="TableParagraph"/>
              <w:spacing w:before="17"/>
              <w:rPr>
                <w:rFonts w:ascii="Microsoft JhengHei"/>
                <w:b/>
                <w:sz w:val="31"/>
              </w:rPr>
            </w:pPr>
          </w:p>
          <w:p>
            <w:pPr>
              <w:pStyle w:val="TableParagraph"/>
              <w:spacing w:before="1"/>
              <w:ind w:right="111"/>
              <w:jc w:val="right"/>
              <w:rPr>
                <w:sz w:val="24"/>
              </w:rPr>
            </w:pPr>
            <w:r>
              <w:rPr>
                <w:spacing w:val="-42"/>
                <w:sz w:val="24"/>
              </w:rPr>
              <w:t>孙义平</w:t>
            </w:r>
          </w:p>
        </w:tc>
        <w:tc>
          <w:tcPr>
            <w:tcW w:w="928" w:type="dxa"/>
          </w:tcPr>
          <w:p>
            <w:pPr>
              <w:pStyle w:val="TableParagraph"/>
              <w:spacing w:before="7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line="280" w:lineRule="auto"/>
              <w:ind w:left="164" w:right="111" w:firstLine="25"/>
              <w:jc w:val="both"/>
              <w:rPr>
                <w:sz w:val="24"/>
              </w:rPr>
            </w:pPr>
            <w:r>
              <w:rPr>
                <w:spacing w:val="-12"/>
                <w:w w:val="90"/>
                <w:sz w:val="24"/>
              </w:rPr>
              <w:t>8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12"/>
                <w:w w:val="90"/>
                <w:sz w:val="24"/>
              </w:rPr>
              <w:t>月前</w:t>
            </w:r>
            <w:r>
              <w:rPr>
                <w:spacing w:val="-30"/>
                <w:sz w:val="24"/>
              </w:rPr>
              <w:t>建立信</w:t>
            </w:r>
            <w:r>
              <w:rPr>
                <w:spacing w:val="-42"/>
                <w:sz w:val="24"/>
              </w:rPr>
              <w:t>息网络</w:t>
            </w:r>
          </w:p>
        </w:tc>
        <w:tc>
          <w:tcPr>
            <w:tcW w:w="928" w:type="dxa"/>
          </w:tcPr>
          <w:p>
            <w:pPr>
              <w:pStyle w:val="TableParagraph"/>
              <w:spacing w:before="17"/>
              <w:rPr>
                <w:rFonts w:ascii="Microsoft JhengHei"/>
                <w:b/>
                <w:sz w:val="31"/>
              </w:rPr>
            </w:pPr>
          </w:p>
          <w:p>
            <w:pPr>
              <w:pStyle w:val="TableParagraph"/>
              <w:spacing w:before="1"/>
              <w:ind w:left="223"/>
              <w:rPr>
                <w:sz w:val="24"/>
              </w:rPr>
            </w:pPr>
            <w:r>
              <w:rPr>
                <w:spacing w:val="-5"/>
                <w:sz w:val="24"/>
              </w:rPr>
              <w:t>全年</w:t>
            </w:r>
          </w:p>
        </w:tc>
        <w:tc>
          <w:tcPr>
            <w:tcW w:w="932" w:type="dxa"/>
          </w:tcPr>
          <w:p>
            <w:pPr>
              <w:pStyle w:val="TableParagraph"/>
              <w:spacing w:before="17"/>
              <w:rPr>
                <w:rFonts w:ascii="Microsoft JhengHei"/>
                <w:b/>
                <w:sz w:val="31"/>
              </w:rPr>
            </w:pPr>
          </w:p>
          <w:p>
            <w:pPr>
              <w:pStyle w:val="TableParagraph"/>
              <w:spacing w:before="1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4"/>
                <w:sz w:val="24"/>
              </w:rPr>
              <w:t xml:space="preserve"> 月前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2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④落实健康教育活动经费。</w:t>
            </w:r>
          </w:p>
        </w:tc>
        <w:tc>
          <w:tcPr>
            <w:tcW w:w="996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ind w:left="124" w:right="74"/>
              <w:jc w:val="center"/>
              <w:rPr>
                <w:sz w:val="24"/>
              </w:rPr>
            </w:pPr>
            <w:r>
              <w:rPr>
                <w:spacing w:val="-42"/>
                <w:sz w:val="24"/>
              </w:rPr>
              <w:t>财政局</w:t>
            </w:r>
          </w:p>
        </w:tc>
        <w:tc>
          <w:tcPr>
            <w:tcW w:w="86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28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ind w:left="92" w:right="8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张 清</w:t>
            </w:r>
          </w:p>
        </w:tc>
        <w:tc>
          <w:tcPr>
            <w:tcW w:w="928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ind w:right="111"/>
              <w:jc w:val="right"/>
              <w:rPr>
                <w:sz w:val="24"/>
              </w:rPr>
            </w:pPr>
            <w:r>
              <w:rPr>
                <w:spacing w:val="-42"/>
                <w:sz w:val="24"/>
              </w:rPr>
              <w:t>王立波</w:t>
            </w:r>
          </w:p>
        </w:tc>
        <w:tc>
          <w:tcPr>
            <w:tcW w:w="928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ind w:left="92" w:right="8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4"/>
                <w:sz w:val="24"/>
              </w:rPr>
              <w:t xml:space="preserve"> 月前</w:t>
            </w:r>
          </w:p>
        </w:tc>
        <w:tc>
          <w:tcPr>
            <w:tcW w:w="928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ind w:right="122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4"/>
                <w:sz w:val="24"/>
              </w:rPr>
              <w:t xml:space="preserve"> 月前</w:t>
            </w:r>
          </w:p>
        </w:tc>
        <w:tc>
          <w:tcPr>
            <w:tcW w:w="932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4"/>
                <w:sz w:val="24"/>
              </w:rPr>
              <w:t xml:space="preserve"> 月前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80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1"/>
              <w:rPr>
                <w:rFonts w:ascii="Microsoft JhengHei"/>
                <w:b/>
                <w:sz w:val="17"/>
              </w:rPr>
            </w:pPr>
          </w:p>
          <w:p>
            <w:pPr>
              <w:pStyle w:val="TableParagraph"/>
              <w:spacing w:line="280" w:lineRule="auto"/>
              <w:ind w:left="348" w:right="97" w:hanging="24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2、中小学校健康教育开课</w:t>
            </w:r>
            <w:r>
              <w:rPr>
                <w:spacing w:val="-15"/>
                <w:sz w:val="24"/>
              </w:rPr>
              <w:t xml:space="preserve">率达 </w:t>
            </w:r>
            <w:r>
              <w:rPr>
                <w:spacing w:val="-12"/>
                <w:sz w:val="24"/>
              </w:rPr>
              <w:t>100%，贯彻执行《学</w:t>
            </w:r>
            <w:r>
              <w:rPr>
                <w:spacing w:val="-12"/>
                <w:sz w:val="24"/>
              </w:rPr>
              <w:t>校健康教育评价方案》。</w:t>
            </w:r>
            <w:r>
              <w:rPr>
                <w:spacing w:val="13"/>
                <w:sz w:val="24"/>
              </w:rPr>
              <w:t>学生健康知识知晓率达</w:t>
            </w:r>
            <w:r>
              <w:rPr>
                <w:sz w:val="24"/>
              </w:rPr>
              <w:t xml:space="preserve"> 90%</w:t>
            </w:r>
            <w:r>
              <w:rPr>
                <w:spacing w:val="8"/>
                <w:sz w:val="24"/>
              </w:rPr>
              <w:t>以上，学生健康行为</w:t>
            </w:r>
            <w:r>
              <w:rPr>
                <w:spacing w:val="-9"/>
                <w:sz w:val="24"/>
              </w:rPr>
              <w:t xml:space="preserve">形成率达 </w:t>
            </w:r>
            <w:r>
              <w:rPr>
                <w:sz w:val="24"/>
              </w:rPr>
              <w:t>85%以上。</w:t>
            </w:r>
          </w:p>
        </w:tc>
        <w:tc>
          <w:tcPr>
            <w:tcW w:w="5200" w:type="dxa"/>
          </w:tcPr>
          <w:p>
            <w:pPr>
              <w:pStyle w:val="TableParagraph"/>
              <w:spacing w:line="360" w:lineRule="exact"/>
              <w:ind w:left="348" w:right="-72" w:hanging="240"/>
              <w:jc w:val="both"/>
              <w:rPr>
                <w:sz w:val="24"/>
              </w:rPr>
            </w:pPr>
            <w:r>
              <w:rPr>
                <w:spacing w:val="-44"/>
                <w:sz w:val="24"/>
              </w:rPr>
              <w:t>①各中、小学校健康教育课开课率达到</w:t>
            </w:r>
            <w:r>
              <w:rPr>
                <w:spacing w:val="-36"/>
                <w:sz w:val="24"/>
              </w:rPr>
              <w:t>100</w:t>
            </w:r>
            <w:r>
              <w:rPr>
                <w:spacing w:val="-44"/>
                <w:sz w:val="24"/>
              </w:rPr>
              <w:t>%。有专职教师，</w:t>
            </w:r>
            <w:r>
              <w:rPr>
                <w:spacing w:val="-51"/>
                <w:sz w:val="24"/>
              </w:rPr>
              <w:t>有课本、教案、课时、记录、档案、计划、总结、考核、</w:t>
            </w:r>
            <w:r>
              <w:rPr>
                <w:spacing w:val="-4"/>
                <w:sz w:val="24"/>
              </w:rPr>
              <w:t>评价。</w:t>
            </w:r>
          </w:p>
        </w:tc>
        <w:tc>
          <w:tcPr>
            <w:tcW w:w="996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ind w:left="198"/>
              <w:rPr>
                <w:sz w:val="24"/>
              </w:rPr>
            </w:pPr>
            <w:r>
              <w:rPr>
                <w:spacing w:val="-42"/>
                <w:sz w:val="24"/>
              </w:rPr>
              <w:t>教育局</w:t>
            </w:r>
          </w:p>
        </w:tc>
        <w:tc>
          <w:tcPr>
            <w:tcW w:w="860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ind w:left="129"/>
              <w:rPr>
                <w:sz w:val="24"/>
              </w:rPr>
            </w:pPr>
            <w:r>
              <w:rPr>
                <w:spacing w:val="-42"/>
                <w:sz w:val="24"/>
              </w:rPr>
              <w:t>卫生局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ind w:left="164"/>
              <w:rPr>
                <w:sz w:val="24"/>
              </w:rPr>
            </w:pPr>
            <w:r>
              <w:rPr>
                <w:spacing w:val="-42"/>
                <w:sz w:val="24"/>
              </w:rPr>
              <w:t>宗德林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spacing w:val="-42"/>
                <w:sz w:val="24"/>
              </w:rPr>
              <w:t>夏广武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rFonts w:ascii="Microsoft JhengHei"/>
                <w:b/>
                <w:sz w:val="22"/>
              </w:rPr>
            </w:pPr>
          </w:p>
          <w:p>
            <w:pPr>
              <w:pStyle w:val="TableParagraph"/>
              <w:spacing w:line="280" w:lineRule="auto"/>
              <w:ind w:left="108" w:right="-44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0"/>
                <w:sz w:val="24"/>
              </w:rPr>
              <w:t xml:space="preserve"> 月 前</w:t>
            </w:r>
            <w:r>
              <w:rPr>
                <w:spacing w:val="6"/>
                <w:sz w:val="24"/>
              </w:rPr>
              <w:t>完成计</w:t>
            </w:r>
            <w:r>
              <w:rPr>
                <w:spacing w:val="-36"/>
                <w:sz w:val="24"/>
              </w:rPr>
              <w:t>划、方案</w:t>
            </w:r>
            <w:r>
              <w:rPr>
                <w:spacing w:val="-30"/>
                <w:sz w:val="24"/>
              </w:rPr>
              <w:t>和机构；</w:t>
            </w:r>
            <w:r>
              <w:rPr>
                <w:spacing w:val="6"/>
                <w:sz w:val="24"/>
              </w:rPr>
              <w:t>其它工</w:t>
            </w:r>
            <w:r>
              <w:rPr>
                <w:spacing w:val="22"/>
                <w:sz w:val="24"/>
              </w:rPr>
              <w:t>作</w:t>
            </w:r>
            <w:r>
              <w:rPr>
                <w:sz w:val="24"/>
              </w:rPr>
              <w:t>12</w:t>
            </w:r>
            <w:r>
              <w:rPr>
                <w:spacing w:val="-45"/>
                <w:sz w:val="24"/>
              </w:rPr>
              <w:t xml:space="preserve"> 月</w:t>
            </w:r>
            <w:r>
              <w:rPr>
                <w:spacing w:val="-4"/>
                <w:sz w:val="24"/>
              </w:rPr>
              <w:t>前完成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line="280" w:lineRule="auto"/>
              <w:ind w:left="107" w:right="56"/>
              <w:jc w:val="both"/>
              <w:rPr>
                <w:sz w:val="24"/>
              </w:rPr>
            </w:pPr>
            <w:r>
              <w:rPr>
                <w:spacing w:val="-36"/>
                <w:sz w:val="24"/>
              </w:rPr>
              <w:t>4</w:t>
            </w:r>
            <w:r>
              <w:rPr>
                <w:spacing w:val="-15"/>
                <w:sz w:val="24"/>
              </w:rPr>
              <w:t xml:space="preserve"> 月 前</w:t>
            </w:r>
            <w:r>
              <w:rPr>
                <w:spacing w:val="6"/>
                <w:sz w:val="24"/>
              </w:rPr>
              <w:t>完成计</w:t>
            </w:r>
            <w:r>
              <w:rPr>
                <w:spacing w:val="-55"/>
                <w:sz w:val="24"/>
              </w:rPr>
              <w:t>划、方案</w:t>
            </w:r>
            <w:r>
              <w:rPr>
                <w:spacing w:val="6"/>
                <w:sz w:val="24"/>
              </w:rPr>
              <w:t>和健全</w:t>
            </w:r>
            <w:r>
              <w:rPr>
                <w:spacing w:val="-54"/>
                <w:sz w:val="24"/>
              </w:rPr>
              <w:t>机构；其</w:t>
            </w:r>
            <w:r>
              <w:rPr>
                <w:spacing w:val="-4"/>
                <w:sz w:val="24"/>
              </w:rPr>
              <w:t xml:space="preserve">它工作 </w:t>
            </w:r>
            <w:r>
              <w:rPr>
                <w:w w:val="90"/>
                <w:sz w:val="24"/>
              </w:rPr>
              <w:t>12</w:t>
            </w:r>
            <w:r>
              <w:rPr>
                <w:spacing w:val="-5"/>
                <w:w w:val="90"/>
                <w:sz w:val="24"/>
              </w:rPr>
              <w:t xml:space="preserve"> 月前</w:t>
            </w:r>
            <w:r>
              <w:rPr>
                <w:spacing w:val="-6"/>
                <w:sz w:val="24"/>
              </w:rPr>
              <w:t>完成</w:t>
            </w:r>
          </w:p>
        </w:tc>
        <w:tc>
          <w:tcPr>
            <w:tcW w:w="932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line="280" w:lineRule="auto"/>
              <w:ind w:left="108" w:right="57"/>
              <w:jc w:val="both"/>
              <w:rPr>
                <w:sz w:val="24"/>
              </w:rPr>
            </w:pPr>
            <w:r>
              <w:rPr>
                <w:spacing w:val="-34"/>
                <w:sz w:val="24"/>
              </w:rPr>
              <w:t>4</w:t>
            </w:r>
            <w:r>
              <w:rPr>
                <w:spacing w:val="-16"/>
                <w:sz w:val="24"/>
              </w:rPr>
              <w:t xml:space="preserve"> 月 前</w:t>
            </w:r>
            <w:r>
              <w:rPr>
                <w:spacing w:val="7"/>
                <w:sz w:val="24"/>
              </w:rPr>
              <w:t>完成计</w:t>
            </w:r>
            <w:r>
              <w:rPr>
                <w:spacing w:val="-54"/>
                <w:sz w:val="24"/>
              </w:rPr>
              <w:t>划、方案</w:t>
            </w:r>
            <w:r>
              <w:rPr>
                <w:spacing w:val="7"/>
                <w:sz w:val="24"/>
              </w:rPr>
              <w:t>和健全</w:t>
            </w:r>
            <w:r>
              <w:rPr>
                <w:spacing w:val="-54"/>
                <w:sz w:val="24"/>
              </w:rPr>
              <w:t>机构；其</w:t>
            </w:r>
            <w:r>
              <w:rPr>
                <w:spacing w:val="-4"/>
                <w:sz w:val="24"/>
              </w:rPr>
              <w:t xml:space="preserve">它工作 </w:t>
            </w:r>
            <w:r>
              <w:rPr>
                <w:spacing w:val="-34"/>
                <w:sz w:val="24"/>
              </w:rPr>
              <w:t>9</w:t>
            </w:r>
            <w:r>
              <w:rPr>
                <w:spacing w:val="-16"/>
                <w:sz w:val="24"/>
              </w:rPr>
              <w:t xml:space="preserve"> 月 前</w:t>
            </w:r>
            <w:r>
              <w:rPr>
                <w:spacing w:val="-6"/>
                <w:sz w:val="24"/>
              </w:rPr>
              <w:t>完成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7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152" w:line="280" w:lineRule="auto"/>
              <w:ind w:left="348" w:right="56" w:hanging="240"/>
              <w:rPr>
                <w:sz w:val="24"/>
              </w:rPr>
            </w:pPr>
            <w:r>
              <w:rPr>
                <w:spacing w:val="-42"/>
                <w:sz w:val="24"/>
              </w:rPr>
              <w:t>②有独立的卫生室和专业人员，做好预防接种证查验和传</w:t>
            </w:r>
            <w:r>
              <w:rPr>
                <w:spacing w:val="-26"/>
                <w:sz w:val="24"/>
              </w:rPr>
              <w:t>染病防治工作。城区按600:1配备人员。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40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78" w:line="280" w:lineRule="auto"/>
              <w:ind w:left="348" w:right="56" w:hanging="240"/>
              <w:rPr>
                <w:sz w:val="24"/>
              </w:rPr>
            </w:pPr>
            <w:r>
              <w:rPr>
                <w:spacing w:val="-40"/>
                <w:sz w:val="24"/>
              </w:rPr>
              <w:t>③各学校“健康教育评价表”选项为“Ａ”的学校分别达</w:t>
            </w:r>
            <w:r>
              <w:rPr>
                <w:spacing w:val="-2"/>
                <w:sz w:val="24"/>
              </w:rPr>
              <w:t>到90%以上。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00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7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80" w:lineRule="auto"/>
              <w:ind w:left="348" w:right="56" w:hanging="240"/>
              <w:rPr>
                <w:sz w:val="24"/>
              </w:rPr>
            </w:pPr>
            <w:r>
              <w:rPr>
                <w:spacing w:val="-29"/>
                <w:sz w:val="24"/>
              </w:rPr>
              <w:t>④每年对14</w:t>
            </w:r>
            <w:r>
              <w:rPr>
                <w:spacing w:val="-37"/>
                <w:sz w:val="24"/>
              </w:rPr>
              <w:t xml:space="preserve"> 岁以下儿童蛔虫卵抽检覆盖面达</w:t>
            </w:r>
            <w:r>
              <w:rPr>
                <w:spacing w:val="-29"/>
                <w:sz w:val="24"/>
              </w:rPr>
              <w:t>100%，感染</w:t>
            </w:r>
            <w:r>
              <w:rPr>
                <w:spacing w:val="-26"/>
                <w:sz w:val="24"/>
              </w:rPr>
              <w:t>率≤5%，有工作方案，并组织实施。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footerReference w:type="default" r:id="rId6"/>
          <w:pgSz w:w="16840" w:h="11910" w:orient="landscape"/>
          <w:pgMar w:top="820" w:right="640" w:bottom="760" w:left="640" w:header="0" w:footer="565"/>
          <w:pgNumType w:start="3"/>
          <w:cols w:space="708"/>
        </w:sectPr>
      </w:pPr>
    </w:p>
    <w:p>
      <w:pPr>
        <w:pStyle w:val="BodyText"/>
        <w:rPr>
          <w:sz w:val="2"/>
        </w:rPr>
      </w:pPr>
    </w:p>
    <w:tbl>
      <w:tblPr>
        <w:tblStyle w:val="TableNormal2"/>
        <w:tblW w:w="0" w:type="auto"/>
        <w:jc w:val="left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"/>
        <w:gridCol w:w="3072"/>
        <w:gridCol w:w="5200"/>
        <w:gridCol w:w="996"/>
        <w:gridCol w:w="860"/>
        <w:gridCol w:w="928"/>
        <w:gridCol w:w="928"/>
        <w:gridCol w:w="928"/>
        <w:gridCol w:w="928"/>
        <w:gridCol w:w="932"/>
      </w:tblGrid>
      <w:tr>
        <w:tblPrEx>
          <w:tblW w:w="0" w:type="auto"/>
          <w:jc w:val="left"/>
          <w:tblInd w:w="12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540" w:type="dxa"/>
            <w:vMerge w:val="restart"/>
          </w:tcPr>
          <w:p>
            <w:pPr>
              <w:pStyle w:val="TableParagraph"/>
              <w:spacing w:before="172" w:line="168" w:lineRule="auto"/>
              <w:ind w:left="129" w:right="118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10"/>
                <w:sz w:val="28"/>
              </w:rPr>
              <w:t>项</w:t>
            </w:r>
            <w:r>
              <w:rPr>
                <w:rFonts w:ascii="Microsoft JhengHei" w:eastAsia="Microsoft JhengHei"/>
                <w:b/>
                <w:spacing w:val="-10"/>
                <w:sz w:val="28"/>
              </w:rPr>
              <w:t>目</w:t>
            </w:r>
          </w:p>
        </w:tc>
        <w:tc>
          <w:tcPr>
            <w:tcW w:w="3072" w:type="dxa"/>
            <w:vMerge w:val="restart"/>
          </w:tcPr>
          <w:p>
            <w:pPr>
              <w:pStyle w:val="TableParagraph"/>
              <w:spacing w:before="240"/>
              <w:ind w:left="270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"/>
                <w:sz w:val="28"/>
              </w:rPr>
              <w:t>吉林省卫生城市标准</w:t>
            </w:r>
          </w:p>
        </w:tc>
        <w:tc>
          <w:tcPr>
            <w:tcW w:w="5200" w:type="dxa"/>
            <w:vMerge w:val="restart"/>
          </w:tcPr>
          <w:p>
            <w:pPr>
              <w:pStyle w:val="TableParagraph"/>
              <w:spacing w:before="240"/>
              <w:ind w:left="40" w:right="32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"/>
                <w:sz w:val="28"/>
              </w:rPr>
              <w:t>具体工作任务</w:t>
            </w:r>
          </w:p>
        </w:tc>
        <w:tc>
          <w:tcPr>
            <w:tcW w:w="996" w:type="dxa"/>
            <w:vMerge w:val="restart"/>
          </w:tcPr>
          <w:p>
            <w:pPr>
              <w:pStyle w:val="TableParagraph"/>
              <w:spacing w:before="172" w:line="168" w:lineRule="auto"/>
              <w:ind w:left="216" w:right="207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6"/>
                <w:sz w:val="28"/>
              </w:rPr>
              <w:t>责任</w:t>
            </w:r>
            <w:r>
              <w:rPr>
                <w:rFonts w:ascii="Microsoft JhengHei" w:eastAsia="Microsoft JhengHei"/>
                <w:b/>
                <w:spacing w:val="-5"/>
                <w:sz w:val="28"/>
              </w:rPr>
              <w:t>单位</w:t>
            </w:r>
          </w:p>
        </w:tc>
        <w:tc>
          <w:tcPr>
            <w:tcW w:w="860" w:type="dxa"/>
            <w:vMerge w:val="restart"/>
          </w:tcPr>
          <w:p>
            <w:pPr>
              <w:pStyle w:val="TableParagraph"/>
              <w:spacing w:before="172" w:line="168" w:lineRule="auto"/>
              <w:ind w:left="148" w:right="138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6"/>
                <w:sz w:val="28"/>
              </w:rPr>
              <w:t>配合</w:t>
            </w:r>
            <w:r>
              <w:rPr>
                <w:rFonts w:ascii="Microsoft JhengHei" w:eastAsia="Microsoft JhengHei"/>
                <w:b/>
                <w:spacing w:val="-5"/>
                <w:sz w:val="28"/>
              </w:rPr>
              <w:t>单位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spacing w:before="172" w:line="168" w:lineRule="auto"/>
              <w:ind w:left="343" w:right="172" w:hanging="121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4"/>
                <w:sz w:val="28"/>
              </w:rPr>
              <w:t>责任</w:t>
            </w:r>
            <w:r>
              <w:rPr>
                <w:rFonts w:ascii="Microsoft JhengHei" w:eastAsia="Microsoft JhengHei"/>
                <w:b/>
                <w:spacing w:val="-10"/>
                <w:sz w:val="28"/>
              </w:rPr>
              <w:t>人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spacing w:before="172" w:line="168" w:lineRule="auto"/>
              <w:ind w:left="182" w:right="172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6"/>
                <w:sz w:val="28"/>
              </w:rPr>
              <w:t>负责</w:t>
            </w:r>
            <w:r>
              <w:rPr>
                <w:rFonts w:ascii="Microsoft JhengHei" w:eastAsia="Microsoft JhengHei"/>
                <w:b/>
                <w:spacing w:val="-5"/>
                <w:sz w:val="28"/>
              </w:rPr>
              <w:t>领导</w:t>
            </w:r>
          </w:p>
        </w:tc>
        <w:tc>
          <w:tcPr>
            <w:tcW w:w="2788" w:type="dxa"/>
            <w:gridSpan w:val="3"/>
          </w:tcPr>
          <w:p>
            <w:pPr>
              <w:pStyle w:val="TableParagraph"/>
              <w:spacing w:line="480" w:lineRule="exact"/>
              <w:ind w:left="410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完成时限（年</w:t>
            </w:r>
            <w:r>
              <w:rPr>
                <w:rFonts w:ascii="Microsoft JhengHei" w:eastAsia="Microsoft JhengHei"/>
                <w:b/>
                <w:spacing w:val="-10"/>
                <w:sz w:val="28"/>
              </w:rPr>
              <w:t>）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</w:tcPr>
          <w:p>
            <w:pPr>
              <w:pStyle w:val="TableParagraph"/>
              <w:spacing w:line="480" w:lineRule="exact"/>
              <w:ind w:left="181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2011</w:t>
            </w:r>
          </w:p>
        </w:tc>
        <w:tc>
          <w:tcPr>
            <w:tcW w:w="928" w:type="dxa"/>
          </w:tcPr>
          <w:p>
            <w:pPr>
              <w:pStyle w:val="TableParagraph"/>
              <w:spacing w:line="480" w:lineRule="exact"/>
              <w:ind w:left="181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2012</w:t>
            </w:r>
          </w:p>
        </w:tc>
        <w:tc>
          <w:tcPr>
            <w:tcW w:w="932" w:type="dxa"/>
          </w:tcPr>
          <w:p>
            <w:pPr>
              <w:pStyle w:val="TableParagraph"/>
              <w:spacing w:line="480" w:lineRule="exact"/>
              <w:ind w:left="183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2013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38"/>
          <w:jc w:val="left"/>
        </w:trPr>
        <w:tc>
          <w:tcPr>
            <w:tcW w:w="540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6"/>
              <w:rPr>
                <w:rFonts w:ascii="Microsoft JhengHei"/>
                <w:b/>
                <w:sz w:val="21"/>
              </w:rPr>
            </w:pPr>
          </w:p>
          <w:p>
            <w:pPr>
              <w:pStyle w:val="TableParagraph"/>
              <w:spacing w:line="280" w:lineRule="auto"/>
              <w:ind w:left="150" w:right="139"/>
              <w:jc w:val="both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二</w:t>
            </w:r>
            <w:r>
              <w:rPr>
                <w:i/>
                <w:spacing w:val="-10"/>
                <w:sz w:val="24"/>
              </w:rPr>
              <w:t>健</w:t>
            </w:r>
            <w:r>
              <w:rPr>
                <w:i/>
                <w:spacing w:val="-10"/>
                <w:sz w:val="24"/>
              </w:rPr>
              <w:t>康</w:t>
            </w:r>
            <w:r>
              <w:rPr>
                <w:i/>
                <w:spacing w:val="-10"/>
                <w:sz w:val="24"/>
              </w:rPr>
              <w:t>教</w:t>
            </w:r>
            <w:r>
              <w:rPr>
                <w:i/>
                <w:spacing w:val="-10"/>
                <w:sz w:val="24"/>
              </w:rPr>
              <w:t>育</w:t>
            </w:r>
            <w:r>
              <w:rPr>
                <w:i/>
                <w:spacing w:val="-10"/>
                <w:sz w:val="24"/>
              </w:rPr>
              <w:t>与</w:t>
            </w:r>
            <w:r>
              <w:rPr>
                <w:i/>
                <w:spacing w:val="-10"/>
                <w:sz w:val="24"/>
              </w:rPr>
              <w:t>健</w:t>
            </w:r>
            <w:r>
              <w:rPr>
                <w:i/>
                <w:spacing w:val="-10"/>
                <w:sz w:val="24"/>
              </w:rPr>
              <w:t>康</w:t>
            </w:r>
            <w:r>
              <w:rPr>
                <w:i/>
                <w:spacing w:val="-10"/>
                <w:sz w:val="24"/>
              </w:rPr>
              <w:t>促</w:t>
            </w:r>
            <w:r>
              <w:rPr>
                <w:i/>
                <w:spacing w:val="-10"/>
                <w:sz w:val="24"/>
              </w:rPr>
              <w:t>进</w:t>
            </w:r>
          </w:p>
        </w:tc>
        <w:tc>
          <w:tcPr>
            <w:tcW w:w="3072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rFonts w:ascii="Microsoft JhengHei"/>
                <w:b/>
                <w:sz w:val="23"/>
              </w:rPr>
            </w:pPr>
          </w:p>
          <w:p>
            <w:pPr>
              <w:pStyle w:val="TableParagraph"/>
              <w:spacing w:line="280" w:lineRule="auto"/>
              <w:ind w:left="468" w:right="-130" w:hanging="360"/>
              <w:rPr>
                <w:i/>
                <w:sz w:val="24"/>
              </w:rPr>
            </w:pPr>
            <w:r>
              <w:rPr>
                <w:spacing w:val="-24"/>
                <w:sz w:val="24"/>
              </w:rPr>
              <w:t>3</w:t>
            </w:r>
            <w:r>
              <w:rPr>
                <w:i/>
                <w:spacing w:val="-32"/>
                <w:sz w:val="24"/>
              </w:rPr>
              <w:t>、医院有针对性地开展多种形式</w:t>
            </w:r>
            <w:r>
              <w:rPr>
                <w:i/>
                <w:spacing w:val="-24"/>
                <w:sz w:val="24"/>
              </w:rPr>
              <w:t xml:space="preserve"> </w:t>
            </w:r>
            <w:r>
              <w:rPr>
                <w:i/>
                <w:spacing w:val="-35"/>
                <w:sz w:val="24"/>
              </w:rPr>
              <w:t>的健康教育活动，候诊室、住</w:t>
            </w:r>
            <w:r>
              <w:rPr>
                <w:i/>
                <w:spacing w:val="-14"/>
                <w:sz w:val="24"/>
              </w:rPr>
              <w:t xml:space="preserve">院部各病区设有健康教育专 </w:t>
            </w:r>
            <w:r>
              <w:rPr>
                <w:i/>
                <w:spacing w:val="-50"/>
                <w:sz w:val="24"/>
              </w:rPr>
              <w:t>栏，每季度至少更换一次内容。</w:t>
            </w:r>
            <w:r>
              <w:rPr>
                <w:i/>
                <w:spacing w:val="-14"/>
                <w:sz w:val="24"/>
              </w:rPr>
              <w:t xml:space="preserve">住院病人相关健康知识知晓 </w:t>
            </w:r>
            <w:r>
              <w:rPr>
                <w:i/>
                <w:sz w:val="24"/>
              </w:rPr>
              <w:t>率达</w:t>
            </w:r>
            <w:r>
              <w:rPr>
                <w:sz w:val="24"/>
              </w:rPr>
              <w:t>80%</w:t>
            </w:r>
            <w:r>
              <w:rPr>
                <w:i/>
                <w:sz w:val="24"/>
              </w:rPr>
              <w:t>以上。</w:t>
            </w:r>
          </w:p>
        </w:tc>
        <w:tc>
          <w:tcPr>
            <w:tcW w:w="5200" w:type="dxa"/>
          </w:tcPr>
          <w:p>
            <w:pPr>
              <w:pStyle w:val="TableParagraph"/>
              <w:spacing w:before="17"/>
              <w:rPr>
                <w:rFonts w:ascii="Microsoft JhengHei"/>
                <w:b/>
                <w:sz w:val="13"/>
              </w:rPr>
            </w:pPr>
          </w:p>
          <w:p>
            <w:pPr>
              <w:pStyle w:val="TableParagraph"/>
              <w:spacing w:before="1" w:line="280" w:lineRule="auto"/>
              <w:ind w:left="348" w:right="-72" w:hanging="240"/>
              <w:rPr>
                <w:i/>
                <w:sz w:val="24"/>
              </w:rPr>
            </w:pPr>
            <w:r>
              <w:rPr>
                <w:i/>
                <w:spacing w:val="-36"/>
                <w:sz w:val="24"/>
              </w:rPr>
              <w:t>①各级医疗单位有专职健教人员，开展健教活动，每年对医务人员培训率达</w:t>
            </w:r>
            <w:r>
              <w:rPr>
                <w:spacing w:val="-36"/>
                <w:sz w:val="24"/>
              </w:rPr>
              <w:t>90%</w:t>
            </w:r>
            <w:r>
              <w:rPr>
                <w:i/>
                <w:spacing w:val="-44"/>
                <w:sz w:val="24"/>
              </w:rPr>
              <w:t>以上。有计划、教材、结果档案。</w:t>
            </w:r>
          </w:p>
        </w:tc>
        <w:tc>
          <w:tcPr>
            <w:tcW w:w="996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98"/>
              <w:rPr>
                <w:i/>
                <w:sz w:val="24"/>
              </w:rPr>
            </w:pPr>
            <w:r>
              <w:rPr>
                <w:i/>
                <w:spacing w:val="-42"/>
                <w:sz w:val="24"/>
              </w:rPr>
              <w:t>卫生局</w:t>
            </w:r>
          </w:p>
        </w:tc>
        <w:tc>
          <w:tcPr>
            <w:tcW w:w="860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8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>于 俊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63"/>
              <w:rPr>
                <w:i/>
                <w:sz w:val="24"/>
              </w:rPr>
            </w:pPr>
            <w:r>
              <w:rPr>
                <w:i/>
                <w:spacing w:val="-42"/>
                <w:sz w:val="24"/>
              </w:rPr>
              <w:t>孙义平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rFonts w:ascii="Microsoft JhengHei"/>
                <w:b/>
                <w:sz w:val="23"/>
              </w:rPr>
            </w:pPr>
          </w:p>
          <w:p>
            <w:pPr>
              <w:pStyle w:val="TableParagraph"/>
              <w:spacing w:line="280" w:lineRule="auto"/>
              <w:ind w:left="108" w:right="-72"/>
              <w:rPr>
                <w:i/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72"/>
                <w:sz w:val="24"/>
              </w:rPr>
              <w:t xml:space="preserve"> </w:t>
            </w:r>
            <w:r>
              <w:rPr>
                <w:i/>
                <w:sz w:val="24"/>
              </w:rPr>
              <w:t>月 前</w:t>
            </w:r>
            <w:r>
              <w:rPr>
                <w:i/>
                <w:spacing w:val="6"/>
                <w:sz w:val="24"/>
              </w:rPr>
              <w:t>完成计</w:t>
            </w:r>
            <w:r>
              <w:rPr>
                <w:i/>
                <w:spacing w:val="-68"/>
                <w:sz w:val="24"/>
              </w:rPr>
              <w:t>划、方案；</w:t>
            </w:r>
            <w:r>
              <w:rPr>
                <w:i/>
                <w:spacing w:val="6"/>
                <w:sz w:val="24"/>
              </w:rPr>
              <w:t>其它工</w:t>
            </w:r>
            <w:r>
              <w:rPr>
                <w:i/>
                <w:spacing w:val="22"/>
                <w:sz w:val="24"/>
              </w:rPr>
              <w:t>作</w:t>
            </w:r>
            <w:r>
              <w:rPr>
                <w:sz w:val="24"/>
              </w:rPr>
              <w:t>12</w:t>
            </w:r>
            <w:r>
              <w:rPr>
                <w:spacing w:val="-90"/>
                <w:sz w:val="24"/>
              </w:rPr>
              <w:t xml:space="preserve"> </w:t>
            </w:r>
            <w:r>
              <w:rPr>
                <w:i/>
                <w:sz w:val="24"/>
              </w:rPr>
              <w:t>月</w:t>
            </w:r>
            <w:r>
              <w:rPr>
                <w:i/>
                <w:spacing w:val="-4"/>
                <w:sz w:val="24"/>
              </w:rPr>
              <w:t>前完成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rFonts w:ascii="Microsoft JhengHei"/>
                <w:b/>
                <w:sz w:val="13"/>
              </w:rPr>
            </w:pPr>
          </w:p>
          <w:p>
            <w:pPr>
              <w:pStyle w:val="TableParagraph"/>
              <w:spacing w:line="280" w:lineRule="auto"/>
              <w:ind w:left="107" w:right="-72"/>
              <w:rPr>
                <w:i/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72"/>
                <w:sz w:val="24"/>
              </w:rPr>
              <w:t xml:space="preserve"> </w:t>
            </w:r>
            <w:r>
              <w:rPr>
                <w:i/>
                <w:sz w:val="24"/>
              </w:rPr>
              <w:t>月 前</w:t>
            </w:r>
            <w:r>
              <w:rPr>
                <w:i/>
                <w:spacing w:val="6"/>
                <w:sz w:val="24"/>
              </w:rPr>
              <w:t>完成计</w:t>
            </w:r>
            <w:r>
              <w:rPr>
                <w:i/>
                <w:spacing w:val="-68"/>
                <w:sz w:val="24"/>
              </w:rPr>
              <w:t>划、方案；</w:t>
            </w:r>
            <w:r>
              <w:rPr>
                <w:i/>
                <w:spacing w:val="6"/>
                <w:sz w:val="24"/>
              </w:rPr>
              <w:t>其它工作按要求正常</w:t>
            </w:r>
            <w:r>
              <w:rPr>
                <w:i/>
                <w:spacing w:val="-6"/>
                <w:sz w:val="24"/>
              </w:rPr>
              <w:t>运转</w:t>
            </w:r>
          </w:p>
        </w:tc>
        <w:tc>
          <w:tcPr>
            <w:tcW w:w="932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rFonts w:ascii="Microsoft JhengHei"/>
                <w:b/>
                <w:sz w:val="13"/>
              </w:rPr>
            </w:pPr>
          </w:p>
          <w:p>
            <w:pPr>
              <w:pStyle w:val="TableParagraph"/>
              <w:spacing w:line="280" w:lineRule="auto"/>
              <w:ind w:left="108" w:right="-72" w:firstLine="83"/>
              <w:rPr>
                <w:i/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90"/>
                <w:sz w:val="24"/>
              </w:rPr>
              <w:t xml:space="preserve"> </w:t>
            </w:r>
            <w:r>
              <w:rPr>
                <w:i/>
                <w:sz w:val="24"/>
              </w:rPr>
              <w:t>月前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 xml:space="preserve">完成计 </w:t>
            </w:r>
            <w:r>
              <w:rPr>
                <w:i/>
                <w:spacing w:val="-67"/>
                <w:sz w:val="24"/>
              </w:rPr>
              <w:t>划、方案；</w:t>
            </w:r>
            <w:r>
              <w:rPr>
                <w:i/>
                <w:spacing w:val="-4"/>
                <w:sz w:val="24"/>
              </w:rPr>
              <w:t>其它工 作按要 求正常</w:t>
            </w:r>
          </w:p>
          <w:p>
            <w:pPr>
              <w:pStyle w:val="TableParagraph"/>
              <w:spacing w:before="2"/>
              <w:ind w:left="266"/>
              <w:rPr>
                <w:i/>
                <w:sz w:val="24"/>
              </w:rPr>
            </w:pPr>
            <w:r>
              <w:rPr>
                <w:i/>
                <w:spacing w:val="-26"/>
                <w:sz w:val="24"/>
              </w:rPr>
              <w:t>运转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49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7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spacing w:line="280" w:lineRule="auto"/>
              <w:ind w:left="348" w:right="56" w:hanging="240"/>
              <w:jc w:val="both"/>
              <w:rPr>
                <w:i/>
                <w:sz w:val="24"/>
              </w:rPr>
            </w:pPr>
            <w:r>
              <w:rPr>
                <w:i/>
                <w:spacing w:val="-40"/>
                <w:sz w:val="24"/>
              </w:rPr>
              <w:t>②医疗机构在门诊、住院部设立健康教育专栏，并向病人</w:t>
            </w:r>
            <w:r>
              <w:rPr>
                <w:i/>
                <w:spacing w:val="-46"/>
                <w:sz w:val="24"/>
              </w:rPr>
              <w:t>及其亲属开展健康教育，使住院病人相关卫生知晓率≥</w:t>
            </w:r>
            <w:r>
              <w:rPr>
                <w:i/>
                <w:spacing w:val="-4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80%</w:t>
            </w:r>
            <w:r>
              <w:rPr>
                <w:i/>
                <w:spacing w:val="-4"/>
                <w:sz w:val="24"/>
              </w:rPr>
              <w:t>。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87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7"/>
              <w:rPr>
                <w:rFonts w:ascii="Microsoft JhengHei"/>
                <w:b/>
                <w:sz w:val="22"/>
              </w:rPr>
            </w:pPr>
          </w:p>
          <w:p>
            <w:pPr>
              <w:pStyle w:val="TableParagraph"/>
              <w:ind w:left="108"/>
              <w:rPr>
                <w:i/>
                <w:sz w:val="24"/>
              </w:rPr>
            </w:pPr>
            <w:r>
              <w:rPr>
                <w:i/>
                <w:spacing w:val="-42"/>
                <w:sz w:val="24"/>
              </w:rPr>
              <w:t>③健康教育专栏每季度至少更换一次内容。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97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2"/>
              <w:rPr>
                <w:rFonts w:ascii="Microsoft JhengHei"/>
                <w:b/>
                <w:sz w:val="25"/>
              </w:rPr>
            </w:pPr>
          </w:p>
          <w:p>
            <w:pPr>
              <w:pStyle w:val="TableParagraph"/>
              <w:spacing w:line="280" w:lineRule="auto"/>
              <w:ind w:left="348" w:right="-87" w:hanging="240"/>
              <w:rPr>
                <w:i/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i/>
                <w:spacing w:val="8"/>
                <w:sz w:val="24"/>
              </w:rPr>
              <w:t>、积极开展多种形式的社</w:t>
            </w:r>
            <w:r>
              <w:rPr>
                <w:i/>
                <w:spacing w:val="1"/>
                <w:sz w:val="24"/>
              </w:rPr>
              <w:t>区健康教育活动。居民健</w:t>
            </w:r>
            <w:r>
              <w:rPr>
                <w:i/>
                <w:spacing w:val="5"/>
                <w:sz w:val="24"/>
              </w:rPr>
              <w:t>康知识知晓率达</w:t>
            </w:r>
            <w:r>
              <w:rPr>
                <w:sz w:val="24"/>
              </w:rPr>
              <w:t>80%</w:t>
            </w:r>
            <w:r>
              <w:rPr>
                <w:i/>
                <w:sz w:val="24"/>
              </w:rPr>
              <w:t>以上，</w:t>
            </w:r>
            <w:r>
              <w:rPr>
                <w:i/>
                <w:spacing w:val="-4"/>
                <w:sz w:val="24"/>
              </w:rPr>
              <w:t xml:space="preserve">健康行为形成率达 </w:t>
            </w:r>
            <w:r>
              <w:rPr>
                <w:sz w:val="24"/>
              </w:rPr>
              <w:t>75%</w:t>
            </w:r>
            <w:r>
              <w:rPr>
                <w:i/>
                <w:sz w:val="24"/>
              </w:rPr>
              <w:t>以上。</w:t>
            </w:r>
          </w:p>
        </w:tc>
        <w:tc>
          <w:tcPr>
            <w:tcW w:w="5200" w:type="dxa"/>
          </w:tcPr>
          <w:p>
            <w:pPr>
              <w:pStyle w:val="TableParagraph"/>
              <w:spacing w:before="7"/>
              <w:rPr>
                <w:rFonts w:ascii="Microsoft JhengHei"/>
                <w:b/>
                <w:sz w:val="19"/>
              </w:rPr>
            </w:pPr>
          </w:p>
          <w:p>
            <w:pPr>
              <w:pStyle w:val="TableParagraph"/>
              <w:spacing w:line="280" w:lineRule="auto"/>
              <w:ind w:left="348" w:right="56" w:hanging="240"/>
              <w:jc w:val="both"/>
              <w:rPr>
                <w:i/>
                <w:sz w:val="24"/>
              </w:rPr>
            </w:pPr>
            <w:r>
              <w:rPr>
                <w:i/>
                <w:spacing w:val="-40"/>
                <w:sz w:val="24"/>
              </w:rPr>
              <w:t>①社区在健康教育工作上有主管领导，有专人负责，采取</w:t>
            </w:r>
            <w:r>
              <w:rPr>
                <w:i/>
                <w:spacing w:val="-47"/>
                <w:sz w:val="24"/>
              </w:rPr>
              <w:t>居委会、居民小组、保洁员三级管理网络，使健康教育</w:t>
            </w:r>
            <w:r>
              <w:rPr>
                <w:i/>
                <w:spacing w:val="-2"/>
                <w:sz w:val="24"/>
              </w:rPr>
              <w:t>顺利开展。</w:t>
            </w:r>
          </w:p>
        </w:tc>
        <w:tc>
          <w:tcPr>
            <w:tcW w:w="996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3"/>
              <w:rPr>
                <w:rFonts w:ascii="Microsoft JhengHei"/>
                <w:b/>
                <w:sz w:val="34"/>
              </w:rPr>
            </w:pPr>
          </w:p>
          <w:p>
            <w:pPr>
              <w:pStyle w:val="TableParagraph"/>
              <w:ind w:left="198"/>
              <w:rPr>
                <w:i/>
                <w:sz w:val="24"/>
              </w:rPr>
            </w:pPr>
            <w:r>
              <w:rPr>
                <w:i/>
                <w:spacing w:val="-42"/>
                <w:sz w:val="24"/>
              </w:rPr>
              <w:t>东丰镇</w:t>
            </w:r>
          </w:p>
        </w:tc>
        <w:tc>
          <w:tcPr>
            <w:tcW w:w="860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7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line="280" w:lineRule="auto"/>
              <w:ind w:left="129" w:right="77"/>
              <w:rPr>
                <w:i/>
                <w:sz w:val="24"/>
              </w:rPr>
            </w:pPr>
            <w:r>
              <w:rPr>
                <w:i/>
                <w:spacing w:val="-30"/>
                <w:sz w:val="24"/>
              </w:rPr>
              <w:t>团县委</w:t>
            </w:r>
            <w:r>
              <w:rPr>
                <w:i/>
                <w:spacing w:val="-42"/>
                <w:sz w:val="24"/>
              </w:rPr>
              <w:t>县妇联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3"/>
              <w:rPr>
                <w:rFonts w:ascii="Microsoft JhengHei"/>
                <w:b/>
                <w:sz w:val="34"/>
              </w:rPr>
            </w:pPr>
          </w:p>
          <w:p>
            <w:pPr>
              <w:pStyle w:val="TableParagraph"/>
              <w:ind w:left="164"/>
              <w:rPr>
                <w:i/>
                <w:sz w:val="24"/>
              </w:rPr>
            </w:pPr>
            <w:r>
              <w:rPr>
                <w:i/>
                <w:spacing w:val="-42"/>
                <w:sz w:val="24"/>
              </w:rPr>
              <w:t>王春奇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3"/>
              <w:rPr>
                <w:rFonts w:ascii="Microsoft JhengHei"/>
                <w:b/>
                <w:sz w:val="34"/>
              </w:rPr>
            </w:pPr>
          </w:p>
          <w:p>
            <w:pPr>
              <w:pStyle w:val="TableParagraph"/>
              <w:ind w:left="163"/>
              <w:rPr>
                <w:i/>
                <w:sz w:val="24"/>
              </w:rPr>
            </w:pPr>
            <w:r>
              <w:rPr>
                <w:i/>
                <w:spacing w:val="-42"/>
                <w:sz w:val="24"/>
              </w:rPr>
              <w:t>黄洪艳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7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line="280" w:lineRule="auto"/>
              <w:ind w:left="224" w:right="123" w:hanging="90"/>
              <w:rPr>
                <w:i/>
                <w:sz w:val="24"/>
              </w:rPr>
            </w:pPr>
            <w:r>
              <w:rPr>
                <w:spacing w:val="-4"/>
                <w:sz w:val="24"/>
              </w:rPr>
              <w:t>9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月前</w:t>
            </w:r>
            <w:r>
              <w:rPr>
                <w:i/>
                <w:spacing w:val="-6"/>
                <w:sz w:val="24"/>
              </w:rPr>
              <w:t>完成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7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line="280" w:lineRule="auto"/>
              <w:ind w:left="223" w:right="212"/>
              <w:rPr>
                <w:i/>
                <w:sz w:val="24"/>
              </w:rPr>
            </w:pPr>
            <w:r>
              <w:rPr>
                <w:i/>
                <w:spacing w:val="-6"/>
                <w:sz w:val="24"/>
              </w:rPr>
              <w:t>完善</w:t>
            </w:r>
            <w:r>
              <w:rPr>
                <w:i/>
                <w:spacing w:val="-5"/>
                <w:sz w:val="24"/>
              </w:rPr>
              <w:t>提高</w:t>
            </w:r>
          </w:p>
        </w:tc>
        <w:tc>
          <w:tcPr>
            <w:tcW w:w="932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7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line="280" w:lineRule="auto"/>
              <w:ind w:left="226" w:right="215"/>
              <w:rPr>
                <w:i/>
                <w:sz w:val="24"/>
              </w:rPr>
            </w:pPr>
            <w:r>
              <w:rPr>
                <w:i/>
                <w:spacing w:val="-6"/>
                <w:sz w:val="24"/>
              </w:rPr>
              <w:t>完善</w:t>
            </w:r>
            <w:r>
              <w:rPr>
                <w:i/>
                <w:spacing w:val="-5"/>
                <w:sz w:val="24"/>
              </w:rPr>
              <w:t>提高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80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18"/>
              <w:rPr>
                <w:rFonts w:ascii="Microsoft JhengHei"/>
                <w:b/>
                <w:sz w:val="25"/>
              </w:rPr>
            </w:pPr>
          </w:p>
          <w:p>
            <w:pPr>
              <w:pStyle w:val="TableParagraph"/>
              <w:spacing w:line="280" w:lineRule="auto"/>
              <w:ind w:left="348" w:right="1" w:hanging="240"/>
              <w:rPr>
                <w:i/>
                <w:sz w:val="24"/>
              </w:rPr>
            </w:pPr>
            <w:r>
              <w:rPr>
                <w:i/>
                <w:spacing w:val="-38"/>
                <w:sz w:val="24"/>
              </w:rPr>
              <w:t>②社区有健康教育计划，并纳入社区卫生服务工作，有专</w:t>
            </w:r>
            <w:r>
              <w:rPr>
                <w:i/>
                <w:spacing w:val="-40"/>
                <w:sz w:val="24"/>
              </w:rPr>
              <w:t>兼职人员，有宣传阵地，有居民健康行为规范或准则。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80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17"/>
              </w:rPr>
            </w:pPr>
          </w:p>
          <w:p>
            <w:pPr>
              <w:pStyle w:val="TableParagraph"/>
              <w:spacing w:line="280" w:lineRule="auto"/>
              <w:ind w:left="348" w:right="56" w:hanging="240"/>
              <w:jc w:val="both"/>
              <w:rPr>
                <w:i/>
                <w:sz w:val="24"/>
              </w:rPr>
            </w:pPr>
            <w:r>
              <w:rPr>
                <w:i/>
                <w:spacing w:val="-40"/>
                <w:sz w:val="24"/>
              </w:rPr>
              <w:t>③有健康教育活动，对老人、青少年、妇女等重点人群经</w:t>
            </w:r>
            <w:r>
              <w:rPr>
                <w:i/>
                <w:spacing w:val="-43"/>
                <w:sz w:val="24"/>
              </w:rPr>
              <w:t>常开展多种形式的健康教育，每月不少于</w:t>
            </w:r>
            <w:r>
              <w:rPr>
                <w:spacing w:val="-40"/>
                <w:sz w:val="24"/>
              </w:rPr>
              <w:t>1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i/>
                <w:spacing w:val="-47"/>
                <w:sz w:val="24"/>
              </w:rPr>
              <w:t>次，资料分</w:t>
            </w:r>
            <w:r>
              <w:rPr>
                <w:i/>
                <w:spacing w:val="-36"/>
                <w:sz w:val="24"/>
              </w:rPr>
              <w:t>发到户，居民健康知识知晓率≥</w:t>
            </w:r>
            <w:r>
              <w:rPr>
                <w:spacing w:val="-36"/>
                <w:sz w:val="24"/>
              </w:rPr>
              <w:t>80%</w:t>
            </w:r>
            <w:r>
              <w:rPr>
                <w:i/>
                <w:spacing w:val="-36"/>
                <w:sz w:val="24"/>
              </w:rPr>
              <w:t>，居民健康行为形</w:t>
            </w:r>
            <w:r>
              <w:rPr>
                <w:i/>
                <w:spacing w:val="-2"/>
                <w:sz w:val="24"/>
              </w:rPr>
              <w:t>成率≥</w:t>
            </w:r>
            <w:r>
              <w:rPr>
                <w:spacing w:val="-2"/>
                <w:sz w:val="24"/>
              </w:rPr>
              <w:t>75%</w:t>
            </w:r>
            <w:r>
              <w:rPr>
                <w:i/>
                <w:spacing w:val="-2"/>
                <w:sz w:val="24"/>
              </w:rPr>
              <w:t>。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2"/>
              <w:rPr>
                <w:rFonts w:ascii="Microsoft JhengHei"/>
                <w:b/>
                <w:sz w:val="22"/>
              </w:rPr>
            </w:pPr>
          </w:p>
          <w:p>
            <w:pPr>
              <w:pStyle w:val="TableParagraph"/>
              <w:ind w:left="198"/>
              <w:rPr>
                <w:i/>
                <w:sz w:val="24"/>
              </w:rPr>
            </w:pPr>
            <w:r>
              <w:rPr>
                <w:i/>
                <w:spacing w:val="-42"/>
                <w:sz w:val="24"/>
              </w:rPr>
              <w:t>东丰镇</w:t>
            </w:r>
          </w:p>
        </w:tc>
        <w:tc>
          <w:tcPr>
            <w:tcW w:w="860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6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line="280" w:lineRule="auto"/>
              <w:ind w:left="129" w:right="77"/>
              <w:rPr>
                <w:i/>
                <w:sz w:val="24"/>
              </w:rPr>
            </w:pPr>
            <w:r>
              <w:rPr>
                <w:i/>
                <w:spacing w:val="-30"/>
                <w:sz w:val="24"/>
              </w:rPr>
              <w:t>团县委</w:t>
            </w:r>
            <w:r>
              <w:rPr>
                <w:i/>
                <w:spacing w:val="-42"/>
                <w:sz w:val="24"/>
              </w:rPr>
              <w:t>县妇联</w:t>
            </w: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2"/>
              <w:rPr>
                <w:rFonts w:ascii="Microsoft JhengHei"/>
                <w:b/>
                <w:sz w:val="22"/>
              </w:rPr>
            </w:pPr>
          </w:p>
          <w:p>
            <w:pPr>
              <w:pStyle w:val="TableParagraph"/>
              <w:ind w:left="164"/>
              <w:rPr>
                <w:i/>
                <w:sz w:val="24"/>
              </w:rPr>
            </w:pPr>
            <w:r>
              <w:rPr>
                <w:i/>
                <w:spacing w:val="-42"/>
                <w:sz w:val="24"/>
              </w:rPr>
              <w:t>王春奇</w:t>
            </w: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2"/>
              <w:rPr>
                <w:rFonts w:ascii="Microsoft JhengHei"/>
                <w:b/>
                <w:sz w:val="22"/>
              </w:rPr>
            </w:pPr>
          </w:p>
          <w:p>
            <w:pPr>
              <w:pStyle w:val="TableParagraph"/>
              <w:ind w:left="163"/>
              <w:rPr>
                <w:i/>
                <w:sz w:val="24"/>
              </w:rPr>
            </w:pPr>
            <w:r>
              <w:rPr>
                <w:i/>
                <w:spacing w:val="-42"/>
                <w:sz w:val="24"/>
              </w:rPr>
              <w:t>黄洪艳</w:t>
            </w:r>
          </w:p>
        </w:tc>
        <w:tc>
          <w:tcPr>
            <w:tcW w:w="928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17"/>
              </w:rPr>
            </w:pPr>
          </w:p>
          <w:p>
            <w:pPr>
              <w:pStyle w:val="TableParagraph"/>
              <w:spacing w:line="280" w:lineRule="auto"/>
              <w:ind w:left="108" w:right="56"/>
              <w:rPr>
                <w:sz w:val="24"/>
              </w:rPr>
            </w:pPr>
            <w:r>
              <w:rPr>
                <w:i/>
                <w:spacing w:val="6"/>
                <w:sz w:val="24"/>
              </w:rPr>
              <w:t>分别达</w:t>
            </w:r>
            <w:r>
              <w:rPr>
                <w:i/>
                <w:spacing w:val="26"/>
                <w:sz w:val="24"/>
              </w:rPr>
              <w:t xml:space="preserve">到 </w:t>
            </w:r>
            <w:r>
              <w:rPr>
                <w:spacing w:val="-11"/>
                <w:sz w:val="24"/>
              </w:rPr>
              <w:t>70%</w:t>
            </w:r>
          </w:p>
          <w:p>
            <w:pPr>
              <w:pStyle w:val="TableParagraph"/>
              <w:spacing w:before="1" w:line="280" w:lineRule="auto"/>
              <w:ind w:left="108" w:right="56"/>
              <w:rPr>
                <w:i/>
                <w:sz w:val="24"/>
              </w:rPr>
            </w:pPr>
            <w:r>
              <w:rPr>
                <w:i/>
                <w:spacing w:val="-20"/>
                <w:sz w:val="24"/>
              </w:rPr>
              <w:t>和</w:t>
            </w:r>
            <w:r>
              <w:rPr>
                <w:spacing w:val="-20"/>
                <w:sz w:val="24"/>
              </w:rPr>
              <w:t>65%</w:t>
            </w:r>
            <w:r>
              <w:rPr>
                <w:i/>
                <w:spacing w:val="-20"/>
                <w:sz w:val="24"/>
              </w:rPr>
              <w:t>以</w:t>
            </w:r>
            <w:r>
              <w:rPr>
                <w:i/>
                <w:spacing w:val="-10"/>
                <w:sz w:val="24"/>
              </w:rPr>
              <w:t>上</w:t>
            </w:r>
          </w:p>
        </w:tc>
        <w:tc>
          <w:tcPr>
            <w:tcW w:w="928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17"/>
              </w:rPr>
            </w:pPr>
          </w:p>
          <w:p>
            <w:pPr>
              <w:pStyle w:val="TableParagraph"/>
              <w:spacing w:line="280" w:lineRule="auto"/>
              <w:ind w:left="107" w:right="56"/>
              <w:rPr>
                <w:sz w:val="24"/>
              </w:rPr>
            </w:pPr>
            <w:r>
              <w:rPr>
                <w:i/>
                <w:spacing w:val="6"/>
                <w:sz w:val="24"/>
              </w:rPr>
              <w:t>分别达</w:t>
            </w:r>
            <w:r>
              <w:rPr>
                <w:i/>
                <w:spacing w:val="26"/>
                <w:sz w:val="24"/>
              </w:rPr>
              <w:t xml:space="preserve">到 </w:t>
            </w:r>
            <w:r>
              <w:rPr>
                <w:spacing w:val="-9"/>
                <w:sz w:val="24"/>
              </w:rPr>
              <w:t>80%</w:t>
            </w:r>
          </w:p>
          <w:p>
            <w:pPr>
              <w:pStyle w:val="TableParagraph"/>
              <w:spacing w:before="1" w:line="280" w:lineRule="auto"/>
              <w:ind w:left="107" w:right="56"/>
              <w:rPr>
                <w:i/>
                <w:sz w:val="24"/>
              </w:rPr>
            </w:pPr>
            <w:r>
              <w:rPr>
                <w:i/>
                <w:spacing w:val="-20"/>
                <w:sz w:val="24"/>
              </w:rPr>
              <w:t>和</w:t>
            </w:r>
            <w:r>
              <w:rPr>
                <w:spacing w:val="-20"/>
                <w:sz w:val="24"/>
              </w:rPr>
              <w:t>75%</w:t>
            </w:r>
            <w:r>
              <w:rPr>
                <w:i/>
                <w:spacing w:val="-20"/>
                <w:sz w:val="24"/>
              </w:rPr>
              <w:t>以</w:t>
            </w:r>
            <w:r>
              <w:rPr>
                <w:i/>
                <w:spacing w:val="-10"/>
                <w:sz w:val="24"/>
              </w:rPr>
              <w:t>上</w:t>
            </w:r>
          </w:p>
        </w:tc>
        <w:tc>
          <w:tcPr>
            <w:tcW w:w="932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17"/>
              </w:rPr>
            </w:pPr>
          </w:p>
          <w:p>
            <w:pPr>
              <w:pStyle w:val="TableParagraph"/>
              <w:spacing w:line="280" w:lineRule="auto"/>
              <w:ind w:left="108" w:right="57"/>
              <w:rPr>
                <w:sz w:val="24"/>
              </w:rPr>
            </w:pPr>
            <w:r>
              <w:rPr>
                <w:i/>
                <w:spacing w:val="7"/>
                <w:sz w:val="24"/>
              </w:rPr>
              <w:t>分别达</w:t>
            </w:r>
            <w:r>
              <w:rPr>
                <w:i/>
                <w:spacing w:val="27"/>
                <w:sz w:val="24"/>
              </w:rPr>
              <w:t xml:space="preserve">到 </w:t>
            </w:r>
            <w:r>
              <w:rPr>
                <w:spacing w:val="-11"/>
                <w:sz w:val="24"/>
              </w:rPr>
              <w:t>82%</w:t>
            </w:r>
          </w:p>
          <w:p>
            <w:pPr>
              <w:pStyle w:val="TableParagraph"/>
              <w:spacing w:before="1" w:line="280" w:lineRule="auto"/>
              <w:ind w:left="108" w:right="57"/>
              <w:rPr>
                <w:i/>
                <w:sz w:val="24"/>
              </w:rPr>
            </w:pPr>
            <w:r>
              <w:rPr>
                <w:i/>
                <w:spacing w:val="-20"/>
                <w:sz w:val="24"/>
              </w:rPr>
              <w:t>和</w:t>
            </w:r>
            <w:r>
              <w:rPr>
                <w:spacing w:val="-20"/>
                <w:sz w:val="24"/>
              </w:rPr>
              <w:t>77%</w:t>
            </w:r>
            <w:r>
              <w:rPr>
                <w:i/>
                <w:spacing w:val="-20"/>
                <w:sz w:val="24"/>
              </w:rPr>
              <w:t>以</w:t>
            </w:r>
            <w:r>
              <w:rPr>
                <w:i/>
                <w:spacing w:val="-10"/>
                <w:sz w:val="24"/>
              </w:rPr>
              <w:t>上</w:t>
            </w:r>
          </w:p>
        </w:tc>
      </w:tr>
    </w:tbl>
    <w:p>
      <w:pPr>
        <w:spacing w:after="0" w:line="280" w:lineRule="auto"/>
        <w:rPr>
          <w:sz w:val="24"/>
        </w:rPr>
        <w:sectPr>
          <w:footerReference w:type="default" r:id="rId7"/>
          <w:pgSz w:w="16840" w:h="11910" w:orient="landscape"/>
          <w:pgMar w:top="820" w:right="640" w:bottom="760" w:left="640" w:header="0" w:footer="565"/>
          <w:pgNumType w:start="4"/>
          <w:cols w:space="708"/>
        </w:sectPr>
      </w:pPr>
    </w:p>
    <w:p>
      <w:pPr>
        <w:pStyle w:val="BodyText"/>
        <w:rPr>
          <w:sz w:val="2"/>
        </w:rPr>
      </w:pPr>
    </w:p>
    <w:tbl>
      <w:tblPr>
        <w:tblStyle w:val="TableNormal3"/>
        <w:tblW w:w="0" w:type="auto"/>
        <w:jc w:val="left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"/>
        <w:gridCol w:w="3072"/>
        <w:gridCol w:w="5200"/>
        <w:gridCol w:w="996"/>
        <w:gridCol w:w="860"/>
        <w:gridCol w:w="928"/>
        <w:gridCol w:w="928"/>
        <w:gridCol w:w="928"/>
        <w:gridCol w:w="928"/>
        <w:gridCol w:w="932"/>
      </w:tblGrid>
      <w:tr>
        <w:tblPrEx>
          <w:tblW w:w="0" w:type="auto"/>
          <w:jc w:val="left"/>
          <w:tblInd w:w="12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540" w:type="dxa"/>
            <w:vMerge w:val="restart"/>
          </w:tcPr>
          <w:p>
            <w:pPr>
              <w:pStyle w:val="TableParagraph"/>
              <w:spacing w:before="172" w:line="168" w:lineRule="auto"/>
              <w:ind w:left="129" w:right="118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10"/>
                <w:sz w:val="28"/>
              </w:rPr>
              <w:t>项</w:t>
            </w:r>
            <w:r>
              <w:rPr>
                <w:rFonts w:ascii="Microsoft JhengHei" w:eastAsia="Microsoft JhengHei"/>
                <w:b/>
                <w:spacing w:val="-10"/>
                <w:sz w:val="28"/>
              </w:rPr>
              <w:t>目</w:t>
            </w:r>
          </w:p>
        </w:tc>
        <w:tc>
          <w:tcPr>
            <w:tcW w:w="3072" w:type="dxa"/>
            <w:vMerge w:val="restart"/>
          </w:tcPr>
          <w:p>
            <w:pPr>
              <w:pStyle w:val="TableParagraph"/>
              <w:spacing w:before="240"/>
              <w:ind w:left="270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"/>
                <w:sz w:val="28"/>
              </w:rPr>
              <w:t>吉林省卫生城市标准</w:t>
            </w:r>
          </w:p>
        </w:tc>
        <w:tc>
          <w:tcPr>
            <w:tcW w:w="5200" w:type="dxa"/>
            <w:vMerge w:val="restart"/>
          </w:tcPr>
          <w:p>
            <w:pPr>
              <w:pStyle w:val="TableParagraph"/>
              <w:spacing w:before="240"/>
              <w:ind w:left="40" w:right="32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"/>
                <w:sz w:val="28"/>
              </w:rPr>
              <w:t>具体工作任务</w:t>
            </w:r>
          </w:p>
        </w:tc>
        <w:tc>
          <w:tcPr>
            <w:tcW w:w="996" w:type="dxa"/>
            <w:vMerge w:val="restart"/>
          </w:tcPr>
          <w:p>
            <w:pPr>
              <w:pStyle w:val="TableParagraph"/>
              <w:spacing w:before="172" w:line="168" w:lineRule="auto"/>
              <w:ind w:left="216" w:right="207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6"/>
                <w:sz w:val="28"/>
              </w:rPr>
              <w:t>责任</w:t>
            </w:r>
            <w:r>
              <w:rPr>
                <w:rFonts w:ascii="Microsoft JhengHei" w:eastAsia="Microsoft JhengHei"/>
                <w:b/>
                <w:spacing w:val="-5"/>
                <w:sz w:val="28"/>
              </w:rPr>
              <w:t>单位</w:t>
            </w:r>
          </w:p>
        </w:tc>
        <w:tc>
          <w:tcPr>
            <w:tcW w:w="860" w:type="dxa"/>
            <w:vMerge w:val="restart"/>
          </w:tcPr>
          <w:p>
            <w:pPr>
              <w:pStyle w:val="TableParagraph"/>
              <w:spacing w:before="172" w:line="168" w:lineRule="auto"/>
              <w:ind w:left="148" w:right="138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6"/>
                <w:sz w:val="28"/>
              </w:rPr>
              <w:t>配合</w:t>
            </w:r>
            <w:r>
              <w:rPr>
                <w:rFonts w:ascii="Microsoft JhengHei" w:eastAsia="Microsoft JhengHei"/>
                <w:b/>
                <w:spacing w:val="-5"/>
                <w:sz w:val="28"/>
              </w:rPr>
              <w:t>单位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spacing w:before="172" w:line="168" w:lineRule="auto"/>
              <w:ind w:left="343" w:right="172" w:hanging="121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4"/>
                <w:sz w:val="28"/>
              </w:rPr>
              <w:t>责任</w:t>
            </w:r>
            <w:r>
              <w:rPr>
                <w:rFonts w:ascii="Microsoft JhengHei" w:eastAsia="Microsoft JhengHei"/>
                <w:b/>
                <w:spacing w:val="-10"/>
                <w:sz w:val="28"/>
              </w:rPr>
              <w:t>人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spacing w:before="172" w:line="168" w:lineRule="auto"/>
              <w:ind w:left="182" w:right="172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6"/>
                <w:sz w:val="28"/>
              </w:rPr>
              <w:t>负责</w:t>
            </w:r>
            <w:r>
              <w:rPr>
                <w:rFonts w:ascii="Microsoft JhengHei" w:eastAsia="Microsoft JhengHei"/>
                <w:b/>
                <w:spacing w:val="-5"/>
                <w:sz w:val="28"/>
              </w:rPr>
              <w:t>领导</w:t>
            </w:r>
          </w:p>
        </w:tc>
        <w:tc>
          <w:tcPr>
            <w:tcW w:w="2788" w:type="dxa"/>
            <w:gridSpan w:val="3"/>
          </w:tcPr>
          <w:p>
            <w:pPr>
              <w:pStyle w:val="TableParagraph"/>
              <w:spacing w:line="480" w:lineRule="exact"/>
              <w:ind w:left="410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完成时限（年</w:t>
            </w:r>
            <w:r>
              <w:rPr>
                <w:rFonts w:ascii="Microsoft JhengHei" w:eastAsia="Microsoft JhengHei"/>
                <w:b/>
                <w:spacing w:val="-10"/>
                <w:sz w:val="28"/>
              </w:rPr>
              <w:t>）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</w:tcPr>
          <w:p>
            <w:pPr>
              <w:pStyle w:val="TableParagraph"/>
              <w:spacing w:line="480" w:lineRule="exact"/>
              <w:ind w:left="181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2011</w:t>
            </w:r>
          </w:p>
        </w:tc>
        <w:tc>
          <w:tcPr>
            <w:tcW w:w="928" w:type="dxa"/>
          </w:tcPr>
          <w:p>
            <w:pPr>
              <w:pStyle w:val="TableParagraph"/>
              <w:spacing w:line="480" w:lineRule="exact"/>
              <w:ind w:left="90" w:right="82"/>
              <w:jc w:val="center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2012</w:t>
            </w:r>
          </w:p>
        </w:tc>
        <w:tc>
          <w:tcPr>
            <w:tcW w:w="932" w:type="dxa"/>
          </w:tcPr>
          <w:p>
            <w:pPr>
              <w:pStyle w:val="TableParagraph"/>
              <w:spacing w:line="480" w:lineRule="exact"/>
              <w:ind w:right="172"/>
              <w:jc w:val="right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2013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8"/>
          <w:jc w:val="left"/>
        </w:trPr>
        <w:tc>
          <w:tcPr>
            <w:tcW w:w="540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rFonts w:ascii="Microsoft JhengHei"/>
                <w:b/>
                <w:sz w:val="22"/>
              </w:rPr>
            </w:pPr>
          </w:p>
          <w:p>
            <w:pPr>
              <w:pStyle w:val="TableParagraph"/>
              <w:spacing w:line="280" w:lineRule="auto"/>
              <w:ind w:left="150" w:right="139"/>
              <w:jc w:val="both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二</w:t>
            </w:r>
            <w:r>
              <w:rPr>
                <w:i/>
                <w:spacing w:val="-10"/>
                <w:sz w:val="24"/>
              </w:rPr>
              <w:t>健</w:t>
            </w:r>
            <w:r>
              <w:rPr>
                <w:i/>
                <w:spacing w:val="-10"/>
                <w:sz w:val="24"/>
              </w:rPr>
              <w:t>康</w:t>
            </w:r>
            <w:r>
              <w:rPr>
                <w:i/>
                <w:spacing w:val="-10"/>
                <w:sz w:val="24"/>
              </w:rPr>
              <w:t>教</w:t>
            </w:r>
            <w:r>
              <w:rPr>
                <w:i/>
                <w:spacing w:val="-10"/>
                <w:sz w:val="24"/>
              </w:rPr>
              <w:t>育</w:t>
            </w:r>
            <w:r>
              <w:rPr>
                <w:i/>
                <w:spacing w:val="-10"/>
                <w:sz w:val="24"/>
              </w:rPr>
              <w:t>与</w:t>
            </w:r>
            <w:r>
              <w:rPr>
                <w:i/>
                <w:spacing w:val="-10"/>
                <w:sz w:val="24"/>
              </w:rPr>
              <w:t>健</w:t>
            </w:r>
            <w:r>
              <w:rPr>
                <w:i/>
                <w:spacing w:val="-10"/>
                <w:sz w:val="24"/>
              </w:rPr>
              <w:t>康</w:t>
            </w:r>
            <w:r>
              <w:rPr>
                <w:i/>
                <w:spacing w:val="-10"/>
                <w:sz w:val="24"/>
              </w:rPr>
              <w:t>促</w:t>
            </w:r>
            <w:r>
              <w:rPr>
                <w:i/>
                <w:spacing w:val="-10"/>
                <w:sz w:val="24"/>
              </w:rPr>
              <w:t>进</w:t>
            </w:r>
          </w:p>
        </w:tc>
        <w:tc>
          <w:tcPr>
            <w:tcW w:w="3072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4"/>
              <w:rPr>
                <w:rFonts w:ascii="Microsoft JhengHei"/>
                <w:b/>
                <w:sz w:val="32"/>
              </w:rPr>
            </w:pPr>
          </w:p>
          <w:p>
            <w:pPr>
              <w:pStyle w:val="TableParagraph"/>
              <w:spacing w:line="280" w:lineRule="auto"/>
              <w:ind w:left="348" w:right="97" w:hanging="240"/>
              <w:jc w:val="both"/>
              <w:rPr>
                <w:i/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>
              <w:rPr>
                <w:i/>
                <w:spacing w:val="-2"/>
                <w:sz w:val="24"/>
              </w:rPr>
              <w:t>、各行业能结合本单位特</w:t>
            </w:r>
            <w:r>
              <w:rPr>
                <w:i/>
                <w:spacing w:val="343"/>
                <w:sz w:val="24"/>
              </w:rPr>
              <w:t xml:space="preserve">点 </w:t>
            </w:r>
            <w:r>
              <w:rPr>
                <w:i/>
                <w:spacing w:val="15"/>
                <w:sz w:val="24"/>
              </w:rPr>
              <w:t>开展健康教育</w:t>
            </w:r>
            <w:r>
              <w:rPr>
                <w:i/>
                <w:spacing w:val="-4"/>
                <w:sz w:val="24"/>
              </w:rPr>
              <w:t>活动。职工健康知识知晓</w:t>
            </w:r>
            <w:r>
              <w:rPr>
                <w:i/>
                <w:spacing w:val="-11"/>
                <w:sz w:val="24"/>
              </w:rPr>
              <w:t xml:space="preserve">率达 </w:t>
            </w:r>
            <w:r>
              <w:rPr>
                <w:spacing w:val="-2"/>
                <w:sz w:val="24"/>
              </w:rPr>
              <w:t>80%</w:t>
            </w:r>
            <w:r>
              <w:rPr>
                <w:i/>
                <w:spacing w:val="-2"/>
                <w:sz w:val="24"/>
              </w:rPr>
              <w:t>以上，健康行为</w:t>
            </w:r>
            <w:r>
              <w:rPr>
                <w:i/>
                <w:spacing w:val="-9"/>
                <w:sz w:val="24"/>
              </w:rPr>
              <w:t xml:space="preserve">形成率达 </w:t>
            </w:r>
            <w:r>
              <w:rPr>
                <w:sz w:val="24"/>
              </w:rPr>
              <w:t>75%</w:t>
            </w:r>
            <w:r>
              <w:rPr>
                <w:i/>
                <w:sz w:val="24"/>
              </w:rPr>
              <w:t>以上。</w:t>
            </w:r>
          </w:p>
        </w:tc>
        <w:tc>
          <w:tcPr>
            <w:tcW w:w="5200" w:type="dxa"/>
          </w:tcPr>
          <w:p>
            <w:pPr>
              <w:pStyle w:val="TableParagraph"/>
              <w:spacing w:before="2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ind w:left="108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①将各部门的创建工作纳入年度绩效考核目标。</w:t>
            </w:r>
          </w:p>
        </w:tc>
        <w:tc>
          <w:tcPr>
            <w:tcW w:w="996" w:type="dxa"/>
          </w:tcPr>
          <w:p>
            <w:pPr>
              <w:pStyle w:val="TableParagraph"/>
              <w:spacing w:before="2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ind w:left="198"/>
              <w:rPr>
                <w:i/>
                <w:sz w:val="24"/>
              </w:rPr>
            </w:pPr>
            <w:r>
              <w:rPr>
                <w:i/>
                <w:spacing w:val="-42"/>
                <w:sz w:val="24"/>
              </w:rPr>
              <w:t>人社局</w:t>
            </w:r>
          </w:p>
        </w:tc>
        <w:tc>
          <w:tcPr>
            <w:tcW w:w="86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28" w:type="dxa"/>
          </w:tcPr>
          <w:p>
            <w:pPr>
              <w:pStyle w:val="TableParagraph"/>
              <w:spacing w:before="2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ind w:left="224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王林</w:t>
            </w:r>
          </w:p>
        </w:tc>
        <w:tc>
          <w:tcPr>
            <w:tcW w:w="928" w:type="dxa"/>
          </w:tcPr>
          <w:p>
            <w:pPr>
              <w:pStyle w:val="TableParagraph"/>
              <w:spacing w:before="2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ind w:left="163"/>
              <w:rPr>
                <w:i/>
                <w:sz w:val="24"/>
              </w:rPr>
            </w:pPr>
            <w:r>
              <w:rPr>
                <w:i/>
                <w:spacing w:val="-42"/>
                <w:sz w:val="24"/>
              </w:rPr>
              <w:t>孙海昌</w:t>
            </w:r>
          </w:p>
        </w:tc>
        <w:tc>
          <w:tcPr>
            <w:tcW w:w="928" w:type="dxa"/>
          </w:tcPr>
          <w:p>
            <w:pPr>
              <w:pStyle w:val="TableParagraph"/>
              <w:spacing w:before="2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ind w:left="189"/>
              <w:rPr>
                <w:i/>
                <w:sz w:val="24"/>
              </w:rPr>
            </w:pPr>
            <w:r>
              <w:rPr>
                <w:spacing w:val="-22"/>
                <w:sz w:val="24"/>
              </w:rPr>
              <w:t>9</w:t>
            </w:r>
            <w:r>
              <w:rPr>
                <w:spacing w:val="-87"/>
                <w:sz w:val="24"/>
              </w:rPr>
              <w:t xml:space="preserve"> </w:t>
            </w:r>
            <w:r>
              <w:rPr>
                <w:i/>
                <w:spacing w:val="-22"/>
                <w:sz w:val="24"/>
              </w:rPr>
              <w:t>月前</w:t>
            </w:r>
          </w:p>
        </w:tc>
        <w:tc>
          <w:tcPr>
            <w:tcW w:w="928" w:type="dxa"/>
          </w:tcPr>
          <w:p>
            <w:pPr>
              <w:pStyle w:val="TableParagraph"/>
              <w:spacing w:before="2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ind w:left="94" w:right="45"/>
              <w:jc w:val="center"/>
              <w:rPr>
                <w:i/>
                <w:sz w:val="24"/>
              </w:rPr>
            </w:pPr>
            <w:r>
              <w:rPr>
                <w:spacing w:val="-22"/>
                <w:sz w:val="24"/>
              </w:rPr>
              <w:t>4</w:t>
            </w:r>
            <w:r>
              <w:rPr>
                <w:spacing w:val="-87"/>
                <w:sz w:val="24"/>
              </w:rPr>
              <w:t xml:space="preserve"> </w:t>
            </w:r>
            <w:r>
              <w:rPr>
                <w:i/>
                <w:spacing w:val="-22"/>
                <w:sz w:val="24"/>
              </w:rPr>
              <w:t>月前</w:t>
            </w:r>
          </w:p>
        </w:tc>
        <w:tc>
          <w:tcPr>
            <w:tcW w:w="932" w:type="dxa"/>
          </w:tcPr>
          <w:p>
            <w:pPr>
              <w:pStyle w:val="TableParagraph"/>
              <w:spacing w:before="2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ind w:right="139"/>
              <w:jc w:val="right"/>
              <w:rPr>
                <w:i/>
                <w:sz w:val="24"/>
              </w:rPr>
            </w:pPr>
            <w:r>
              <w:rPr>
                <w:spacing w:val="-22"/>
                <w:sz w:val="24"/>
              </w:rPr>
              <w:t>4</w:t>
            </w:r>
            <w:r>
              <w:rPr>
                <w:spacing w:val="-87"/>
                <w:sz w:val="24"/>
              </w:rPr>
              <w:t xml:space="preserve"> </w:t>
            </w:r>
            <w:r>
              <w:rPr>
                <w:i/>
                <w:spacing w:val="-22"/>
                <w:sz w:val="24"/>
              </w:rPr>
              <w:t>月前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6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211" w:line="280" w:lineRule="auto"/>
              <w:ind w:left="348" w:right="-29" w:hanging="24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②组织机关干部、公务员进行健康知识培训，有</w:t>
            </w:r>
            <w:r>
              <w:rPr>
                <w:i/>
                <w:spacing w:val="-4"/>
                <w:sz w:val="24"/>
              </w:rPr>
              <w:t>试卷、材料。职工健康知识知晓率达</w:t>
            </w:r>
            <w:r>
              <w:rPr>
                <w:spacing w:val="-4"/>
                <w:sz w:val="24"/>
              </w:rPr>
              <w:t>80%</w:t>
            </w:r>
            <w:r>
              <w:rPr>
                <w:i/>
                <w:spacing w:val="-4"/>
                <w:sz w:val="24"/>
              </w:rPr>
              <w:t>以上，</w:t>
            </w:r>
            <w:r>
              <w:rPr>
                <w:i/>
                <w:spacing w:val="-2"/>
                <w:sz w:val="24"/>
              </w:rPr>
              <w:t>健康行为形成率达</w:t>
            </w:r>
            <w:r>
              <w:rPr>
                <w:spacing w:val="-2"/>
                <w:sz w:val="24"/>
              </w:rPr>
              <w:t>75%</w:t>
            </w:r>
            <w:r>
              <w:rPr>
                <w:i/>
                <w:spacing w:val="-2"/>
                <w:sz w:val="24"/>
              </w:rPr>
              <w:t>以上。</w:t>
            </w:r>
          </w:p>
        </w:tc>
        <w:tc>
          <w:tcPr>
            <w:tcW w:w="996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8"/>
              <w:rPr>
                <w:rFonts w:ascii="Microsoft JhengHei"/>
                <w:b/>
                <w:sz w:val="25"/>
              </w:rPr>
            </w:pPr>
          </w:p>
          <w:p>
            <w:pPr>
              <w:pStyle w:val="TableParagraph"/>
              <w:ind w:left="198"/>
              <w:rPr>
                <w:i/>
                <w:sz w:val="24"/>
              </w:rPr>
            </w:pPr>
            <w:r>
              <w:rPr>
                <w:i/>
                <w:spacing w:val="-42"/>
                <w:sz w:val="24"/>
              </w:rPr>
              <w:t>人社局</w:t>
            </w:r>
          </w:p>
        </w:tc>
        <w:tc>
          <w:tcPr>
            <w:tcW w:w="860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2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spacing w:line="280" w:lineRule="auto"/>
              <w:ind w:left="129" w:right="77"/>
              <w:rPr>
                <w:i/>
                <w:sz w:val="24"/>
              </w:rPr>
            </w:pPr>
            <w:r>
              <w:rPr>
                <w:i/>
                <w:spacing w:val="-30"/>
                <w:sz w:val="24"/>
              </w:rPr>
              <w:t>各部门</w:t>
            </w:r>
            <w:r>
              <w:rPr>
                <w:i/>
                <w:spacing w:val="-42"/>
                <w:sz w:val="24"/>
              </w:rPr>
              <w:t>各单位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8"/>
              <w:rPr>
                <w:rFonts w:ascii="Microsoft JhengHei"/>
                <w:b/>
                <w:sz w:val="25"/>
              </w:rPr>
            </w:pPr>
          </w:p>
          <w:p>
            <w:pPr>
              <w:pStyle w:val="TableParagraph"/>
              <w:ind w:left="224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王林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8"/>
              <w:rPr>
                <w:rFonts w:ascii="Microsoft JhengHei"/>
                <w:b/>
                <w:sz w:val="25"/>
              </w:rPr>
            </w:pPr>
          </w:p>
          <w:p>
            <w:pPr>
              <w:pStyle w:val="TableParagraph"/>
              <w:ind w:left="163"/>
              <w:rPr>
                <w:i/>
                <w:sz w:val="24"/>
              </w:rPr>
            </w:pPr>
            <w:r>
              <w:rPr>
                <w:i/>
                <w:spacing w:val="-42"/>
                <w:sz w:val="24"/>
              </w:rPr>
              <w:t>孙海昌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9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line="280" w:lineRule="auto"/>
              <w:ind w:left="164" w:right="153" w:firstLine="60"/>
              <w:jc w:val="both"/>
              <w:rPr>
                <w:i/>
                <w:sz w:val="24"/>
              </w:rPr>
            </w:pPr>
            <w:r>
              <w:rPr>
                <w:i/>
                <w:spacing w:val="-6"/>
                <w:sz w:val="24"/>
              </w:rPr>
              <w:t>健康</w:t>
            </w:r>
            <w:r>
              <w:rPr>
                <w:i/>
                <w:spacing w:val="-6"/>
                <w:sz w:val="24"/>
              </w:rPr>
              <w:t>知识</w:t>
            </w:r>
            <w:r>
              <w:rPr>
                <w:i/>
                <w:spacing w:val="-6"/>
                <w:sz w:val="24"/>
              </w:rPr>
              <w:t>知晓</w:t>
            </w:r>
            <w:r>
              <w:rPr>
                <w:i/>
                <w:spacing w:val="-6"/>
                <w:sz w:val="24"/>
              </w:rPr>
              <w:t>率达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70%</w:t>
            </w:r>
            <w:r>
              <w:rPr>
                <w:i/>
                <w:spacing w:val="-10"/>
                <w:sz w:val="24"/>
              </w:rPr>
              <w:t>以</w:t>
            </w:r>
          </w:p>
          <w:p>
            <w:pPr>
              <w:pStyle w:val="TableParagraph"/>
              <w:spacing w:before="1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上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9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line="280" w:lineRule="auto"/>
              <w:ind w:left="163" w:right="152" w:firstLine="60"/>
              <w:jc w:val="both"/>
              <w:rPr>
                <w:i/>
                <w:sz w:val="24"/>
              </w:rPr>
            </w:pPr>
            <w:r>
              <w:rPr>
                <w:i/>
                <w:spacing w:val="-6"/>
                <w:sz w:val="24"/>
              </w:rPr>
              <w:t>健康</w:t>
            </w:r>
            <w:r>
              <w:rPr>
                <w:i/>
                <w:spacing w:val="-6"/>
                <w:sz w:val="24"/>
              </w:rPr>
              <w:t>知识</w:t>
            </w:r>
            <w:r>
              <w:rPr>
                <w:i/>
                <w:spacing w:val="-6"/>
                <w:sz w:val="24"/>
              </w:rPr>
              <w:t>知晓</w:t>
            </w:r>
            <w:r>
              <w:rPr>
                <w:i/>
                <w:spacing w:val="-6"/>
                <w:sz w:val="24"/>
              </w:rPr>
              <w:t>率达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80%</w:t>
            </w:r>
            <w:r>
              <w:rPr>
                <w:i/>
                <w:spacing w:val="-10"/>
                <w:sz w:val="24"/>
              </w:rPr>
              <w:t>以</w:t>
            </w:r>
          </w:p>
          <w:p>
            <w:pPr>
              <w:pStyle w:val="TableParagraph"/>
              <w:spacing w:before="1"/>
              <w:ind w:left="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上</w:t>
            </w:r>
          </w:p>
        </w:tc>
        <w:tc>
          <w:tcPr>
            <w:tcW w:w="932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9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line="280" w:lineRule="auto"/>
              <w:ind w:left="166" w:right="155" w:firstLine="60"/>
              <w:jc w:val="both"/>
              <w:rPr>
                <w:i/>
                <w:sz w:val="24"/>
              </w:rPr>
            </w:pPr>
            <w:r>
              <w:rPr>
                <w:i/>
                <w:spacing w:val="-6"/>
                <w:sz w:val="24"/>
              </w:rPr>
              <w:t>健康</w:t>
            </w:r>
            <w:r>
              <w:rPr>
                <w:i/>
                <w:spacing w:val="-6"/>
                <w:sz w:val="24"/>
              </w:rPr>
              <w:t>知识</w:t>
            </w:r>
            <w:r>
              <w:rPr>
                <w:i/>
                <w:spacing w:val="-6"/>
                <w:sz w:val="24"/>
              </w:rPr>
              <w:t>知晓</w:t>
            </w:r>
            <w:r>
              <w:rPr>
                <w:i/>
                <w:spacing w:val="-6"/>
                <w:sz w:val="24"/>
              </w:rPr>
              <w:t>率达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85%</w:t>
            </w:r>
            <w:r>
              <w:rPr>
                <w:i/>
                <w:spacing w:val="-10"/>
                <w:sz w:val="24"/>
              </w:rPr>
              <w:t>以</w:t>
            </w:r>
          </w:p>
          <w:p>
            <w:pPr>
              <w:pStyle w:val="TableParagraph"/>
              <w:spacing w:before="1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上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83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9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line="280" w:lineRule="auto"/>
              <w:ind w:left="348" w:right="-29" w:hanging="240"/>
              <w:rPr>
                <w:i/>
                <w:sz w:val="24"/>
              </w:rPr>
            </w:pPr>
            <w:r>
              <w:rPr>
                <w:i/>
                <w:spacing w:val="-6"/>
                <w:sz w:val="24"/>
              </w:rPr>
              <w:t>③对外出务工人员结合安全生产知识，进行健康</w:t>
            </w:r>
            <w:r>
              <w:rPr>
                <w:i/>
                <w:spacing w:val="-8"/>
                <w:sz w:val="24"/>
              </w:rPr>
              <w:t>教育，使外出人员相关卫生知识知晓率≥</w:t>
            </w:r>
            <w:r>
              <w:rPr>
                <w:sz w:val="24"/>
              </w:rPr>
              <w:t>80%</w:t>
            </w:r>
            <w:r>
              <w:rPr>
                <w:i/>
                <w:spacing w:val="-10"/>
                <w:sz w:val="24"/>
              </w:rPr>
              <w:t>。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36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176" w:line="280" w:lineRule="auto"/>
              <w:ind w:left="348" w:right="95" w:hanging="240"/>
              <w:jc w:val="both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④对在人力资源市场招工的用工单位进行相关</w:t>
            </w:r>
            <w:r>
              <w:rPr>
                <w:i/>
                <w:spacing w:val="-8"/>
                <w:sz w:val="24"/>
              </w:rPr>
              <w:t>卫生知识的健康教育，使招工单位人员相关知</w:t>
            </w:r>
            <w:r>
              <w:rPr>
                <w:i/>
                <w:spacing w:val="-2"/>
                <w:sz w:val="24"/>
              </w:rPr>
              <w:t>识知晓率≥</w:t>
            </w:r>
            <w:r>
              <w:rPr>
                <w:spacing w:val="-2"/>
                <w:sz w:val="24"/>
              </w:rPr>
              <w:t>80%</w:t>
            </w:r>
            <w:r>
              <w:rPr>
                <w:i/>
                <w:spacing w:val="-2"/>
                <w:sz w:val="24"/>
              </w:rPr>
              <w:t>。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7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87" w:line="280" w:lineRule="auto"/>
              <w:ind w:left="348" w:right="-87" w:hanging="240"/>
              <w:rPr>
                <w:i/>
                <w:sz w:val="24"/>
              </w:rPr>
            </w:pPr>
            <w:r>
              <w:rPr>
                <w:i/>
                <w:spacing w:val="-6"/>
                <w:sz w:val="24"/>
              </w:rPr>
              <w:t>⑤成立健康教育组织机构；有专职人员负责健康</w:t>
            </w:r>
            <w:r>
              <w:rPr>
                <w:i/>
                <w:spacing w:val="-13"/>
                <w:sz w:val="24"/>
              </w:rPr>
              <w:t>教育工作；组织企业职工开展好健康教育活动，</w:t>
            </w:r>
            <w:r>
              <w:rPr>
                <w:i/>
                <w:spacing w:val="-7"/>
                <w:sz w:val="24"/>
              </w:rPr>
              <w:t>制定《健康教育实施方案》，做到有组织、有计划、有阵地、有活动、有记录。</w:t>
            </w:r>
          </w:p>
        </w:tc>
        <w:tc>
          <w:tcPr>
            <w:tcW w:w="996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8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ind w:left="198"/>
              <w:rPr>
                <w:i/>
                <w:sz w:val="24"/>
              </w:rPr>
            </w:pPr>
            <w:r>
              <w:rPr>
                <w:i/>
                <w:spacing w:val="-42"/>
                <w:sz w:val="24"/>
              </w:rPr>
              <w:t>经济局</w:t>
            </w:r>
          </w:p>
        </w:tc>
        <w:tc>
          <w:tcPr>
            <w:tcW w:w="860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8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ind w:left="129"/>
              <w:rPr>
                <w:i/>
                <w:sz w:val="24"/>
              </w:rPr>
            </w:pPr>
            <w:r>
              <w:rPr>
                <w:i/>
                <w:spacing w:val="-42"/>
                <w:sz w:val="24"/>
              </w:rPr>
              <w:t>卫生局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8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ind w:left="164"/>
              <w:rPr>
                <w:i/>
                <w:sz w:val="24"/>
              </w:rPr>
            </w:pPr>
            <w:r>
              <w:rPr>
                <w:i/>
                <w:spacing w:val="-42"/>
                <w:sz w:val="24"/>
              </w:rPr>
              <w:t>张凤礼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8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ind w:left="163"/>
              <w:rPr>
                <w:i/>
                <w:sz w:val="24"/>
              </w:rPr>
            </w:pPr>
            <w:r>
              <w:rPr>
                <w:i/>
                <w:spacing w:val="-42"/>
                <w:sz w:val="24"/>
              </w:rPr>
              <w:t>李文树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7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80" w:lineRule="auto"/>
              <w:ind w:left="108" w:right="-44" w:firstLine="81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92"/>
                <w:sz w:val="24"/>
              </w:rPr>
              <w:t xml:space="preserve"> </w:t>
            </w:r>
            <w:r>
              <w:rPr>
                <w:i/>
                <w:sz w:val="24"/>
              </w:rPr>
              <w:t>月前</w:t>
            </w:r>
            <w:r>
              <w:rPr>
                <w:i/>
                <w:spacing w:val="-4"/>
                <w:sz w:val="24"/>
              </w:rPr>
              <w:t>完成机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pacing w:val="-36"/>
                <w:sz w:val="24"/>
              </w:rPr>
              <w:t>构、工作计划、宣</w:t>
            </w:r>
            <w:r>
              <w:rPr>
                <w:i/>
                <w:spacing w:val="-30"/>
                <w:sz w:val="24"/>
              </w:rPr>
              <w:t>传阵地；</w:t>
            </w:r>
            <w:r>
              <w:rPr>
                <w:i/>
                <w:spacing w:val="-4"/>
                <w:sz w:val="24"/>
              </w:rPr>
              <w:t xml:space="preserve">卫生知 识知晓 </w:t>
            </w:r>
            <w:r>
              <w:rPr>
                <w:i/>
                <w:spacing w:val="-2"/>
                <w:sz w:val="24"/>
              </w:rPr>
              <w:t>率≥</w:t>
            </w:r>
            <w:r>
              <w:rPr>
                <w:spacing w:val="-2"/>
                <w:sz w:val="24"/>
              </w:rPr>
              <w:t>70%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line="280" w:lineRule="auto"/>
              <w:ind w:left="223" w:right="212"/>
              <w:jc w:val="both"/>
              <w:rPr>
                <w:sz w:val="24"/>
              </w:rPr>
            </w:pPr>
            <w:r>
              <w:rPr>
                <w:i/>
                <w:spacing w:val="-6"/>
                <w:sz w:val="24"/>
              </w:rPr>
              <w:t xml:space="preserve">卫生知识知晓率≥ </w:t>
            </w:r>
            <w:r>
              <w:rPr>
                <w:spacing w:val="-4"/>
                <w:sz w:val="24"/>
              </w:rPr>
              <w:t>80%</w:t>
            </w:r>
          </w:p>
        </w:tc>
        <w:tc>
          <w:tcPr>
            <w:tcW w:w="932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line="280" w:lineRule="auto"/>
              <w:ind w:left="226" w:right="215"/>
              <w:jc w:val="both"/>
              <w:rPr>
                <w:sz w:val="24"/>
              </w:rPr>
            </w:pPr>
            <w:r>
              <w:rPr>
                <w:i/>
                <w:spacing w:val="-6"/>
                <w:sz w:val="24"/>
              </w:rPr>
              <w:t xml:space="preserve">卫生知识知晓率≥ </w:t>
            </w:r>
            <w:r>
              <w:rPr>
                <w:spacing w:val="-4"/>
                <w:sz w:val="24"/>
              </w:rPr>
              <w:t>85%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75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17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spacing w:line="280" w:lineRule="auto"/>
              <w:ind w:left="348" w:right="41" w:hanging="240"/>
              <w:jc w:val="both"/>
              <w:rPr>
                <w:i/>
                <w:sz w:val="24"/>
              </w:rPr>
            </w:pPr>
            <w:r>
              <w:rPr>
                <w:i/>
                <w:spacing w:val="-6"/>
                <w:sz w:val="24"/>
              </w:rPr>
              <w:t>⑥各企业有职工健康行为规范或准则，每年结合</w:t>
            </w:r>
            <w:r>
              <w:rPr>
                <w:i/>
                <w:spacing w:val="-7"/>
                <w:sz w:val="24"/>
              </w:rPr>
              <w:t xml:space="preserve">本单位特点开展 </w:t>
            </w:r>
            <w:r>
              <w:rPr>
                <w:spacing w:val="-4"/>
                <w:sz w:val="24"/>
              </w:rPr>
              <w:t>4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次以上职工健康教育活动，</w:t>
            </w:r>
            <w:r>
              <w:rPr>
                <w:i/>
                <w:spacing w:val="-2"/>
                <w:sz w:val="24"/>
              </w:rPr>
              <w:t>职工相关卫生知识知晓率≥</w:t>
            </w:r>
            <w:r>
              <w:rPr>
                <w:spacing w:val="-2"/>
                <w:sz w:val="24"/>
              </w:rPr>
              <w:t>80%</w:t>
            </w:r>
            <w:r>
              <w:rPr>
                <w:i/>
                <w:spacing w:val="-2"/>
                <w:sz w:val="24"/>
              </w:rPr>
              <w:t>。各企业至少</w:t>
            </w:r>
            <w:r>
              <w:rPr>
                <w:i/>
                <w:spacing w:val="-7"/>
                <w:sz w:val="24"/>
              </w:rPr>
              <w:t>设置一个健康教育宣传栏，并做到定期更换内</w:t>
            </w:r>
            <w:r>
              <w:rPr>
                <w:i/>
                <w:spacing w:val="-2"/>
                <w:sz w:val="24"/>
              </w:rPr>
              <w:t>容，资料内容存档。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footerReference w:type="default" r:id="rId8"/>
          <w:pgSz w:w="16840" w:h="11910" w:orient="landscape"/>
          <w:pgMar w:top="820" w:right="640" w:bottom="760" w:left="640" w:header="0" w:footer="565"/>
          <w:pgNumType w:start="5"/>
          <w:cols w:space="708"/>
        </w:sectPr>
      </w:pPr>
    </w:p>
    <w:p>
      <w:pPr>
        <w:pStyle w:val="BodyText"/>
        <w:rPr>
          <w:sz w:val="2"/>
        </w:rPr>
      </w:pPr>
    </w:p>
    <w:tbl>
      <w:tblPr>
        <w:tblStyle w:val="TableNormal4"/>
        <w:tblW w:w="0" w:type="auto"/>
        <w:jc w:val="left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"/>
        <w:gridCol w:w="3072"/>
        <w:gridCol w:w="5200"/>
        <w:gridCol w:w="996"/>
        <w:gridCol w:w="860"/>
        <w:gridCol w:w="928"/>
        <w:gridCol w:w="928"/>
        <w:gridCol w:w="928"/>
        <w:gridCol w:w="928"/>
        <w:gridCol w:w="932"/>
      </w:tblGrid>
      <w:tr>
        <w:tblPrEx>
          <w:tblW w:w="0" w:type="auto"/>
          <w:jc w:val="left"/>
          <w:tblInd w:w="12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540" w:type="dxa"/>
            <w:vMerge w:val="restart"/>
          </w:tcPr>
          <w:p>
            <w:pPr>
              <w:pStyle w:val="TableParagraph"/>
              <w:spacing w:before="172" w:line="168" w:lineRule="auto"/>
              <w:ind w:left="129" w:right="118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10"/>
                <w:sz w:val="28"/>
              </w:rPr>
              <w:t>项</w:t>
            </w:r>
            <w:r>
              <w:rPr>
                <w:rFonts w:ascii="Microsoft JhengHei" w:eastAsia="Microsoft JhengHei"/>
                <w:b/>
                <w:spacing w:val="-10"/>
                <w:sz w:val="28"/>
              </w:rPr>
              <w:t>目</w:t>
            </w:r>
          </w:p>
        </w:tc>
        <w:tc>
          <w:tcPr>
            <w:tcW w:w="3072" w:type="dxa"/>
            <w:vMerge w:val="restart"/>
          </w:tcPr>
          <w:p>
            <w:pPr>
              <w:pStyle w:val="TableParagraph"/>
              <w:spacing w:before="240"/>
              <w:ind w:left="270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"/>
                <w:sz w:val="28"/>
              </w:rPr>
              <w:t>吉林省卫生城市标准</w:t>
            </w:r>
          </w:p>
        </w:tc>
        <w:tc>
          <w:tcPr>
            <w:tcW w:w="5200" w:type="dxa"/>
            <w:vMerge w:val="restart"/>
          </w:tcPr>
          <w:p>
            <w:pPr>
              <w:pStyle w:val="TableParagraph"/>
              <w:spacing w:before="240"/>
              <w:ind w:left="40" w:right="32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"/>
                <w:sz w:val="28"/>
              </w:rPr>
              <w:t>具体工作任务</w:t>
            </w:r>
          </w:p>
        </w:tc>
        <w:tc>
          <w:tcPr>
            <w:tcW w:w="996" w:type="dxa"/>
            <w:vMerge w:val="restart"/>
          </w:tcPr>
          <w:p>
            <w:pPr>
              <w:pStyle w:val="TableParagraph"/>
              <w:spacing w:before="172" w:line="168" w:lineRule="auto"/>
              <w:ind w:left="216" w:right="207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6"/>
                <w:sz w:val="28"/>
              </w:rPr>
              <w:t>责任</w:t>
            </w:r>
            <w:r>
              <w:rPr>
                <w:rFonts w:ascii="Microsoft JhengHei" w:eastAsia="Microsoft JhengHei"/>
                <w:b/>
                <w:spacing w:val="-5"/>
                <w:sz w:val="28"/>
              </w:rPr>
              <w:t>单位</w:t>
            </w:r>
          </w:p>
        </w:tc>
        <w:tc>
          <w:tcPr>
            <w:tcW w:w="860" w:type="dxa"/>
            <w:vMerge w:val="restart"/>
          </w:tcPr>
          <w:p>
            <w:pPr>
              <w:pStyle w:val="TableParagraph"/>
              <w:spacing w:before="172" w:line="168" w:lineRule="auto"/>
              <w:ind w:left="148" w:right="138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6"/>
                <w:sz w:val="28"/>
              </w:rPr>
              <w:t>配合</w:t>
            </w:r>
            <w:r>
              <w:rPr>
                <w:rFonts w:ascii="Microsoft JhengHei" w:eastAsia="Microsoft JhengHei"/>
                <w:b/>
                <w:spacing w:val="-5"/>
                <w:sz w:val="28"/>
              </w:rPr>
              <w:t>单位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spacing w:before="172" w:line="168" w:lineRule="auto"/>
              <w:ind w:left="343" w:right="172" w:hanging="121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4"/>
                <w:sz w:val="28"/>
              </w:rPr>
              <w:t>责任</w:t>
            </w:r>
            <w:r>
              <w:rPr>
                <w:rFonts w:ascii="Microsoft JhengHei" w:eastAsia="Microsoft JhengHei"/>
                <w:b/>
                <w:spacing w:val="-10"/>
                <w:sz w:val="28"/>
              </w:rPr>
              <w:t>人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spacing w:before="172" w:line="168" w:lineRule="auto"/>
              <w:ind w:left="182" w:right="172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6"/>
                <w:sz w:val="28"/>
              </w:rPr>
              <w:t>负责</w:t>
            </w:r>
            <w:r>
              <w:rPr>
                <w:rFonts w:ascii="Microsoft JhengHei" w:eastAsia="Microsoft JhengHei"/>
                <w:b/>
                <w:spacing w:val="-5"/>
                <w:sz w:val="28"/>
              </w:rPr>
              <w:t>领导</w:t>
            </w:r>
          </w:p>
        </w:tc>
        <w:tc>
          <w:tcPr>
            <w:tcW w:w="2788" w:type="dxa"/>
            <w:gridSpan w:val="3"/>
          </w:tcPr>
          <w:p>
            <w:pPr>
              <w:pStyle w:val="TableParagraph"/>
              <w:spacing w:line="480" w:lineRule="exact"/>
              <w:ind w:left="410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完成时限（年</w:t>
            </w:r>
            <w:r>
              <w:rPr>
                <w:rFonts w:ascii="Microsoft JhengHei" w:eastAsia="Microsoft JhengHei"/>
                <w:b/>
                <w:spacing w:val="-10"/>
                <w:sz w:val="28"/>
              </w:rPr>
              <w:t>）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</w:tcPr>
          <w:p>
            <w:pPr>
              <w:pStyle w:val="TableParagraph"/>
              <w:spacing w:line="480" w:lineRule="exact"/>
              <w:ind w:left="181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2011</w:t>
            </w:r>
          </w:p>
        </w:tc>
        <w:tc>
          <w:tcPr>
            <w:tcW w:w="928" w:type="dxa"/>
          </w:tcPr>
          <w:p>
            <w:pPr>
              <w:pStyle w:val="TableParagraph"/>
              <w:spacing w:line="480" w:lineRule="exact"/>
              <w:ind w:left="90" w:right="82"/>
              <w:jc w:val="center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2012</w:t>
            </w:r>
          </w:p>
        </w:tc>
        <w:tc>
          <w:tcPr>
            <w:tcW w:w="932" w:type="dxa"/>
          </w:tcPr>
          <w:p>
            <w:pPr>
              <w:pStyle w:val="TableParagraph"/>
              <w:spacing w:line="480" w:lineRule="exact"/>
              <w:ind w:left="120" w:right="112"/>
              <w:jc w:val="center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2013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1"/>
          <w:jc w:val="left"/>
        </w:trPr>
        <w:tc>
          <w:tcPr>
            <w:tcW w:w="540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6"/>
              <w:rPr>
                <w:rFonts w:ascii="Microsoft JhengHei"/>
                <w:b/>
                <w:sz w:val="31"/>
              </w:rPr>
            </w:pPr>
          </w:p>
          <w:p>
            <w:pPr>
              <w:pStyle w:val="TableParagraph"/>
              <w:spacing w:line="280" w:lineRule="auto"/>
              <w:ind w:left="108" w:right="181"/>
              <w:jc w:val="both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二</w:t>
            </w:r>
            <w:r>
              <w:rPr>
                <w:i/>
                <w:spacing w:val="-10"/>
                <w:sz w:val="24"/>
              </w:rPr>
              <w:t>健</w:t>
            </w:r>
            <w:r>
              <w:rPr>
                <w:i/>
                <w:spacing w:val="-10"/>
                <w:sz w:val="24"/>
              </w:rPr>
              <w:t>康</w:t>
            </w:r>
            <w:r>
              <w:rPr>
                <w:i/>
                <w:spacing w:val="-10"/>
                <w:sz w:val="24"/>
              </w:rPr>
              <w:t>教</w:t>
            </w:r>
            <w:r>
              <w:rPr>
                <w:i/>
                <w:spacing w:val="-10"/>
                <w:sz w:val="24"/>
              </w:rPr>
              <w:t>育</w:t>
            </w:r>
            <w:r>
              <w:rPr>
                <w:i/>
                <w:spacing w:val="-10"/>
                <w:sz w:val="24"/>
              </w:rPr>
              <w:t>与</w:t>
            </w:r>
            <w:r>
              <w:rPr>
                <w:i/>
                <w:spacing w:val="-10"/>
                <w:sz w:val="24"/>
              </w:rPr>
              <w:t>健</w:t>
            </w:r>
            <w:r>
              <w:rPr>
                <w:i/>
                <w:spacing w:val="-10"/>
                <w:sz w:val="24"/>
              </w:rPr>
              <w:t>康</w:t>
            </w:r>
            <w:r>
              <w:rPr>
                <w:i/>
                <w:spacing w:val="-10"/>
                <w:sz w:val="24"/>
              </w:rPr>
              <w:t>促</w:t>
            </w:r>
            <w:r>
              <w:rPr>
                <w:i/>
                <w:spacing w:val="-10"/>
                <w:sz w:val="24"/>
              </w:rPr>
              <w:t>进</w:t>
            </w:r>
          </w:p>
        </w:tc>
        <w:tc>
          <w:tcPr>
            <w:tcW w:w="3072" w:type="dxa"/>
            <w:vMerge w:val="restart"/>
          </w:tcPr>
          <w:p>
            <w:pPr>
              <w:pStyle w:val="TableParagraph"/>
              <w:spacing w:before="16"/>
              <w:rPr>
                <w:rFonts w:ascii="Microsoft JhengHei"/>
                <w:b/>
                <w:sz w:val="31"/>
              </w:rPr>
            </w:pPr>
          </w:p>
          <w:p>
            <w:pPr>
              <w:pStyle w:val="TableParagraph"/>
              <w:spacing w:before="1" w:line="280" w:lineRule="auto"/>
              <w:ind w:left="468" w:right="19" w:hanging="360"/>
              <w:rPr>
                <w:i/>
                <w:sz w:val="24"/>
              </w:rPr>
            </w:pPr>
            <w:r>
              <w:rPr>
                <w:spacing w:val="-24"/>
                <w:sz w:val="24"/>
              </w:rPr>
              <w:t>6</w:t>
            </w:r>
            <w:r>
              <w:rPr>
                <w:i/>
                <w:spacing w:val="-24"/>
                <w:sz w:val="24"/>
              </w:rPr>
              <w:t>、电台、电视台开设有健康教</w:t>
            </w:r>
            <w:r>
              <w:rPr>
                <w:i/>
                <w:spacing w:val="-20"/>
                <w:sz w:val="24"/>
              </w:rPr>
              <w:t>育栏目，每周不少于</w:t>
            </w:r>
            <w:r>
              <w:rPr>
                <w:spacing w:val="-20"/>
                <w:sz w:val="24"/>
              </w:rPr>
              <w:t>1</w:t>
            </w:r>
            <w:r>
              <w:rPr>
                <w:spacing w:val="-82"/>
                <w:sz w:val="24"/>
              </w:rPr>
              <w:t xml:space="preserve"> </w:t>
            </w:r>
            <w:r>
              <w:rPr>
                <w:i/>
                <w:spacing w:val="-20"/>
                <w:sz w:val="24"/>
              </w:rPr>
              <w:t>次。</w:t>
            </w:r>
          </w:p>
        </w:tc>
        <w:tc>
          <w:tcPr>
            <w:tcW w:w="5200" w:type="dxa"/>
          </w:tcPr>
          <w:p>
            <w:pPr>
              <w:pStyle w:val="TableParagraph"/>
              <w:spacing w:before="179" w:line="280" w:lineRule="auto"/>
              <w:ind w:left="348" w:right="95" w:hanging="240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>①电视台、广播电台设置健康教育专栏。每周播</w:t>
            </w:r>
            <w:r>
              <w:rPr>
                <w:i/>
                <w:spacing w:val="-5"/>
                <w:sz w:val="24"/>
              </w:rPr>
              <w:t xml:space="preserve">出不少于 </w:t>
            </w:r>
            <w:r>
              <w:rPr>
                <w:sz w:val="24"/>
              </w:rPr>
              <w:t>1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i/>
                <w:sz w:val="24"/>
              </w:rPr>
              <w:t>次。</w:t>
            </w:r>
          </w:p>
        </w:tc>
        <w:tc>
          <w:tcPr>
            <w:tcW w:w="996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3"/>
              <w:rPr>
                <w:rFonts w:ascii="Microsoft JhengHei"/>
                <w:b/>
                <w:sz w:val="17"/>
              </w:rPr>
            </w:pPr>
          </w:p>
          <w:p>
            <w:pPr>
              <w:pStyle w:val="TableParagraph"/>
              <w:ind w:left="198"/>
              <w:rPr>
                <w:i/>
                <w:sz w:val="24"/>
              </w:rPr>
            </w:pPr>
            <w:r>
              <w:rPr>
                <w:i/>
                <w:spacing w:val="-42"/>
                <w:sz w:val="24"/>
              </w:rPr>
              <w:t>广电局</w:t>
            </w:r>
          </w:p>
        </w:tc>
        <w:tc>
          <w:tcPr>
            <w:tcW w:w="860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3"/>
              <w:rPr>
                <w:rFonts w:ascii="Microsoft JhengHei"/>
                <w:b/>
                <w:sz w:val="17"/>
              </w:rPr>
            </w:pPr>
          </w:p>
          <w:p>
            <w:pPr>
              <w:pStyle w:val="TableParagraph"/>
              <w:ind w:left="129"/>
              <w:rPr>
                <w:i/>
                <w:sz w:val="24"/>
              </w:rPr>
            </w:pPr>
            <w:r>
              <w:rPr>
                <w:i/>
                <w:spacing w:val="-42"/>
                <w:sz w:val="24"/>
              </w:rPr>
              <w:t>卫生局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spacing w:before="16"/>
              <w:rPr>
                <w:rFonts w:ascii="Microsoft JhengHei"/>
                <w:b/>
                <w:sz w:val="31"/>
              </w:rPr>
            </w:pPr>
          </w:p>
          <w:p>
            <w:pPr>
              <w:pStyle w:val="TableParagraph"/>
              <w:spacing w:before="1" w:line="280" w:lineRule="auto"/>
              <w:ind w:left="184" w:right="111" w:hanging="20"/>
              <w:rPr>
                <w:i/>
                <w:sz w:val="24"/>
              </w:rPr>
            </w:pPr>
            <w:r>
              <w:rPr>
                <w:i/>
                <w:spacing w:val="-30"/>
                <w:sz w:val="24"/>
              </w:rPr>
              <w:t>赵志清</w:t>
            </w:r>
            <w:r>
              <w:rPr>
                <w:i/>
                <w:spacing w:val="-4"/>
                <w:sz w:val="24"/>
              </w:rPr>
              <w:t>齐 巍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3"/>
              <w:rPr>
                <w:rFonts w:ascii="Microsoft JhengHei"/>
                <w:b/>
                <w:sz w:val="17"/>
              </w:rPr>
            </w:pPr>
          </w:p>
          <w:p>
            <w:pPr>
              <w:pStyle w:val="TableParagraph"/>
              <w:ind w:left="163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>刘 波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spacing w:before="2"/>
              <w:rPr>
                <w:rFonts w:ascii="Microsoft JhengHei"/>
                <w:b/>
                <w:sz w:val="22"/>
              </w:rPr>
            </w:pPr>
          </w:p>
          <w:p>
            <w:pPr>
              <w:pStyle w:val="TableParagraph"/>
              <w:spacing w:line="280" w:lineRule="auto"/>
              <w:ind w:left="164" w:right="111" w:firstLine="25"/>
              <w:jc w:val="both"/>
              <w:rPr>
                <w:i/>
                <w:sz w:val="24"/>
              </w:rPr>
            </w:pPr>
            <w:r>
              <w:rPr>
                <w:spacing w:val="-12"/>
                <w:w w:val="90"/>
                <w:sz w:val="24"/>
              </w:rPr>
              <w:t>7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i/>
                <w:spacing w:val="-12"/>
                <w:w w:val="90"/>
                <w:sz w:val="24"/>
              </w:rPr>
              <w:t>月份</w:t>
            </w:r>
            <w:r>
              <w:rPr>
                <w:i/>
                <w:spacing w:val="-30"/>
                <w:sz w:val="24"/>
              </w:rPr>
              <w:t>开始每</w:t>
            </w:r>
            <w:r>
              <w:rPr>
                <w:i/>
                <w:spacing w:val="10"/>
                <w:sz w:val="24"/>
              </w:rPr>
              <w:t>周</w:t>
            </w:r>
            <w:r>
              <w:rPr>
                <w:sz w:val="24"/>
              </w:rPr>
              <w:t>1</w:t>
            </w:r>
            <w:r>
              <w:rPr>
                <w:spacing w:val="-90"/>
                <w:sz w:val="24"/>
              </w:rPr>
              <w:t xml:space="preserve"> </w:t>
            </w:r>
            <w:r>
              <w:rPr>
                <w:i/>
                <w:spacing w:val="-10"/>
                <w:sz w:val="24"/>
              </w:rPr>
              <w:t>次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spacing w:before="16"/>
              <w:rPr>
                <w:rFonts w:ascii="Microsoft JhengHei"/>
                <w:b/>
                <w:sz w:val="31"/>
              </w:rPr>
            </w:pPr>
          </w:p>
          <w:p>
            <w:pPr>
              <w:pStyle w:val="TableParagraph"/>
              <w:spacing w:before="1" w:line="280" w:lineRule="auto"/>
              <w:ind w:left="363" w:right="182" w:hanging="200"/>
              <w:rPr>
                <w:i/>
                <w:sz w:val="24"/>
              </w:rPr>
            </w:pPr>
            <w:r>
              <w:rPr>
                <w:i/>
                <w:spacing w:val="-14"/>
                <w:sz w:val="24"/>
              </w:rPr>
              <w:t>每周</w:t>
            </w:r>
            <w:r>
              <w:rPr>
                <w:spacing w:val="-14"/>
                <w:sz w:val="24"/>
              </w:rPr>
              <w:t>1</w:t>
            </w:r>
            <w:r>
              <w:rPr>
                <w:i/>
                <w:spacing w:val="-10"/>
                <w:sz w:val="24"/>
              </w:rPr>
              <w:t>次</w:t>
            </w:r>
          </w:p>
        </w:tc>
        <w:tc>
          <w:tcPr>
            <w:tcW w:w="932" w:type="dxa"/>
            <w:vMerge w:val="restart"/>
          </w:tcPr>
          <w:p>
            <w:pPr>
              <w:pStyle w:val="TableParagraph"/>
              <w:spacing w:before="16"/>
              <w:rPr>
                <w:rFonts w:ascii="Microsoft JhengHei"/>
                <w:b/>
                <w:sz w:val="31"/>
              </w:rPr>
            </w:pPr>
          </w:p>
          <w:p>
            <w:pPr>
              <w:pStyle w:val="TableParagraph"/>
              <w:spacing w:before="1" w:line="280" w:lineRule="auto"/>
              <w:ind w:left="365" w:right="185" w:hanging="200"/>
              <w:rPr>
                <w:i/>
                <w:sz w:val="24"/>
              </w:rPr>
            </w:pPr>
            <w:r>
              <w:rPr>
                <w:i/>
                <w:spacing w:val="-14"/>
                <w:sz w:val="24"/>
              </w:rPr>
              <w:t>每周</w:t>
            </w:r>
            <w:r>
              <w:rPr>
                <w:spacing w:val="-14"/>
                <w:sz w:val="24"/>
              </w:rPr>
              <w:t>1</w:t>
            </w:r>
            <w:r>
              <w:rPr>
                <w:i/>
                <w:spacing w:val="-10"/>
                <w:sz w:val="24"/>
              </w:rPr>
              <w:t>次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05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13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8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②所有栏目建档备查。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40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3"/>
              <w:rPr>
                <w:rFonts w:ascii="Microsoft JhengHei"/>
                <w:b/>
                <w:sz w:val="34"/>
              </w:rPr>
            </w:pPr>
          </w:p>
          <w:p>
            <w:pPr>
              <w:pStyle w:val="TableParagraph"/>
              <w:spacing w:line="280" w:lineRule="auto"/>
              <w:ind w:left="348" w:right="73" w:hanging="240"/>
              <w:jc w:val="both"/>
              <w:rPr>
                <w:i/>
                <w:sz w:val="24"/>
              </w:rPr>
            </w:pPr>
            <w:r>
              <w:rPr>
                <w:spacing w:val="-2"/>
                <w:sz w:val="24"/>
              </w:rPr>
              <w:t>7</w:t>
            </w:r>
            <w:r>
              <w:rPr>
                <w:i/>
                <w:spacing w:val="-2"/>
                <w:sz w:val="24"/>
              </w:rPr>
              <w:t>、车站等候室和影剧院、</w:t>
            </w:r>
            <w:r>
              <w:rPr>
                <w:i/>
                <w:spacing w:val="19"/>
                <w:sz w:val="24"/>
              </w:rPr>
              <w:t>广场等大型公共场所有</w:t>
            </w:r>
            <w:r>
              <w:rPr>
                <w:i/>
                <w:spacing w:val="-2"/>
                <w:sz w:val="24"/>
              </w:rPr>
              <w:t>固定的健康教育宣传栏，</w:t>
            </w:r>
            <w:r>
              <w:rPr>
                <w:i/>
                <w:spacing w:val="19"/>
                <w:sz w:val="24"/>
              </w:rPr>
              <w:t>每季度至少更换一次内</w:t>
            </w:r>
            <w:r>
              <w:rPr>
                <w:i/>
                <w:spacing w:val="-6"/>
                <w:sz w:val="24"/>
              </w:rPr>
              <w:t>容。</w:t>
            </w:r>
          </w:p>
        </w:tc>
        <w:tc>
          <w:tcPr>
            <w:tcW w:w="5200" w:type="dxa"/>
          </w:tcPr>
          <w:p>
            <w:pPr>
              <w:pStyle w:val="TableParagraph"/>
              <w:spacing w:line="360" w:lineRule="exact"/>
              <w:ind w:left="348" w:right="95" w:hanging="240"/>
              <w:jc w:val="both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①客运站设立的电子屏幕和公益广告有卫生防</w:t>
            </w:r>
            <w:r>
              <w:rPr>
                <w:i/>
                <w:spacing w:val="-7"/>
                <w:sz w:val="24"/>
              </w:rPr>
              <w:t>病宣传和健康教育内容。火车站设立的电子屏</w:t>
            </w:r>
            <w:r>
              <w:rPr>
                <w:i/>
                <w:spacing w:val="7"/>
                <w:sz w:val="24"/>
              </w:rPr>
              <w:t>幕和公益广告有卫生防病宣传和健康教育内</w:t>
            </w:r>
            <w:r>
              <w:rPr>
                <w:i/>
                <w:spacing w:val="-6"/>
                <w:sz w:val="24"/>
              </w:rPr>
              <w:t>容。</w:t>
            </w:r>
          </w:p>
        </w:tc>
        <w:tc>
          <w:tcPr>
            <w:tcW w:w="996" w:type="dxa"/>
          </w:tcPr>
          <w:p>
            <w:pPr>
              <w:pStyle w:val="TableParagraph"/>
              <w:spacing w:before="3"/>
              <w:rPr>
                <w:rFonts w:ascii="Microsoft JhengHei"/>
                <w:b/>
                <w:sz w:val="22"/>
              </w:rPr>
            </w:pPr>
          </w:p>
          <w:p>
            <w:pPr>
              <w:pStyle w:val="TableParagraph"/>
              <w:spacing w:line="280" w:lineRule="auto"/>
              <w:ind w:left="198" w:right="145"/>
              <w:rPr>
                <w:i/>
                <w:sz w:val="24"/>
              </w:rPr>
            </w:pPr>
            <w:r>
              <w:rPr>
                <w:i/>
                <w:spacing w:val="-30"/>
                <w:sz w:val="24"/>
              </w:rPr>
              <w:t>交通局</w:t>
            </w:r>
            <w:r>
              <w:rPr>
                <w:i/>
                <w:spacing w:val="-42"/>
                <w:sz w:val="24"/>
              </w:rPr>
              <w:t>火车站</w:t>
            </w:r>
          </w:p>
        </w:tc>
        <w:tc>
          <w:tcPr>
            <w:tcW w:w="860" w:type="dxa"/>
          </w:tcPr>
          <w:p>
            <w:pPr>
              <w:pStyle w:val="TableParagraph"/>
              <w:spacing w:before="17"/>
              <w:rPr>
                <w:rFonts w:ascii="Microsoft JhengHei"/>
                <w:b/>
                <w:sz w:val="31"/>
              </w:rPr>
            </w:pPr>
          </w:p>
          <w:p>
            <w:pPr>
              <w:pStyle w:val="TableParagraph"/>
              <w:spacing w:before="1"/>
              <w:ind w:right="77"/>
              <w:jc w:val="right"/>
              <w:rPr>
                <w:i/>
                <w:sz w:val="24"/>
              </w:rPr>
            </w:pPr>
            <w:r>
              <w:rPr>
                <w:i/>
                <w:spacing w:val="-42"/>
                <w:sz w:val="24"/>
              </w:rPr>
              <w:t>卫生局</w:t>
            </w:r>
          </w:p>
        </w:tc>
        <w:tc>
          <w:tcPr>
            <w:tcW w:w="928" w:type="dxa"/>
          </w:tcPr>
          <w:p>
            <w:pPr>
              <w:pStyle w:val="TableParagraph"/>
              <w:spacing w:before="17"/>
              <w:rPr>
                <w:rFonts w:ascii="Microsoft JhengHei"/>
                <w:b/>
                <w:sz w:val="31"/>
              </w:rPr>
            </w:pPr>
          </w:p>
          <w:p>
            <w:pPr>
              <w:pStyle w:val="TableParagraph"/>
              <w:spacing w:before="1"/>
              <w:ind w:left="94" w:right="44"/>
              <w:jc w:val="center"/>
              <w:rPr>
                <w:i/>
                <w:sz w:val="24"/>
              </w:rPr>
            </w:pPr>
            <w:r>
              <w:rPr>
                <w:i/>
                <w:spacing w:val="-42"/>
                <w:sz w:val="24"/>
              </w:rPr>
              <w:t>张振山</w:t>
            </w:r>
          </w:p>
        </w:tc>
        <w:tc>
          <w:tcPr>
            <w:tcW w:w="928" w:type="dxa"/>
          </w:tcPr>
          <w:p>
            <w:pPr>
              <w:pStyle w:val="TableParagraph"/>
              <w:spacing w:before="17"/>
              <w:rPr>
                <w:rFonts w:ascii="Microsoft JhengHei"/>
                <w:b/>
                <w:sz w:val="31"/>
              </w:rPr>
            </w:pPr>
          </w:p>
          <w:p>
            <w:pPr>
              <w:pStyle w:val="TableParagraph"/>
              <w:spacing w:before="1"/>
              <w:ind w:right="132"/>
              <w:jc w:val="right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>孙 跃</w:t>
            </w:r>
          </w:p>
        </w:tc>
        <w:tc>
          <w:tcPr>
            <w:tcW w:w="928" w:type="dxa"/>
          </w:tcPr>
          <w:p>
            <w:pPr>
              <w:pStyle w:val="TableParagraph"/>
              <w:spacing w:before="7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line="280" w:lineRule="auto"/>
              <w:ind w:left="164" w:right="111" w:hanging="1"/>
              <w:jc w:val="center"/>
              <w:rPr>
                <w:i/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90"/>
                <w:sz w:val="24"/>
              </w:rPr>
              <w:t xml:space="preserve"> </w:t>
            </w:r>
            <w:r>
              <w:rPr>
                <w:i/>
                <w:sz w:val="24"/>
              </w:rPr>
              <w:t>月份</w:t>
            </w:r>
            <w:r>
              <w:rPr>
                <w:i/>
                <w:spacing w:val="-30"/>
                <w:sz w:val="24"/>
              </w:rPr>
              <w:t>开始运</w:t>
            </w:r>
            <w:r>
              <w:rPr>
                <w:i/>
                <w:spacing w:val="-10"/>
                <w:sz w:val="24"/>
              </w:rPr>
              <w:t>转</w:t>
            </w:r>
          </w:p>
        </w:tc>
        <w:tc>
          <w:tcPr>
            <w:tcW w:w="928" w:type="dxa"/>
          </w:tcPr>
          <w:p>
            <w:pPr>
              <w:pStyle w:val="TableParagraph"/>
              <w:spacing w:before="17"/>
              <w:rPr>
                <w:rFonts w:ascii="Microsoft JhengHei"/>
                <w:b/>
                <w:sz w:val="31"/>
              </w:rPr>
            </w:pPr>
          </w:p>
          <w:p>
            <w:pPr>
              <w:pStyle w:val="TableParagraph"/>
              <w:spacing w:before="1"/>
              <w:ind w:left="94" w:right="45"/>
              <w:jc w:val="center"/>
              <w:rPr>
                <w:i/>
                <w:sz w:val="24"/>
              </w:rPr>
            </w:pPr>
            <w:r>
              <w:rPr>
                <w:i/>
                <w:spacing w:val="-26"/>
                <w:sz w:val="24"/>
              </w:rPr>
              <w:t>运转</w:t>
            </w:r>
          </w:p>
        </w:tc>
        <w:tc>
          <w:tcPr>
            <w:tcW w:w="932" w:type="dxa"/>
          </w:tcPr>
          <w:p>
            <w:pPr>
              <w:pStyle w:val="TableParagraph"/>
              <w:spacing w:before="17"/>
              <w:rPr>
                <w:rFonts w:ascii="Microsoft JhengHei"/>
                <w:b/>
                <w:sz w:val="31"/>
              </w:rPr>
            </w:pPr>
          </w:p>
          <w:p>
            <w:pPr>
              <w:pStyle w:val="TableParagraph"/>
              <w:spacing w:before="1"/>
              <w:ind w:left="122" w:right="73"/>
              <w:jc w:val="center"/>
              <w:rPr>
                <w:i/>
                <w:sz w:val="24"/>
              </w:rPr>
            </w:pPr>
            <w:r>
              <w:rPr>
                <w:i/>
                <w:spacing w:val="-26"/>
                <w:sz w:val="24"/>
              </w:rPr>
              <w:t>运转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80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7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line="280" w:lineRule="auto"/>
              <w:ind w:left="348" w:right="96" w:hanging="24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②世纪广场设立的电子屏幕和公益广告有卫生</w:t>
            </w:r>
            <w:r>
              <w:rPr>
                <w:i/>
                <w:spacing w:val="-2"/>
                <w:sz w:val="24"/>
              </w:rPr>
              <w:t>防病宣传和健康教育内容。</w:t>
            </w:r>
          </w:p>
        </w:tc>
        <w:tc>
          <w:tcPr>
            <w:tcW w:w="996" w:type="dxa"/>
          </w:tcPr>
          <w:p>
            <w:pPr>
              <w:pStyle w:val="TableParagraph"/>
              <w:spacing w:before="3"/>
              <w:rPr>
                <w:rFonts w:ascii="Microsoft JhengHei"/>
                <w:b/>
                <w:sz w:val="22"/>
              </w:rPr>
            </w:pPr>
          </w:p>
          <w:p>
            <w:pPr>
              <w:pStyle w:val="TableParagraph"/>
              <w:ind w:left="124" w:right="74"/>
              <w:jc w:val="center"/>
              <w:rPr>
                <w:i/>
                <w:sz w:val="24"/>
              </w:rPr>
            </w:pPr>
            <w:r>
              <w:rPr>
                <w:i/>
                <w:spacing w:val="-42"/>
                <w:sz w:val="24"/>
              </w:rPr>
              <w:t>人社局</w:t>
            </w:r>
          </w:p>
        </w:tc>
        <w:tc>
          <w:tcPr>
            <w:tcW w:w="860" w:type="dxa"/>
          </w:tcPr>
          <w:p>
            <w:pPr>
              <w:pStyle w:val="TableParagraph"/>
              <w:spacing w:before="3"/>
              <w:rPr>
                <w:rFonts w:ascii="Microsoft JhengHei"/>
                <w:b/>
                <w:sz w:val="22"/>
              </w:rPr>
            </w:pPr>
          </w:p>
          <w:p>
            <w:pPr>
              <w:pStyle w:val="TableParagraph"/>
              <w:ind w:right="77"/>
              <w:jc w:val="right"/>
              <w:rPr>
                <w:i/>
                <w:sz w:val="24"/>
              </w:rPr>
            </w:pPr>
            <w:r>
              <w:rPr>
                <w:i/>
                <w:spacing w:val="-42"/>
                <w:sz w:val="24"/>
              </w:rPr>
              <w:t>卫生局</w:t>
            </w:r>
          </w:p>
        </w:tc>
        <w:tc>
          <w:tcPr>
            <w:tcW w:w="928" w:type="dxa"/>
          </w:tcPr>
          <w:p>
            <w:pPr>
              <w:pStyle w:val="TableParagraph"/>
              <w:spacing w:before="3"/>
              <w:rPr>
                <w:rFonts w:ascii="Microsoft JhengHei"/>
                <w:b/>
                <w:sz w:val="22"/>
              </w:rPr>
            </w:pPr>
          </w:p>
          <w:p>
            <w:pPr>
              <w:pStyle w:val="TableParagraph"/>
              <w:ind w:left="92" w:right="82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王林</w:t>
            </w:r>
          </w:p>
        </w:tc>
        <w:tc>
          <w:tcPr>
            <w:tcW w:w="928" w:type="dxa"/>
          </w:tcPr>
          <w:p>
            <w:pPr>
              <w:pStyle w:val="TableParagraph"/>
              <w:spacing w:before="3"/>
              <w:rPr>
                <w:rFonts w:ascii="Microsoft JhengHei"/>
                <w:b/>
                <w:sz w:val="22"/>
              </w:rPr>
            </w:pPr>
          </w:p>
          <w:p>
            <w:pPr>
              <w:pStyle w:val="TableParagraph"/>
              <w:ind w:right="111"/>
              <w:jc w:val="right"/>
              <w:rPr>
                <w:i/>
                <w:sz w:val="24"/>
              </w:rPr>
            </w:pPr>
            <w:r>
              <w:rPr>
                <w:i/>
                <w:spacing w:val="-42"/>
                <w:sz w:val="24"/>
              </w:rPr>
              <w:t>孙海昌</w:t>
            </w:r>
          </w:p>
        </w:tc>
        <w:tc>
          <w:tcPr>
            <w:tcW w:w="928" w:type="dxa"/>
          </w:tcPr>
          <w:p>
            <w:pPr>
              <w:pStyle w:val="TableParagraph"/>
              <w:spacing w:line="360" w:lineRule="exact"/>
              <w:ind w:left="164" w:right="111" w:hanging="1"/>
              <w:jc w:val="center"/>
              <w:rPr>
                <w:i/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90"/>
                <w:sz w:val="24"/>
              </w:rPr>
              <w:t xml:space="preserve"> </w:t>
            </w:r>
            <w:r>
              <w:rPr>
                <w:i/>
                <w:sz w:val="24"/>
              </w:rPr>
              <w:t>月份</w:t>
            </w:r>
            <w:r>
              <w:rPr>
                <w:i/>
                <w:spacing w:val="-30"/>
                <w:sz w:val="24"/>
              </w:rPr>
              <w:t>开始运</w:t>
            </w:r>
            <w:r>
              <w:rPr>
                <w:i/>
                <w:spacing w:val="-10"/>
                <w:sz w:val="24"/>
              </w:rPr>
              <w:t>转</w:t>
            </w:r>
          </w:p>
        </w:tc>
        <w:tc>
          <w:tcPr>
            <w:tcW w:w="928" w:type="dxa"/>
          </w:tcPr>
          <w:p>
            <w:pPr>
              <w:pStyle w:val="TableParagraph"/>
              <w:spacing w:before="3"/>
              <w:rPr>
                <w:rFonts w:ascii="Microsoft JhengHei"/>
                <w:b/>
                <w:sz w:val="22"/>
              </w:rPr>
            </w:pPr>
          </w:p>
          <w:p>
            <w:pPr>
              <w:pStyle w:val="TableParagraph"/>
              <w:ind w:left="94" w:right="45"/>
              <w:jc w:val="center"/>
              <w:rPr>
                <w:i/>
                <w:sz w:val="24"/>
              </w:rPr>
            </w:pPr>
            <w:r>
              <w:rPr>
                <w:i/>
                <w:spacing w:val="-26"/>
                <w:sz w:val="24"/>
              </w:rPr>
              <w:t>运转</w:t>
            </w:r>
          </w:p>
        </w:tc>
        <w:tc>
          <w:tcPr>
            <w:tcW w:w="932" w:type="dxa"/>
          </w:tcPr>
          <w:p>
            <w:pPr>
              <w:pStyle w:val="TableParagraph"/>
              <w:spacing w:before="3"/>
              <w:rPr>
                <w:rFonts w:ascii="Microsoft JhengHei"/>
                <w:b/>
                <w:sz w:val="22"/>
              </w:rPr>
            </w:pPr>
          </w:p>
          <w:p>
            <w:pPr>
              <w:pStyle w:val="TableParagraph"/>
              <w:ind w:left="122" w:right="73"/>
              <w:jc w:val="center"/>
              <w:rPr>
                <w:i/>
                <w:sz w:val="24"/>
              </w:rPr>
            </w:pPr>
            <w:r>
              <w:rPr>
                <w:i/>
                <w:spacing w:val="-26"/>
                <w:sz w:val="24"/>
              </w:rPr>
              <w:t>运转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95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155" w:line="280" w:lineRule="auto"/>
              <w:ind w:left="348" w:right="41" w:hanging="240"/>
              <w:jc w:val="both"/>
              <w:rPr>
                <w:i/>
                <w:sz w:val="24"/>
              </w:rPr>
            </w:pPr>
            <w:r>
              <w:rPr>
                <w:i/>
                <w:spacing w:val="-9"/>
                <w:sz w:val="24"/>
              </w:rPr>
              <w:t>③城区各商场、集贸市场等大型公共场所应设立</w:t>
            </w:r>
            <w:r>
              <w:rPr>
                <w:i/>
                <w:spacing w:val="-2"/>
                <w:sz w:val="24"/>
              </w:rPr>
              <w:t>公益广告栏，宣传卫生防病、文明健康知识，</w:t>
            </w:r>
            <w:r>
              <w:rPr>
                <w:i/>
                <w:spacing w:val="-2"/>
                <w:sz w:val="24"/>
              </w:rPr>
              <w:t>并有禁烟标志。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ind w:left="124" w:right="74"/>
              <w:jc w:val="center"/>
              <w:rPr>
                <w:i/>
                <w:sz w:val="24"/>
              </w:rPr>
            </w:pPr>
            <w:r>
              <w:rPr>
                <w:i/>
                <w:spacing w:val="-42"/>
                <w:sz w:val="24"/>
              </w:rPr>
              <w:t>工商局</w:t>
            </w:r>
          </w:p>
        </w:tc>
        <w:tc>
          <w:tcPr>
            <w:tcW w:w="860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ind w:right="77"/>
              <w:jc w:val="right"/>
              <w:rPr>
                <w:i/>
                <w:sz w:val="24"/>
              </w:rPr>
            </w:pPr>
            <w:r>
              <w:rPr>
                <w:i/>
                <w:spacing w:val="-42"/>
                <w:sz w:val="24"/>
              </w:rPr>
              <w:t>卫生局</w:t>
            </w: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ind w:left="92" w:right="82"/>
              <w:jc w:val="center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>杨 波</w:t>
            </w: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ind w:right="111"/>
              <w:jc w:val="right"/>
              <w:rPr>
                <w:i/>
                <w:sz w:val="24"/>
              </w:rPr>
            </w:pPr>
            <w:r>
              <w:rPr>
                <w:i/>
                <w:spacing w:val="-42"/>
                <w:sz w:val="24"/>
              </w:rPr>
              <w:t>李福平</w:t>
            </w:r>
          </w:p>
        </w:tc>
        <w:tc>
          <w:tcPr>
            <w:tcW w:w="928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80" w:lineRule="auto"/>
              <w:ind w:left="264" w:right="88" w:hanging="125"/>
              <w:rPr>
                <w:i/>
                <w:sz w:val="24"/>
              </w:rPr>
            </w:pPr>
            <w:r>
              <w:rPr>
                <w:spacing w:val="-18"/>
                <w:sz w:val="24"/>
              </w:rPr>
              <w:t>12</w:t>
            </w:r>
            <w:r>
              <w:rPr>
                <w:spacing w:val="-90"/>
                <w:sz w:val="24"/>
              </w:rPr>
              <w:t xml:space="preserve"> </w:t>
            </w:r>
            <w:r>
              <w:rPr>
                <w:i/>
                <w:spacing w:val="-18"/>
                <w:sz w:val="24"/>
              </w:rPr>
              <w:t>月前</w:t>
            </w:r>
            <w:r>
              <w:rPr>
                <w:i/>
                <w:spacing w:val="-6"/>
                <w:sz w:val="24"/>
              </w:rPr>
              <w:t>完成</w:t>
            </w: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ind w:left="94" w:right="45"/>
              <w:jc w:val="center"/>
              <w:rPr>
                <w:i/>
                <w:sz w:val="24"/>
              </w:rPr>
            </w:pPr>
            <w:r>
              <w:rPr>
                <w:i/>
                <w:spacing w:val="-26"/>
                <w:sz w:val="24"/>
              </w:rPr>
              <w:t>运转</w:t>
            </w:r>
          </w:p>
        </w:tc>
        <w:tc>
          <w:tcPr>
            <w:tcW w:w="932" w:type="dxa"/>
          </w:tcPr>
          <w:p>
            <w:pPr>
              <w:pStyle w:val="TableParagraph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ind w:left="122" w:right="73"/>
              <w:jc w:val="center"/>
              <w:rPr>
                <w:i/>
                <w:sz w:val="24"/>
              </w:rPr>
            </w:pPr>
            <w:r>
              <w:rPr>
                <w:i/>
                <w:spacing w:val="-26"/>
                <w:sz w:val="24"/>
              </w:rPr>
              <w:t>运转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2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139" w:line="280" w:lineRule="auto"/>
              <w:ind w:left="348" w:right="41" w:hanging="24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④机关、系统内窗口部门，应设立公益广告栏，</w:t>
            </w:r>
            <w:r>
              <w:rPr>
                <w:i/>
                <w:spacing w:val="-2"/>
                <w:sz w:val="24"/>
              </w:rPr>
              <w:t>宣传卫生知识内容，并有禁烟标志。</w:t>
            </w:r>
          </w:p>
        </w:tc>
        <w:tc>
          <w:tcPr>
            <w:tcW w:w="996" w:type="dxa"/>
          </w:tcPr>
          <w:p>
            <w:pPr>
              <w:pStyle w:val="TableParagraph"/>
              <w:spacing w:before="139" w:line="280" w:lineRule="auto"/>
              <w:ind w:left="298" w:right="246"/>
              <w:rPr>
                <w:i/>
                <w:sz w:val="24"/>
              </w:rPr>
            </w:pPr>
            <w:r>
              <w:rPr>
                <w:i/>
                <w:spacing w:val="-24"/>
                <w:sz w:val="24"/>
              </w:rPr>
              <w:t>机关</w:t>
            </w:r>
            <w:r>
              <w:rPr>
                <w:i/>
                <w:spacing w:val="-26"/>
                <w:sz w:val="24"/>
              </w:rPr>
              <w:t>工委</w:t>
            </w:r>
          </w:p>
        </w:tc>
        <w:tc>
          <w:tcPr>
            <w:tcW w:w="860" w:type="dxa"/>
          </w:tcPr>
          <w:p>
            <w:pPr>
              <w:pStyle w:val="TableParagraph"/>
              <w:spacing w:before="139" w:line="280" w:lineRule="auto"/>
              <w:ind w:left="129" w:right="77"/>
              <w:rPr>
                <w:i/>
                <w:sz w:val="24"/>
              </w:rPr>
            </w:pPr>
            <w:r>
              <w:rPr>
                <w:i/>
                <w:spacing w:val="-30"/>
                <w:sz w:val="24"/>
              </w:rPr>
              <w:t>各部门</w:t>
            </w:r>
            <w:r>
              <w:rPr>
                <w:i/>
                <w:spacing w:val="-42"/>
                <w:sz w:val="24"/>
              </w:rPr>
              <w:t>各单位</w:t>
            </w:r>
          </w:p>
        </w:tc>
        <w:tc>
          <w:tcPr>
            <w:tcW w:w="928" w:type="dxa"/>
          </w:tcPr>
          <w:p>
            <w:pPr>
              <w:pStyle w:val="TableParagraph"/>
              <w:spacing w:before="6"/>
              <w:rPr>
                <w:rFonts w:ascii="Microsoft JhengHei"/>
                <w:b/>
                <w:sz w:val="17"/>
              </w:rPr>
            </w:pPr>
          </w:p>
          <w:p>
            <w:pPr>
              <w:pStyle w:val="TableParagraph"/>
              <w:ind w:left="94" w:right="44"/>
              <w:jc w:val="center"/>
              <w:rPr>
                <w:i/>
                <w:sz w:val="24"/>
              </w:rPr>
            </w:pPr>
            <w:r>
              <w:rPr>
                <w:i/>
                <w:spacing w:val="-42"/>
                <w:sz w:val="24"/>
              </w:rPr>
              <w:t>林静霞</w:t>
            </w:r>
          </w:p>
        </w:tc>
        <w:tc>
          <w:tcPr>
            <w:tcW w:w="928" w:type="dxa"/>
          </w:tcPr>
          <w:p>
            <w:pPr>
              <w:pStyle w:val="TableParagraph"/>
              <w:spacing w:before="6"/>
              <w:rPr>
                <w:rFonts w:ascii="Microsoft JhengHei"/>
                <w:b/>
                <w:sz w:val="17"/>
              </w:rPr>
            </w:pPr>
          </w:p>
          <w:p>
            <w:pPr>
              <w:pStyle w:val="TableParagraph"/>
              <w:ind w:right="111"/>
              <w:jc w:val="right"/>
              <w:rPr>
                <w:i/>
                <w:sz w:val="24"/>
              </w:rPr>
            </w:pPr>
            <w:r>
              <w:rPr>
                <w:i/>
                <w:spacing w:val="-42"/>
                <w:sz w:val="24"/>
              </w:rPr>
              <w:t>杨成国</w:t>
            </w:r>
          </w:p>
        </w:tc>
        <w:tc>
          <w:tcPr>
            <w:tcW w:w="928" w:type="dxa"/>
          </w:tcPr>
          <w:p>
            <w:pPr>
              <w:pStyle w:val="TableParagraph"/>
              <w:spacing w:before="139" w:line="280" w:lineRule="auto"/>
              <w:ind w:left="264" w:right="88" w:hanging="125"/>
              <w:rPr>
                <w:i/>
                <w:sz w:val="24"/>
              </w:rPr>
            </w:pPr>
            <w:r>
              <w:rPr>
                <w:spacing w:val="-18"/>
                <w:sz w:val="24"/>
              </w:rPr>
              <w:t>12</w:t>
            </w:r>
            <w:r>
              <w:rPr>
                <w:spacing w:val="-90"/>
                <w:sz w:val="24"/>
              </w:rPr>
              <w:t xml:space="preserve"> </w:t>
            </w:r>
            <w:r>
              <w:rPr>
                <w:i/>
                <w:spacing w:val="-18"/>
                <w:sz w:val="24"/>
              </w:rPr>
              <w:t>月前</w:t>
            </w:r>
            <w:r>
              <w:rPr>
                <w:i/>
                <w:spacing w:val="-6"/>
                <w:sz w:val="24"/>
              </w:rPr>
              <w:t>完成</w:t>
            </w:r>
          </w:p>
        </w:tc>
        <w:tc>
          <w:tcPr>
            <w:tcW w:w="928" w:type="dxa"/>
          </w:tcPr>
          <w:p>
            <w:pPr>
              <w:pStyle w:val="TableParagraph"/>
              <w:spacing w:before="6"/>
              <w:rPr>
                <w:rFonts w:ascii="Microsoft JhengHei"/>
                <w:b/>
                <w:sz w:val="17"/>
              </w:rPr>
            </w:pPr>
          </w:p>
          <w:p>
            <w:pPr>
              <w:pStyle w:val="TableParagraph"/>
              <w:ind w:left="94" w:right="45"/>
              <w:jc w:val="center"/>
              <w:rPr>
                <w:i/>
                <w:sz w:val="24"/>
              </w:rPr>
            </w:pPr>
            <w:r>
              <w:rPr>
                <w:i/>
                <w:spacing w:val="-26"/>
                <w:sz w:val="24"/>
              </w:rPr>
              <w:t>运转</w:t>
            </w:r>
          </w:p>
        </w:tc>
        <w:tc>
          <w:tcPr>
            <w:tcW w:w="932" w:type="dxa"/>
          </w:tcPr>
          <w:p>
            <w:pPr>
              <w:pStyle w:val="TableParagraph"/>
              <w:spacing w:before="6"/>
              <w:rPr>
                <w:rFonts w:ascii="Microsoft JhengHei"/>
                <w:b/>
                <w:sz w:val="17"/>
              </w:rPr>
            </w:pPr>
          </w:p>
          <w:p>
            <w:pPr>
              <w:pStyle w:val="TableParagraph"/>
              <w:ind w:left="122" w:right="73"/>
              <w:jc w:val="center"/>
              <w:rPr>
                <w:i/>
                <w:sz w:val="24"/>
              </w:rPr>
            </w:pPr>
            <w:r>
              <w:rPr>
                <w:i/>
                <w:spacing w:val="-26"/>
                <w:sz w:val="24"/>
              </w:rPr>
              <w:t>运转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7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 w:val="restart"/>
          </w:tcPr>
          <w:p>
            <w:pPr>
              <w:pStyle w:val="TableParagraph"/>
              <w:spacing w:before="9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1" w:line="280" w:lineRule="auto"/>
              <w:ind w:left="348" w:right="73" w:hanging="240"/>
              <w:jc w:val="both"/>
              <w:rPr>
                <w:i/>
                <w:sz w:val="24"/>
              </w:rPr>
            </w:pPr>
            <w:r>
              <w:rPr>
                <w:spacing w:val="-2"/>
                <w:sz w:val="24"/>
              </w:rPr>
              <w:t>8</w:t>
            </w:r>
            <w:r>
              <w:rPr>
                <w:i/>
                <w:spacing w:val="-2"/>
                <w:sz w:val="24"/>
              </w:rPr>
              <w:t>、积极开展控烟宣传和创</w:t>
            </w:r>
            <w:r>
              <w:rPr>
                <w:i/>
                <w:spacing w:val="-2"/>
                <w:sz w:val="24"/>
              </w:rPr>
              <w:t>无烟单位、无烟草广告城</w:t>
            </w:r>
            <w:r>
              <w:rPr>
                <w:i/>
                <w:spacing w:val="-2"/>
                <w:sz w:val="24"/>
              </w:rPr>
              <w:t>市活动。医院、影剧院、</w:t>
            </w:r>
            <w:r>
              <w:rPr>
                <w:i/>
                <w:spacing w:val="-2"/>
                <w:sz w:val="24"/>
              </w:rPr>
              <w:t>歌舞厅、大商场、会议室</w:t>
            </w:r>
            <w:r>
              <w:rPr>
                <w:i/>
                <w:spacing w:val="19"/>
                <w:sz w:val="24"/>
              </w:rPr>
              <w:t>及车站等候室等禁止吸</w:t>
            </w:r>
            <w:r>
              <w:rPr>
                <w:i/>
                <w:spacing w:val="-2"/>
                <w:sz w:val="24"/>
              </w:rPr>
              <w:t>烟，无烟草广告。</w:t>
            </w:r>
          </w:p>
        </w:tc>
        <w:tc>
          <w:tcPr>
            <w:tcW w:w="5200" w:type="dxa"/>
          </w:tcPr>
          <w:p>
            <w:pPr>
              <w:pStyle w:val="TableParagraph"/>
              <w:spacing w:before="2"/>
              <w:rPr>
                <w:rFonts w:ascii="Microsoft JhengHei"/>
                <w:b/>
                <w:sz w:val="19"/>
              </w:rPr>
            </w:pPr>
          </w:p>
          <w:p>
            <w:pPr>
              <w:pStyle w:val="TableParagraph"/>
              <w:ind w:left="108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①县政府制定公共场所禁烟规定。</w:t>
            </w:r>
          </w:p>
        </w:tc>
        <w:tc>
          <w:tcPr>
            <w:tcW w:w="996" w:type="dxa"/>
          </w:tcPr>
          <w:p>
            <w:pPr>
              <w:pStyle w:val="TableParagraph"/>
              <w:spacing w:before="2"/>
              <w:rPr>
                <w:rFonts w:ascii="Microsoft JhengHei"/>
                <w:b/>
                <w:sz w:val="19"/>
              </w:rPr>
            </w:pPr>
          </w:p>
          <w:p>
            <w:pPr>
              <w:pStyle w:val="TableParagraph"/>
              <w:ind w:left="124" w:right="74"/>
              <w:jc w:val="center"/>
              <w:rPr>
                <w:i/>
                <w:sz w:val="24"/>
              </w:rPr>
            </w:pPr>
            <w:r>
              <w:rPr>
                <w:i/>
                <w:spacing w:val="-42"/>
                <w:sz w:val="24"/>
              </w:rPr>
              <w:t>政府办</w:t>
            </w:r>
          </w:p>
        </w:tc>
        <w:tc>
          <w:tcPr>
            <w:tcW w:w="860" w:type="dxa"/>
          </w:tcPr>
          <w:p>
            <w:pPr>
              <w:pStyle w:val="TableParagraph"/>
              <w:spacing w:before="2"/>
              <w:rPr>
                <w:rFonts w:ascii="Microsoft JhengHei"/>
                <w:b/>
                <w:sz w:val="19"/>
              </w:rPr>
            </w:pPr>
          </w:p>
          <w:p>
            <w:pPr>
              <w:pStyle w:val="TableParagraph"/>
              <w:ind w:right="77"/>
              <w:jc w:val="right"/>
              <w:rPr>
                <w:i/>
                <w:sz w:val="24"/>
              </w:rPr>
            </w:pPr>
            <w:r>
              <w:rPr>
                <w:i/>
                <w:spacing w:val="-42"/>
                <w:sz w:val="24"/>
              </w:rPr>
              <w:t>爱卫办</w:t>
            </w:r>
          </w:p>
        </w:tc>
        <w:tc>
          <w:tcPr>
            <w:tcW w:w="928" w:type="dxa"/>
          </w:tcPr>
          <w:p>
            <w:pPr>
              <w:pStyle w:val="TableParagraph"/>
              <w:spacing w:before="2"/>
              <w:rPr>
                <w:rFonts w:ascii="Microsoft JhengHei"/>
                <w:b/>
                <w:sz w:val="19"/>
              </w:rPr>
            </w:pPr>
          </w:p>
          <w:p>
            <w:pPr>
              <w:pStyle w:val="TableParagraph"/>
              <w:ind w:left="94" w:right="44"/>
              <w:jc w:val="center"/>
              <w:rPr>
                <w:i/>
                <w:sz w:val="24"/>
              </w:rPr>
            </w:pPr>
            <w:r>
              <w:rPr>
                <w:i/>
                <w:spacing w:val="-42"/>
                <w:sz w:val="24"/>
              </w:rPr>
              <w:t>王志文</w:t>
            </w:r>
          </w:p>
        </w:tc>
        <w:tc>
          <w:tcPr>
            <w:tcW w:w="928" w:type="dxa"/>
          </w:tcPr>
          <w:p>
            <w:pPr>
              <w:pStyle w:val="TableParagraph"/>
              <w:spacing w:before="2"/>
              <w:rPr>
                <w:rFonts w:ascii="Microsoft JhengHei"/>
                <w:b/>
                <w:sz w:val="19"/>
              </w:rPr>
            </w:pPr>
          </w:p>
          <w:p>
            <w:pPr>
              <w:pStyle w:val="TableParagraph"/>
              <w:ind w:right="111"/>
              <w:jc w:val="right"/>
              <w:rPr>
                <w:i/>
                <w:sz w:val="24"/>
              </w:rPr>
            </w:pPr>
            <w:r>
              <w:rPr>
                <w:i/>
                <w:spacing w:val="-42"/>
                <w:sz w:val="24"/>
              </w:rPr>
              <w:t>程会军</w:t>
            </w:r>
          </w:p>
        </w:tc>
        <w:tc>
          <w:tcPr>
            <w:tcW w:w="928" w:type="dxa"/>
          </w:tcPr>
          <w:p>
            <w:pPr>
              <w:pStyle w:val="TableParagraph"/>
              <w:spacing w:before="172" w:line="280" w:lineRule="auto"/>
              <w:ind w:left="264" w:right="88" w:hanging="125"/>
              <w:rPr>
                <w:i/>
                <w:sz w:val="24"/>
              </w:rPr>
            </w:pPr>
            <w:r>
              <w:rPr>
                <w:spacing w:val="-18"/>
                <w:sz w:val="24"/>
              </w:rPr>
              <w:t>12</w:t>
            </w:r>
            <w:r>
              <w:rPr>
                <w:spacing w:val="-90"/>
                <w:sz w:val="24"/>
              </w:rPr>
              <w:t xml:space="preserve"> </w:t>
            </w:r>
            <w:r>
              <w:rPr>
                <w:i/>
                <w:spacing w:val="-18"/>
                <w:sz w:val="24"/>
              </w:rPr>
              <w:t>月前</w:t>
            </w:r>
            <w:r>
              <w:rPr>
                <w:i/>
                <w:spacing w:val="-6"/>
                <w:sz w:val="24"/>
              </w:rPr>
              <w:t>完成</w:t>
            </w:r>
          </w:p>
        </w:tc>
        <w:tc>
          <w:tcPr>
            <w:tcW w:w="928" w:type="dxa"/>
          </w:tcPr>
          <w:p>
            <w:pPr>
              <w:pStyle w:val="TableParagraph"/>
              <w:spacing w:before="2"/>
              <w:rPr>
                <w:rFonts w:ascii="Microsoft JhengHei"/>
                <w:b/>
                <w:sz w:val="19"/>
              </w:rPr>
            </w:pPr>
          </w:p>
          <w:p>
            <w:pPr>
              <w:pStyle w:val="TableParagraph"/>
              <w:ind w:left="91" w:right="82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完善</w:t>
            </w:r>
          </w:p>
        </w:tc>
        <w:tc>
          <w:tcPr>
            <w:tcW w:w="932" w:type="dxa"/>
          </w:tcPr>
          <w:p>
            <w:pPr>
              <w:pStyle w:val="TableParagraph"/>
              <w:spacing w:before="2"/>
              <w:rPr>
                <w:rFonts w:ascii="Microsoft JhengHei"/>
                <w:b/>
                <w:sz w:val="19"/>
              </w:rPr>
            </w:pPr>
          </w:p>
          <w:p>
            <w:pPr>
              <w:pStyle w:val="TableParagraph"/>
              <w:ind w:left="122" w:right="112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完善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47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1"/>
              <w:rPr>
                <w:rFonts w:ascii="Microsoft JhengHei"/>
                <w:b/>
                <w:sz w:val="25"/>
              </w:rPr>
            </w:pPr>
          </w:p>
          <w:p>
            <w:pPr>
              <w:pStyle w:val="TableParagraph"/>
              <w:spacing w:line="280" w:lineRule="auto"/>
              <w:ind w:left="348" w:right="95" w:hanging="240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>②不得审批、登记户外烟草广告，对现有烟草广</w:t>
            </w:r>
            <w:r>
              <w:rPr>
                <w:i/>
                <w:spacing w:val="-2"/>
                <w:sz w:val="24"/>
              </w:rPr>
              <w:t>告进行清理。</w:t>
            </w:r>
          </w:p>
        </w:tc>
        <w:tc>
          <w:tcPr>
            <w:tcW w:w="996" w:type="dxa"/>
          </w:tcPr>
          <w:p>
            <w:pPr>
              <w:pStyle w:val="TableParagraph"/>
              <w:spacing w:before="16"/>
              <w:rPr>
                <w:rFonts w:ascii="Microsoft JhengHei"/>
                <w:b/>
                <w:sz w:val="34"/>
              </w:rPr>
            </w:pPr>
          </w:p>
          <w:p>
            <w:pPr>
              <w:pStyle w:val="TableParagraph"/>
              <w:ind w:left="100" w:right="114"/>
              <w:jc w:val="center"/>
              <w:rPr>
                <w:i/>
                <w:sz w:val="24"/>
              </w:rPr>
            </w:pPr>
            <w:r>
              <w:rPr>
                <w:i/>
                <w:spacing w:val="-42"/>
                <w:sz w:val="24"/>
              </w:rPr>
              <w:t>工商局</w:t>
            </w:r>
          </w:p>
        </w:tc>
        <w:tc>
          <w:tcPr>
            <w:tcW w:w="86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28" w:type="dxa"/>
          </w:tcPr>
          <w:p>
            <w:pPr>
              <w:pStyle w:val="TableParagraph"/>
              <w:spacing w:before="16"/>
              <w:rPr>
                <w:rFonts w:ascii="Microsoft JhengHei"/>
                <w:b/>
                <w:sz w:val="34"/>
              </w:rPr>
            </w:pPr>
          </w:p>
          <w:p>
            <w:pPr>
              <w:pStyle w:val="TableParagraph"/>
              <w:ind w:left="92" w:right="82"/>
              <w:jc w:val="center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>杨 波</w:t>
            </w:r>
          </w:p>
        </w:tc>
        <w:tc>
          <w:tcPr>
            <w:tcW w:w="928" w:type="dxa"/>
          </w:tcPr>
          <w:p>
            <w:pPr>
              <w:pStyle w:val="TableParagraph"/>
              <w:spacing w:before="16"/>
              <w:rPr>
                <w:rFonts w:ascii="Microsoft JhengHei"/>
                <w:b/>
                <w:sz w:val="34"/>
              </w:rPr>
            </w:pPr>
          </w:p>
          <w:p>
            <w:pPr>
              <w:pStyle w:val="TableParagraph"/>
              <w:ind w:right="111"/>
              <w:jc w:val="right"/>
              <w:rPr>
                <w:i/>
                <w:sz w:val="24"/>
              </w:rPr>
            </w:pPr>
            <w:r>
              <w:rPr>
                <w:i/>
                <w:spacing w:val="-42"/>
                <w:sz w:val="24"/>
              </w:rPr>
              <w:t>李福平</w:t>
            </w:r>
          </w:p>
        </w:tc>
        <w:tc>
          <w:tcPr>
            <w:tcW w:w="928" w:type="dxa"/>
          </w:tcPr>
          <w:p>
            <w:pPr>
              <w:pStyle w:val="TableParagraph"/>
              <w:spacing w:before="1"/>
              <w:rPr>
                <w:rFonts w:ascii="Microsoft JhengHei"/>
                <w:b/>
                <w:sz w:val="25"/>
              </w:rPr>
            </w:pPr>
          </w:p>
          <w:p>
            <w:pPr>
              <w:pStyle w:val="TableParagraph"/>
              <w:spacing w:line="280" w:lineRule="auto"/>
              <w:ind w:left="264" w:right="88" w:hanging="125"/>
              <w:rPr>
                <w:i/>
                <w:sz w:val="24"/>
              </w:rPr>
            </w:pPr>
            <w:r>
              <w:rPr>
                <w:spacing w:val="-18"/>
                <w:sz w:val="24"/>
              </w:rPr>
              <w:t>12</w:t>
            </w:r>
            <w:r>
              <w:rPr>
                <w:spacing w:val="-90"/>
                <w:sz w:val="24"/>
              </w:rPr>
              <w:t xml:space="preserve"> </w:t>
            </w:r>
            <w:r>
              <w:rPr>
                <w:i/>
                <w:spacing w:val="-18"/>
                <w:sz w:val="24"/>
              </w:rPr>
              <w:t>月前</w:t>
            </w:r>
            <w:r>
              <w:rPr>
                <w:i/>
                <w:spacing w:val="-6"/>
                <w:sz w:val="24"/>
              </w:rPr>
              <w:t>完成</w:t>
            </w:r>
          </w:p>
        </w:tc>
        <w:tc>
          <w:tcPr>
            <w:tcW w:w="928" w:type="dxa"/>
          </w:tcPr>
          <w:p>
            <w:pPr>
              <w:pStyle w:val="TableParagraph"/>
              <w:spacing w:before="16"/>
              <w:rPr>
                <w:rFonts w:ascii="Microsoft JhengHei"/>
                <w:b/>
                <w:sz w:val="34"/>
              </w:rPr>
            </w:pPr>
          </w:p>
          <w:p>
            <w:pPr>
              <w:pStyle w:val="TableParagraph"/>
              <w:ind w:left="91" w:right="82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巩固</w:t>
            </w:r>
          </w:p>
        </w:tc>
        <w:tc>
          <w:tcPr>
            <w:tcW w:w="932" w:type="dxa"/>
          </w:tcPr>
          <w:p>
            <w:pPr>
              <w:pStyle w:val="TableParagraph"/>
              <w:spacing w:before="16"/>
              <w:rPr>
                <w:rFonts w:ascii="Microsoft JhengHei"/>
                <w:b/>
                <w:sz w:val="34"/>
              </w:rPr>
            </w:pPr>
          </w:p>
          <w:p>
            <w:pPr>
              <w:pStyle w:val="TableParagraph"/>
              <w:ind w:left="122" w:right="112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巩固</w:t>
            </w:r>
          </w:p>
        </w:tc>
      </w:tr>
    </w:tbl>
    <w:p>
      <w:pPr>
        <w:spacing w:after="0"/>
        <w:jc w:val="center"/>
        <w:rPr>
          <w:sz w:val="24"/>
        </w:rPr>
        <w:sectPr>
          <w:footerReference w:type="default" r:id="rId9"/>
          <w:pgSz w:w="16840" w:h="11910" w:orient="landscape"/>
          <w:pgMar w:top="820" w:right="640" w:bottom="760" w:left="640" w:header="0" w:footer="565"/>
          <w:pgNumType w:start="6"/>
          <w:cols w:space="708"/>
        </w:sectPr>
      </w:pPr>
    </w:p>
    <w:p>
      <w:pPr>
        <w:pStyle w:val="BodyText"/>
        <w:rPr>
          <w:sz w:val="2"/>
        </w:rPr>
      </w:pPr>
    </w:p>
    <w:tbl>
      <w:tblPr>
        <w:tblStyle w:val="TableNormal5"/>
        <w:tblW w:w="0" w:type="auto"/>
        <w:jc w:val="left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"/>
        <w:gridCol w:w="3072"/>
        <w:gridCol w:w="5200"/>
        <w:gridCol w:w="996"/>
        <w:gridCol w:w="860"/>
        <w:gridCol w:w="928"/>
        <w:gridCol w:w="928"/>
        <w:gridCol w:w="928"/>
        <w:gridCol w:w="928"/>
        <w:gridCol w:w="932"/>
      </w:tblGrid>
      <w:tr>
        <w:tblPrEx>
          <w:tblW w:w="0" w:type="auto"/>
          <w:jc w:val="left"/>
          <w:tblInd w:w="12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540" w:type="dxa"/>
            <w:vMerge w:val="restart"/>
          </w:tcPr>
          <w:p>
            <w:pPr>
              <w:pStyle w:val="TableParagraph"/>
              <w:spacing w:before="172" w:line="168" w:lineRule="auto"/>
              <w:ind w:left="129" w:right="118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10"/>
                <w:sz w:val="28"/>
              </w:rPr>
              <w:t>项</w:t>
            </w:r>
            <w:r>
              <w:rPr>
                <w:rFonts w:ascii="Microsoft JhengHei" w:eastAsia="Microsoft JhengHei"/>
                <w:b/>
                <w:spacing w:val="-10"/>
                <w:sz w:val="28"/>
              </w:rPr>
              <w:t>目</w:t>
            </w:r>
          </w:p>
        </w:tc>
        <w:tc>
          <w:tcPr>
            <w:tcW w:w="3072" w:type="dxa"/>
            <w:vMerge w:val="restart"/>
          </w:tcPr>
          <w:p>
            <w:pPr>
              <w:pStyle w:val="TableParagraph"/>
              <w:spacing w:before="240"/>
              <w:ind w:left="270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"/>
                <w:sz w:val="28"/>
              </w:rPr>
              <w:t>吉林省卫生城市标准</w:t>
            </w:r>
          </w:p>
        </w:tc>
        <w:tc>
          <w:tcPr>
            <w:tcW w:w="5200" w:type="dxa"/>
            <w:vMerge w:val="restart"/>
          </w:tcPr>
          <w:p>
            <w:pPr>
              <w:pStyle w:val="TableParagraph"/>
              <w:spacing w:before="240"/>
              <w:ind w:left="40" w:right="32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"/>
                <w:sz w:val="28"/>
              </w:rPr>
              <w:t>具体工作任务</w:t>
            </w:r>
          </w:p>
        </w:tc>
        <w:tc>
          <w:tcPr>
            <w:tcW w:w="996" w:type="dxa"/>
            <w:vMerge w:val="restart"/>
          </w:tcPr>
          <w:p>
            <w:pPr>
              <w:pStyle w:val="TableParagraph"/>
              <w:spacing w:before="172" w:line="168" w:lineRule="auto"/>
              <w:ind w:left="216" w:right="207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6"/>
                <w:sz w:val="28"/>
              </w:rPr>
              <w:t>责任</w:t>
            </w:r>
            <w:r>
              <w:rPr>
                <w:rFonts w:ascii="Microsoft JhengHei" w:eastAsia="Microsoft JhengHei"/>
                <w:b/>
                <w:spacing w:val="-5"/>
                <w:sz w:val="28"/>
              </w:rPr>
              <w:t>单位</w:t>
            </w:r>
          </w:p>
        </w:tc>
        <w:tc>
          <w:tcPr>
            <w:tcW w:w="860" w:type="dxa"/>
            <w:vMerge w:val="restart"/>
          </w:tcPr>
          <w:p>
            <w:pPr>
              <w:pStyle w:val="TableParagraph"/>
              <w:spacing w:before="172" w:line="168" w:lineRule="auto"/>
              <w:ind w:left="148" w:right="138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6"/>
                <w:sz w:val="28"/>
              </w:rPr>
              <w:t>配合</w:t>
            </w:r>
            <w:r>
              <w:rPr>
                <w:rFonts w:ascii="Microsoft JhengHei" w:eastAsia="Microsoft JhengHei"/>
                <w:b/>
                <w:spacing w:val="-5"/>
                <w:sz w:val="28"/>
              </w:rPr>
              <w:t>单位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spacing w:before="172" w:line="168" w:lineRule="auto"/>
              <w:ind w:left="343" w:right="172" w:hanging="121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4"/>
                <w:sz w:val="28"/>
              </w:rPr>
              <w:t>责任</w:t>
            </w:r>
            <w:r>
              <w:rPr>
                <w:rFonts w:ascii="Microsoft JhengHei" w:eastAsia="Microsoft JhengHei"/>
                <w:b/>
                <w:spacing w:val="-10"/>
                <w:sz w:val="28"/>
              </w:rPr>
              <w:t>人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spacing w:before="172" w:line="168" w:lineRule="auto"/>
              <w:ind w:left="182" w:right="172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6"/>
                <w:sz w:val="28"/>
              </w:rPr>
              <w:t>负责</w:t>
            </w:r>
            <w:r>
              <w:rPr>
                <w:rFonts w:ascii="Microsoft JhengHei" w:eastAsia="Microsoft JhengHei"/>
                <w:b/>
                <w:spacing w:val="-5"/>
                <w:sz w:val="28"/>
              </w:rPr>
              <w:t>领导</w:t>
            </w:r>
          </w:p>
        </w:tc>
        <w:tc>
          <w:tcPr>
            <w:tcW w:w="2788" w:type="dxa"/>
            <w:gridSpan w:val="3"/>
          </w:tcPr>
          <w:p>
            <w:pPr>
              <w:pStyle w:val="TableParagraph"/>
              <w:spacing w:line="480" w:lineRule="exact"/>
              <w:ind w:left="410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完成时限（年</w:t>
            </w:r>
            <w:r>
              <w:rPr>
                <w:rFonts w:ascii="Microsoft JhengHei" w:eastAsia="Microsoft JhengHei"/>
                <w:b/>
                <w:spacing w:val="-10"/>
                <w:sz w:val="28"/>
              </w:rPr>
              <w:t>）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</w:tcPr>
          <w:p>
            <w:pPr>
              <w:pStyle w:val="TableParagraph"/>
              <w:spacing w:line="480" w:lineRule="exact"/>
              <w:ind w:left="90" w:right="82"/>
              <w:jc w:val="center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2011</w:t>
            </w:r>
          </w:p>
        </w:tc>
        <w:tc>
          <w:tcPr>
            <w:tcW w:w="928" w:type="dxa"/>
          </w:tcPr>
          <w:p>
            <w:pPr>
              <w:pStyle w:val="TableParagraph"/>
              <w:spacing w:line="480" w:lineRule="exact"/>
              <w:ind w:left="181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2012</w:t>
            </w:r>
          </w:p>
        </w:tc>
        <w:tc>
          <w:tcPr>
            <w:tcW w:w="932" w:type="dxa"/>
          </w:tcPr>
          <w:p>
            <w:pPr>
              <w:pStyle w:val="TableParagraph"/>
              <w:spacing w:line="480" w:lineRule="exact"/>
              <w:ind w:left="183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2013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40"/>
          <w:jc w:val="left"/>
        </w:trPr>
        <w:tc>
          <w:tcPr>
            <w:tcW w:w="540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72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25" w:line="360" w:lineRule="atLeast"/>
              <w:ind w:left="348" w:right="95" w:hanging="240"/>
              <w:jc w:val="both"/>
              <w:rPr>
                <w:sz w:val="24"/>
              </w:rPr>
            </w:pPr>
            <w:r>
              <w:rPr>
                <w:spacing w:val="-5"/>
                <w:sz w:val="24"/>
              </w:rPr>
              <w:t>③加强对公共场所禁烟工作的执法力度。各单位</w:t>
            </w:r>
            <w:r>
              <w:rPr>
                <w:spacing w:val="-4"/>
                <w:sz w:val="24"/>
              </w:rPr>
              <w:t>设置禁烟标志，并开展劝阻吸烟工作。做到室</w:t>
            </w:r>
            <w:r>
              <w:rPr>
                <w:spacing w:val="-2"/>
                <w:sz w:val="24"/>
              </w:rPr>
              <w:t>内无吸烟者及烟具、烟蒂、烟灰。</w:t>
            </w:r>
          </w:p>
        </w:tc>
        <w:tc>
          <w:tcPr>
            <w:tcW w:w="996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4"/>
              <w:rPr>
                <w:rFonts w:ascii="Microsoft JhengHei"/>
                <w:b/>
                <w:sz w:val="32"/>
              </w:rPr>
            </w:pPr>
          </w:p>
          <w:p>
            <w:pPr>
              <w:pStyle w:val="TableParagraph"/>
              <w:spacing w:line="280" w:lineRule="auto"/>
              <w:ind w:left="164" w:right="145" w:firstLine="33"/>
              <w:rPr>
                <w:sz w:val="24"/>
              </w:rPr>
            </w:pPr>
            <w:r>
              <w:rPr>
                <w:spacing w:val="-30"/>
                <w:sz w:val="24"/>
              </w:rPr>
              <w:t>爱卫办</w:t>
            </w:r>
            <w:r>
              <w:rPr>
                <w:spacing w:val="-42"/>
                <w:sz w:val="24"/>
              </w:rPr>
              <w:t>卫生局</w:t>
            </w:r>
          </w:p>
        </w:tc>
        <w:tc>
          <w:tcPr>
            <w:tcW w:w="860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4"/>
              <w:rPr>
                <w:rFonts w:ascii="Microsoft JhengHei"/>
                <w:b/>
                <w:sz w:val="32"/>
              </w:rPr>
            </w:pPr>
          </w:p>
          <w:p>
            <w:pPr>
              <w:pStyle w:val="TableParagraph"/>
              <w:spacing w:line="280" w:lineRule="auto"/>
              <w:ind w:left="129" w:right="77"/>
              <w:rPr>
                <w:sz w:val="24"/>
              </w:rPr>
            </w:pPr>
            <w:r>
              <w:rPr>
                <w:spacing w:val="-30"/>
                <w:sz w:val="24"/>
              </w:rPr>
              <w:t>各部门</w:t>
            </w:r>
            <w:r>
              <w:rPr>
                <w:spacing w:val="-42"/>
                <w:sz w:val="24"/>
              </w:rPr>
              <w:t>各单位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于 俊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spacing w:val="-42"/>
                <w:sz w:val="24"/>
              </w:rPr>
              <w:t>孙义平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4"/>
              <w:rPr>
                <w:rFonts w:ascii="Microsoft JhengHei"/>
                <w:b/>
                <w:sz w:val="32"/>
              </w:rPr>
            </w:pPr>
          </w:p>
          <w:p>
            <w:pPr>
              <w:pStyle w:val="TableParagraph"/>
              <w:spacing w:line="280" w:lineRule="auto"/>
              <w:ind w:left="264" w:right="88" w:hanging="125"/>
              <w:rPr>
                <w:sz w:val="24"/>
              </w:rPr>
            </w:pPr>
            <w:r>
              <w:rPr>
                <w:spacing w:val="-18"/>
                <w:sz w:val="24"/>
              </w:rPr>
              <w:t>12</w:t>
            </w:r>
            <w:r>
              <w:rPr>
                <w:spacing w:val="-42"/>
                <w:sz w:val="24"/>
              </w:rPr>
              <w:t xml:space="preserve"> 月前</w:t>
            </w:r>
            <w:r>
              <w:rPr>
                <w:spacing w:val="-6"/>
                <w:sz w:val="24"/>
              </w:rPr>
              <w:t>达标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4"/>
              <w:rPr>
                <w:rFonts w:ascii="Microsoft JhengHei"/>
                <w:b/>
                <w:sz w:val="32"/>
              </w:rPr>
            </w:pPr>
          </w:p>
          <w:p>
            <w:pPr>
              <w:pStyle w:val="TableParagraph"/>
              <w:spacing w:line="280" w:lineRule="auto"/>
              <w:ind w:left="263" w:right="212"/>
              <w:rPr>
                <w:sz w:val="24"/>
              </w:rPr>
            </w:pPr>
            <w:r>
              <w:rPr>
                <w:spacing w:val="-24"/>
                <w:sz w:val="24"/>
              </w:rPr>
              <w:t>巩固</w:t>
            </w:r>
            <w:r>
              <w:rPr>
                <w:spacing w:val="-26"/>
                <w:sz w:val="24"/>
              </w:rPr>
              <w:t>提高</w:t>
            </w:r>
          </w:p>
        </w:tc>
        <w:tc>
          <w:tcPr>
            <w:tcW w:w="932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4"/>
              <w:rPr>
                <w:rFonts w:ascii="Microsoft JhengHei"/>
                <w:b/>
                <w:sz w:val="32"/>
              </w:rPr>
            </w:pPr>
          </w:p>
          <w:p>
            <w:pPr>
              <w:pStyle w:val="TableParagraph"/>
              <w:spacing w:line="280" w:lineRule="auto"/>
              <w:ind w:left="266" w:right="214"/>
              <w:rPr>
                <w:sz w:val="24"/>
              </w:rPr>
            </w:pPr>
            <w:r>
              <w:rPr>
                <w:spacing w:val="-24"/>
                <w:sz w:val="24"/>
              </w:rPr>
              <w:t>巩固</w:t>
            </w:r>
            <w:r>
              <w:rPr>
                <w:spacing w:val="-26"/>
                <w:sz w:val="24"/>
              </w:rPr>
              <w:t>提高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0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line="360" w:lineRule="atLeast"/>
              <w:ind w:left="348" w:right="95" w:hanging="240"/>
              <w:rPr>
                <w:sz w:val="24"/>
              </w:rPr>
            </w:pPr>
            <w:r>
              <w:rPr>
                <w:spacing w:val="-6"/>
                <w:sz w:val="24"/>
              </w:rPr>
              <w:t>④组织开展全县控烟检查评比工作，评选控烟先</w:t>
            </w:r>
            <w:r>
              <w:rPr>
                <w:spacing w:val="-4"/>
                <w:sz w:val="24"/>
              </w:rPr>
              <w:t>进单位。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2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3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⑤客运站和火车站在醒目处设有禁烟标志。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96"/>
          <w:jc w:val="left"/>
        </w:trPr>
        <w:tc>
          <w:tcPr>
            <w:tcW w:w="540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1"/>
              <w:rPr>
                <w:rFonts w:ascii="Microsoft JhengHei"/>
                <w:b/>
                <w:sz w:val="19"/>
              </w:rPr>
            </w:pPr>
          </w:p>
          <w:p>
            <w:pPr>
              <w:pStyle w:val="TableParagraph"/>
              <w:spacing w:line="280" w:lineRule="auto"/>
              <w:ind w:left="150" w:right="139"/>
              <w:jc w:val="both"/>
              <w:rPr>
                <w:sz w:val="24"/>
              </w:rPr>
            </w:pPr>
            <w:r>
              <w:rPr>
                <w:spacing w:val="-10"/>
                <w:sz w:val="24"/>
              </w:rPr>
              <w:t>三</w:t>
            </w:r>
            <w:r>
              <w:rPr>
                <w:spacing w:val="-10"/>
                <w:sz w:val="24"/>
              </w:rPr>
              <w:t>市</w:t>
            </w:r>
            <w:r>
              <w:rPr>
                <w:spacing w:val="-10"/>
                <w:sz w:val="24"/>
              </w:rPr>
              <w:t>容</w:t>
            </w:r>
            <w:r>
              <w:rPr>
                <w:spacing w:val="-10"/>
                <w:sz w:val="24"/>
              </w:rPr>
              <w:t>环</w:t>
            </w:r>
            <w:r>
              <w:rPr>
                <w:spacing w:val="-10"/>
                <w:sz w:val="24"/>
              </w:rPr>
              <w:t>境</w:t>
            </w:r>
            <w:r>
              <w:rPr>
                <w:spacing w:val="-10"/>
                <w:sz w:val="24"/>
              </w:rPr>
              <w:t>卫</w:t>
            </w:r>
            <w:r>
              <w:rPr>
                <w:spacing w:val="-10"/>
                <w:sz w:val="24"/>
              </w:rPr>
              <w:t>生</w:t>
            </w:r>
          </w:p>
        </w:tc>
        <w:tc>
          <w:tcPr>
            <w:tcW w:w="3072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2"/>
              <w:rPr>
                <w:rFonts w:ascii="Microsoft JhengHei"/>
                <w:b/>
                <w:sz w:val="25"/>
              </w:rPr>
            </w:pPr>
          </w:p>
          <w:p>
            <w:pPr>
              <w:pStyle w:val="TableParagraph"/>
              <w:spacing w:line="280" w:lineRule="auto"/>
              <w:ind w:left="348" w:right="-58" w:hanging="24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8"/>
                <w:sz w:val="24"/>
              </w:rPr>
              <w:t>、认真执行国家和省有关市容环境卫生管理法规，</w:t>
            </w:r>
            <w:r>
              <w:rPr>
                <w:spacing w:val="21"/>
                <w:sz w:val="24"/>
              </w:rPr>
              <w:t>有健全的市容环境卫生</w:t>
            </w:r>
            <w:r>
              <w:rPr>
                <w:spacing w:val="4"/>
                <w:sz w:val="24"/>
              </w:rPr>
              <w:t>管理规章。市容环境卫生</w:t>
            </w:r>
            <w:r>
              <w:rPr>
                <w:spacing w:val="-10"/>
                <w:sz w:val="24"/>
              </w:rPr>
              <w:t>管理机构健全，经费落实，</w:t>
            </w:r>
            <w:r>
              <w:rPr>
                <w:spacing w:val="-9"/>
                <w:sz w:val="24"/>
              </w:rPr>
              <w:t>队伍配套，职责明确，并达到规定要求。</w:t>
            </w:r>
          </w:p>
        </w:tc>
        <w:tc>
          <w:tcPr>
            <w:tcW w:w="5200" w:type="dxa"/>
          </w:tcPr>
          <w:p>
            <w:pPr>
              <w:pStyle w:val="TableParagraph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spacing w:line="280" w:lineRule="auto"/>
              <w:ind w:left="348" w:right="-29" w:hanging="240"/>
              <w:rPr>
                <w:sz w:val="24"/>
              </w:rPr>
            </w:pPr>
            <w:r>
              <w:rPr>
                <w:spacing w:val="-9"/>
                <w:sz w:val="24"/>
              </w:rPr>
              <w:t>①认真执行国务院《城市市容和环境卫生管理条</w:t>
            </w:r>
            <w:r>
              <w:rPr>
                <w:spacing w:val="-16"/>
                <w:sz w:val="24"/>
              </w:rPr>
              <w:t>例》和《吉林省城市市容和环境卫生管理办法》</w:t>
            </w:r>
            <w:r>
              <w:rPr>
                <w:spacing w:val="-2"/>
                <w:sz w:val="24"/>
              </w:rPr>
              <w:t>等有关市容环境卫生管理法规,起草《东丰县</w:t>
            </w:r>
            <w:r>
              <w:rPr>
                <w:spacing w:val="-2"/>
                <w:sz w:val="24"/>
              </w:rPr>
              <w:t>城市管理办法》报县政府审核、批准后实施。</w:t>
            </w:r>
          </w:p>
        </w:tc>
        <w:tc>
          <w:tcPr>
            <w:tcW w:w="996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7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42"/>
                <w:sz w:val="24"/>
              </w:rPr>
              <w:t>住建局</w:t>
            </w:r>
          </w:p>
        </w:tc>
        <w:tc>
          <w:tcPr>
            <w:tcW w:w="860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7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王 琦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7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spacing w:val="-42"/>
                <w:sz w:val="24"/>
              </w:rPr>
              <w:t>单玉君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1"/>
              <w:rPr>
                <w:rFonts w:ascii="Microsoft JhengHei"/>
                <w:b/>
                <w:sz w:val="26"/>
              </w:rPr>
            </w:pPr>
          </w:p>
          <w:p>
            <w:pPr>
              <w:pStyle w:val="TableParagraph"/>
              <w:spacing w:line="280" w:lineRule="auto"/>
              <w:ind w:left="264" w:right="88" w:hanging="125"/>
              <w:rPr>
                <w:sz w:val="24"/>
              </w:rPr>
            </w:pPr>
            <w:r>
              <w:rPr>
                <w:spacing w:val="-18"/>
                <w:sz w:val="24"/>
              </w:rPr>
              <w:t>12</w:t>
            </w:r>
            <w:r>
              <w:rPr>
                <w:spacing w:val="-42"/>
                <w:sz w:val="24"/>
              </w:rPr>
              <w:t xml:space="preserve"> 月前</w:t>
            </w:r>
            <w:r>
              <w:rPr>
                <w:spacing w:val="-6"/>
                <w:sz w:val="24"/>
              </w:rPr>
              <w:t>完成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1"/>
              <w:rPr>
                <w:rFonts w:ascii="Microsoft JhengHei"/>
                <w:b/>
                <w:sz w:val="26"/>
              </w:rPr>
            </w:pPr>
          </w:p>
          <w:p>
            <w:pPr>
              <w:pStyle w:val="TableParagraph"/>
              <w:spacing w:line="280" w:lineRule="auto"/>
              <w:ind w:left="263" w:right="212"/>
              <w:rPr>
                <w:sz w:val="24"/>
              </w:rPr>
            </w:pPr>
            <w:r>
              <w:rPr>
                <w:spacing w:val="-24"/>
                <w:sz w:val="24"/>
              </w:rPr>
              <w:t>巩固</w:t>
            </w:r>
            <w:r>
              <w:rPr>
                <w:spacing w:val="-26"/>
                <w:sz w:val="24"/>
              </w:rPr>
              <w:t>提高</w:t>
            </w:r>
          </w:p>
        </w:tc>
        <w:tc>
          <w:tcPr>
            <w:tcW w:w="932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1"/>
              <w:rPr>
                <w:rFonts w:ascii="Microsoft JhengHei"/>
                <w:b/>
                <w:sz w:val="26"/>
              </w:rPr>
            </w:pPr>
          </w:p>
          <w:p>
            <w:pPr>
              <w:pStyle w:val="TableParagraph"/>
              <w:spacing w:line="280" w:lineRule="auto"/>
              <w:ind w:left="108" w:right="372"/>
              <w:rPr>
                <w:sz w:val="24"/>
              </w:rPr>
            </w:pPr>
            <w:r>
              <w:rPr>
                <w:spacing w:val="-24"/>
                <w:sz w:val="24"/>
              </w:rPr>
              <w:t>巩固</w:t>
            </w:r>
            <w:r>
              <w:rPr>
                <w:spacing w:val="-26"/>
                <w:sz w:val="24"/>
              </w:rPr>
              <w:t>提高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45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140" w:line="280" w:lineRule="auto"/>
              <w:ind w:left="348" w:right="-29" w:hanging="240"/>
              <w:rPr>
                <w:sz w:val="24"/>
              </w:rPr>
            </w:pPr>
            <w:r>
              <w:rPr>
                <w:spacing w:val="-6"/>
                <w:sz w:val="24"/>
              </w:rPr>
              <w:t>②有健全的市容环境卫生管理机构，设置相应的</w:t>
            </w:r>
            <w:r>
              <w:rPr>
                <w:spacing w:val="-17"/>
                <w:sz w:val="24"/>
              </w:rPr>
              <w:t>业务科室，做到领导分工负责、组织网络健全，</w:t>
            </w:r>
            <w:r>
              <w:rPr>
                <w:spacing w:val="-2"/>
                <w:sz w:val="24"/>
              </w:rPr>
              <w:t>保证业务工作的正常开展；配足市容环卫监察</w:t>
            </w:r>
            <w:r>
              <w:rPr>
                <w:spacing w:val="-2"/>
                <w:sz w:val="24"/>
              </w:rPr>
              <w:t>队伍和环境卫生专业队伍人员,环卫监察人员</w:t>
            </w:r>
            <w:r>
              <w:rPr>
                <w:spacing w:val="-6"/>
                <w:sz w:val="24"/>
              </w:rPr>
              <w:t>在加强对临街商铺卫生管理的同时，要加大对</w:t>
            </w:r>
            <w:r>
              <w:rPr>
                <w:spacing w:val="-2"/>
                <w:sz w:val="24"/>
              </w:rPr>
              <w:t>行人不文明卫生行为的监管力度。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92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</w:tcPr>
          <w:p>
            <w:pPr>
              <w:pStyle w:val="TableParagraph"/>
              <w:spacing w:before="41" w:line="360" w:lineRule="atLeast"/>
              <w:ind w:left="468" w:right="-58" w:hanging="360"/>
              <w:rPr>
                <w:sz w:val="24"/>
              </w:rPr>
            </w:pPr>
            <w:r>
              <w:rPr>
                <w:spacing w:val="-2"/>
                <w:sz w:val="24"/>
              </w:rPr>
              <w:t>2、编制了垃圾收集、运输、</w:t>
            </w:r>
            <w:r>
              <w:rPr>
                <w:spacing w:val="8"/>
                <w:sz w:val="24"/>
              </w:rPr>
              <w:t>处理和公共厕所（</w:t>
            </w:r>
            <w:r>
              <w:rPr>
                <w:spacing w:val="4"/>
                <w:sz w:val="24"/>
              </w:rPr>
              <w:t>含粪</w:t>
            </w:r>
            <w:r>
              <w:rPr>
                <w:spacing w:val="8"/>
                <w:sz w:val="24"/>
              </w:rPr>
              <w:t>便处理）</w:t>
            </w:r>
            <w:r>
              <w:rPr>
                <w:spacing w:val="6"/>
                <w:sz w:val="24"/>
              </w:rPr>
              <w:t>等环境卫生设</w:t>
            </w:r>
            <w:r>
              <w:rPr>
                <w:spacing w:val="7"/>
                <w:sz w:val="24"/>
              </w:rPr>
              <w:t>施建设规划，并纳入城</w:t>
            </w:r>
            <w:r>
              <w:rPr>
                <w:spacing w:val="-2"/>
                <w:sz w:val="24"/>
              </w:rPr>
              <w:t>市建设总体规划中实施。</w:t>
            </w:r>
          </w:p>
        </w:tc>
        <w:tc>
          <w:tcPr>
            <w:tcW w:w="5200" w:type="dxa"/>
          </w:tcPr>
          <w:p>
            <w:pPr>
              <w:pStyle w:val="TableParagraph"/>
              <w:spacing w:before="8"/>
              <w:rPr>
                <w:rFonts w:ascii="Microsoft JhengHei"/>
                <w:b/>
                <w:sz w:val="34"/>
              </w:rPr>
            </w:pPr>
          </w:p>
          <w:p>
            <w:pPr>
              <w:pStyle w:val="TableParagraph"/>
              <w:spacing w:line="280" w:lineRule="auto"/>
              <w:ind w:left="348" w:right="96" w:hanging="240"/>
              <w:rPr>
                <w:sz w:val="24"/>
              </w:rPr>
            </w:pPr>
            <w:r>
              <w:rPr>
                <w:spacing w:val="-2"/>
                <w:sz w:val="24"/>
              </w:rPr>
              <w:t>①县政府把城市市容环境卫生事业纳入国民经</w:t>
            </w:r>
            <w:r>
              <w:rPr>
                <w:spacing w:val="-2"/>
                <w:sz w:val="24"/>
              </w:rPr>
              <w:t>济和社会发展计划。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42"/>
                <w:sz w:val="24"/>
              </w:rPr>
              <w:t>发改局</w:t>
            </w:r>
          </w:p>
        </w:tc>
        <w:tc>
          <w:tcPr>
            <w:tcW w:w="86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spacing w:before="1"/>
              <w:ind w:left="164"/>
              <w:rPr>
                <w:sz w:val="24"/>
              </w:rPr>
            </w:pPr>
            <w:r>
              <w:rPr>
                <w:spacing w:val="-42"/>
                <w:sz w:val="24"/>
              </w:rPr>
              <w:t>陈雅君</w:t>
            </w: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spacing w:before="1"/>
              <w:ind w:left="163"/>
              <w:rPr>
                <w:sz w:val="24"/>
              </w:rPr>
            </w:pPr>
            <w:r>
              <w:rPr>
                <w:spacing w:val="-42"/>
                <w:sz w:val="24"/>
              </w:rPr>
              <w:t>张立忠</w:t>
            </w: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spacing w:before="1"/>
              <w:ind w:left="94" w:right="44"/>
              <w:jc w:val="center"/>
              <w:rPr>
                <w:sz w:val="24"/>
              </w:rPr>
            </w:pPr>
            <w:r>
              <w:rPr>
                <w:spacing w:val="-22"/>
                <w:sz w:val="24"/>
              </w:rPr>
              <w:t>10</w:t>
            </w:r>
            <w:r>
              <w:rPr>
                <w:spacing w:val="-44"/>
                <w:sz w:val="24"/>
              </w:rPr>
              <w:t xml:space="preserve"> 月前</w:t>
            </w:r>
          </w:p>
        </w:tc>
        <w:tc>
          <w:tcPr>
            <w:tcW w:w="9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3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footerReference w:type="default" r:id="rId10"/>
          <w:pgSz w:w="16840" w:h="11910" w:orient="landscape"/>
          <w:pgMar w:top="820" w:right="640" w:bottom="760" w:left="640" w:header="0" w:footer="565"/>
          <w:pgNumType w:start="7"/>
          <w:cols w:space="708"/>
        </w:sectPr>
      </w:pPr>
    </w:p>
    <w:p>
      <w:pPr>
        <w:pStyle w:val="BodyText"/>
        <w:rPr>
          <w:sz w:val="2"/>
        </w:rPr>
      </w:pPr>
    </w:p>
    <w:tbl>
      <w:tblPr>
        <w:tblStyle w:val="TableNormal6"/>
        <w:tblW w:w="0" w:type="auto"/>
        <w:jc w:val="left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"/>
        <w:gridCol w:w="3072"/>
        <w:gridCol w:w="5200"/>
        <w:gridCol w:w="996"/>
        <w:gridCol w:w="860"/>
        <w:gridCol w:w="928"/>
        <w:gridCol w:w="928"/>
        <w:gridCol w:w="928"/>
        <w:gridCol w:w="928"/>
        <w:gridCol w:w="932"/>
      </w:tblGrid>
      <w:tr>
        <w:tblPrEx>
          <w:tblW w:w="0" w:type="auto"/>
          <w:jc w:val="left"/>
          <w:tblInd w:w="12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540" w:type="dxa"/>
            <w:vMerge w:val="restart"/>
          </w:tcPr>
          <w:p>
            <w:pPr>
              <w:pStyle w:val="TableParagraph"/>
              <w:spacing w:before="172" w:line="168" w:lineRule="auto"/>
              <w:ind w:left="129" w:right="118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10"/>
                <w:sz w:val="28"/>
              </w:rPr>
              <w:t>项</w:t>
            </w:r>
            <w:r>
              <w:rPr>
                <w:rFonts w:ascii="Microsoft JhengHei" w:eastAsia="Microsoft JhengHei"/>
                <w:b/>
                <w:spacing w:val="-10"/>
                <w:sz w:val="28"/>
              </w:rPr>
              <w:t>目</w:t>
            </w:r>
          </w:p>
        </w:tc>
        <w:tc>
          <w:tcPr>
            <w:tcW w:w="3072" w:type="dxa"/>
            <w:vMerge w:val="restart"/>
          </w:tcPr>
          <w:p>
            <w:pPr>
              <w:pStyle w:val="TableParagraph"/>
              <w:spacing w:before="240"/>
              <w:ind w:left="270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"/>
                <w:sz w:val="28"/>
              </w:rPr>
              <w:t>吉林省卫生城市标准</w:t>
            </w:r>
          </w:p>
        </w:tc>
        <w:tc>
          <w:tcPr>
            <w:tcW w:w="5200" w:type="dxa"/>
            <w:vMerge w:val="restart"/>
          </w:tcPr>
          <w:p>
            <w:pPr>
              <w:pStyle w:val="TableParagraph"/>
              <w:spacing w:before="240"/>
              <w:ind w:left="40" w:right="32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"/>
                <w:sz w:val="28"/>
              </w:rPr>
              <w:t>具体工作任务</w:t>
            </w:r>
          </w:p>
        </w:tc>
        <w:tc>
          <w:tcPr>
            <w:tcW w:w="996" w:type="dxa"/>
            <w:vMerge w:val="restart"/>
          </w:tcPr>
          <w:p>
            <w:pPr>
              <w:pStyle w:val="TableParagraph"/>
              <w:spacing w:before="172" w:line="168" w:lineRule="auto"/>
              <w:ind w:left="216" w:right="207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6"/>
                <w:sz w:val="28"/>
              </w:rPr>
              <w:t>责任</w:t>
            </w:r>
            <w:r>
              <w:rPr>
                <w:rFonts w:ascii="Microsoft JhengHei" w:eastAsia="Microsoft JhengHei"/>
                <w:b/>
                <w:spacing w:val="-5"/>
                <w:sz w:val="28"/>
              </w:rPr>
              <w:t>单位</w:t>
            </w:r>
          </w:p>
        </w:tc>
        <w:tc>
          <w:tcPr>
            <w:tcW w:w="860" w:type="dxa"/>
            <w:vMerge w:val="restart"/>
          </w:tcPr>
          <w:p>
            <w:pPr>
              <w:pStyle w:val="TableParagraph"/>
              <w:spacing w:before="172" w:line="168" w:lineRule="auto"/>
              <w:ind w:left="148" w:right="138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6"/>
                <w:sz w:val="28"/>
              </w:rPr>
              <w:t>配合</w:t>
            </w:r>
            <w:r>
              <w:rPr>
                <w:rFonts w:ascii="Microsoft JhengHei" w:eastAsia="Microsoft JhengHei"/>
                <w:b/>
                <w:spacing w:val="-5"/>
                <w:sz w:val="28"/>
              </w:rPr>
              <w:t>单位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spacing w:before="172" w:line="168" w:lineRule="auto"/>
              <w:ind w:left="343" w:right="172" w:hanging="121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4"/>
                <w:sz w:val="28"/>
              </w:rPr>
              <w:t>责任</w:t>
            </w:r>
            <w:r>
              <w:rPr>
                <w:rFonts w:ascii="Microsoft JhengHei" w:eastAsia="Microsoft JhengHei"/>
                <w:b/>
                <w:spacing w:val="-10"/>
                <w:sz w:val="28"/>
              </w:rPr>
              <w:t>人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spacing w:before="172" w:line="168" w:lineRule="auto"/>
              <w:ind w:left="182" w:right="172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6"/>
                <w:sz w:val="28"/>
              </w:rPr>
              <w:t>负责</w:t>
            </w:r>
            <w:r>
              <w:rPr>
                <w:rFonts w:ascii="Microsoft JhengHei" w:eastAsia="Microsoft JhengHei"/>
                <w:b/>
                <w:spacing w:val="-5"/>
                <w:sz w:val="28"/>
              </w:rPr>
              <w:t>领导</w:t>
            </w:r>
          </w:p>
        </w:tc>
        <w:tc>
          <w:tcPr>
            <w:tcW w:w="2788" w:type="dxa"/>
            <w:gridSpan w:val="3"/>
          </w:tcPr>
          <w:p>
            <w:pPr>
              <w:pStyle w:val="TableParagraph"/>
              <w:spacing w:line="480" w:lineRule="exact"/>
              <w:ind w:left="410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完成时限（年</w:t>
            </w:r>
            <w:r>
              <w:rPr>
                <w:rFonts w:ascii="Microsoft JhengHei" w:eastAsia="Microsoft JhengHei"/>
                <w:b/>
                <w:spacing w:val="-10"/>
                <w:sz w:val="28"/>
              </w:rPr>
              <w:t>）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</w:tcPr>
          <w:p>
            <w:pPr>
              <w:pStyle w:val="TableParagraph"/>
              <w:spacing w:line="480" w:lineRule="exact"/>
              <w:ind w:left="181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2011</w:t>
            </w:r>
          </w:p>
        </w:tc>
        <w:tc>
          <w:tcPr>
            <w:tcW w:w="928" w:type="dxa"/>
          </w:tcPr>
          <w:p>
            <w:pPr>
              <w:pStyle w:val="TableParagraph"/>
              <w:spacing w:line="480" w:lineRule="exact"/>
              <w:ind w:left="90" w:right="82"/>
              <w:jc w:val="center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2012</w:t>
            </w:r>
          </w:p>
        </w:tc>
        <w:tc>
          <w:tcPr>
            <w:tcW w:w="932" w:type="dxa"/>
          </w:tcPr>
          <w:p>
            <w:pPr>
              <w:pStyle w:val="TableParagraph"/>
              <w:spacing w:line="480" w:lineRule="exact"/>
              <w:ind w:left="183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2013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13"/>
          <w:jc w:val="left"/>
        </w:trPr>
        <w:tc>
          <w:tcPr>
            <w:tcW w:w="540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rFonts w:ascii="Microsoft JhengHei"/>
                <w:b/>
                <w:sz w:val="27"/>
              </w:rPr>
            </w:pPr>
          </w:p>
          <w:p>
            <w:pPr>
              <w:pStyle w:val="TableParagraph"/>
              <w:spacing w:line="280" w:lineRule="auto"/>
              <w:ind w:left="150" w:right="139"/>
              <w:jc w:val="both"/>
              <w:rPr>
                <w:sz w:val="24"/>
              </w:rPr>
            </w:pPr>
            <w:r>
              <w:rPr>
                <w:spacing w:val="-10"/>
                <w:sz w:val="24"/>
              </w:rPr>
              <w:t>三</w:t>
            </w:r>
            <w:r>
              <w:rPr>
                <w:spacing w:val="-10"/>
                <w:sz w:val="24"/>
              </w:rPr>
              <w:t>市</w:t>
            </w:r>
            <w:r>
              <w:rPr>
                <w:spacing w:val="-10"/>
                <w:sz w:val="24"/>
              </w:rPr>
              <w:t>容</w:t>
            </w:r>
            <w:r>
              <w:rPr>
                <w:spacing w:val="-10"/>
                <w:sz w:val="24"/>
              </w:rPr>
              <w:t>环</w:t>
            </w:r>
            <w:r>
              <w:rPr>
                <w:spacing w:val="-10"/>
                <w:sz w:val="24"/>
              </w:rPr>
              <w:t>境</w:t>
            </w:r>
            <w:r>
              <w:rPr>
                <w:spacing w:val="-10"/>
                <w:sz w:val="24"/>
              </w:rPr>
              <w:t>卫</w:t>
            </w:r>
            <w:r>
              <w:rPr>
                <w:spacing w:val="-10"/>
                <w:sz w:val="24"/>
              </w:rPr>
              <w:t>生</w:t>
            </w:r>
          </w:p>
        </w:tc>
        <w:tc>
          <w:tcPr>
            <w:tcW w:w="3072" w:type="dxa"/>
            <w:vMerge w:val="restart"/>
          </w:tcPr>
          <w:p>
            <w:pPr>
              <w:pStyle w:val="TableParagraph"/>
              <w:spacing w:before="8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80" w:lineRule="auto"/>
              <w:ind w:left="468" w:right="-58" w:hanging="360"/>
              <w:rPr>
                <w:sz w:val="24"/>
              </w:rPr>
            </w:pPr>
            <w:r>
              <w:rPr>
                <w:spacing w:val="-2"/>
                <w:sz w:val="24"/>
              </w:rPr>
              <w:t>2、编制了垃圾收集、运输、</w:t>
            </w:r>
            <w:r>
              <w:rPr>
                <w:spacing w:val="8"/>
                <w:sz w:val="24"/>
              </w:rPr>
              <w:t>处理和公共厕所（</w:t>
            </w:r>
            <w:r>
              <w:rPr>
                <w:spacing w:val="4"/>
                <w:sz w:val="24"/>
              </w:rPr>
              <w:t>含粪</w:t>
            </w:r>
            <w:r>
              <w:rPr>
                <w:spacing w:val="8"/>
                <w:sz w:val="24"/>
              </w:rPr>
              <w:t>便处理）</w:t>
            </w:r>
            <w:r>
              <w:rPr>
                <w:spacing w:val="6"/>
                <w:sz w:val="24"/>
              </w:rPr>
              <w:t>等环境卫生设</w:t>
            </w:r>
            <w:r>
              <w:rPr>
                <w:spacing w:val="7"/>
                <w:sz w:val="24"/>
              </w:rPr>
              <w:t>施建设规划，并纳入城</w:t>
            </w:r>
            <w:r>
              <w:rPr>
                <w:spacing w:val="-2"/>
                <w:sz w:val="24"/>
              </w:rPr>
              <w:t>市建设总体规划中实施。</w:t>
            </w:r>
          </w:p>
        </w:tc>
        <w:tc>
          <w:tcPr>
            <w:tcW w:w="5200" w:type="dxa"/>
          </w:tcPr>
          <w:p>
            <w:pPr>
              <w:pStyle w:val="TableParagraph"/>
              <w:spacing w:before="194" w:line="280" w:lineRule="auto"/>
              <w:ind w:left="348" w:right="95" w:hanging="240"/>
              <w:rPr>
                <w:sz w:val="24"/>
              </w:rPr>
            </w:pPr>
            <w:r>
              <w:rPr>
                <w:spacing w:val="-8"/>
                <w:sz w:val="24"/>
              </w:rPr>
              <w:t>②根据城市总体规划，编制城市市容环境卫生专</w:t>
            </w:r>
            <w:r>
              <w:rPr>
                <w:spacing w:val="-2"/>
                <w:sz w:val="24"/>
              </w:rPr>
              <w:t>业规划，报县政府批准后实施。</w:t>
            </w:r>
          </w:p>
        </w:tc>
        <w:tc>
          <w:tcPr>
            <w:tcW w:w="996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1"/>
              <w:rPr>
                <w:rFonts w:ascii="Microsoft JhengHei"/>
                <w:b/>
                <w:sz w:val="33"/>
              </w:rPr>
            </w:pPr>
          </w:p>
          <w:p>
            <w:pPr>
              <w:pStyle w:val="TableParagraph"/>
              <w:ind w:left="198"/>
              <w:rPr>
                <w:sz w:val="24"/>
              </w:rPr>
            </w:pPr>
            <w:r>
              <w:rPr>
                <w:spacing w:val="-42"/>
                <w:sz w:val="24"/>
              </w:rPr>
              <w:t>住建局</w:t>
            </w:r>
          </w:p>
        </w:tc>
        <w:tc>
          <w:tcPr>
            <w:tcW w:w="860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1"/>
              <w:rPr>
                <w:rFonts w:ascii="Microsoft JhengHei"/>
                <w:b/>
                <w:sz w:val="33"/>
              </w:rPr>
            </w:pPr>
          </w:p>
          <w:p>
            <w:pPr>
              <w:pStyle w:val="TableParagraph"/>
              <w:ind w:left="164"/>
              <w:rPr>
                <w:sz w:val="24"/>
              </w:rPr>
            </w:pPr>
            <w:r>
              <w:rPr>
                <w:spacing w:val="-42"/>
                <w:sz w:val="24"/>
              </w:rPr>
              <w:t>杨晓东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1"/>
              <w:rPr>
                <w:rFonts w:ascii="Microsoft JhengHei"/>
                <w:b/>
                <w:sz w:val="33"/>
              </w:rPr>
            </w:pPr>
          </w:p>
          <w:p>
            <w:pPr>
              <w:pStyle w:val="TableParagraph"/>
              <w:ind w:left="183"/>
              <w:rPr>
                <w:sz w:val="24"/>
              </w:rPr>
            </w:pPr>
            <w:r>
              <w:rPr>
                <w:spacing w:val="-4"/>
                <w:sz w:val="24"/>
              </w:rPr>
              <w:t>何 斌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5"/>
              <w:rPr>
                <w:rFonts w:ascii="Microsoft JhengHei"/>
                <w:b/>
                <w:sz w:val="23"/>
              </w:rPr>
            </w:pPr>
          </w:p>
          <w:p>
            <w:pPr>
              <w:pStyle w:val="TableParagraph"/>
              <w:spacing w:line="280" w:lineRule="auto"/>
              <w:ind w:left="264" w:right="88" w:hanging="125"/>
              <w:rPr>
                <w:sz w:val="24"/>
              </w:rPr>
            </w:pPr>
            <w:r>
              <w:rPr>
                <w:spacing w:val="-18"/>
                <w:sz w:val="24"/>
              </w:rPr>
              <w:t>12</w:t>
            </w:r>
            <w:r>
              <w:rPr>
                <w:spacing w:val="-42"/>
                <w:sz w:val="24"/>
              </w:rPr>
              <w:t xml:space="preserve"> 月前</w:t>
            </w:r>
            <w:r>
              <w:rPr>
                <w:spacing w:val="-6"/>
                <w:sz w:val="24"/>
              </w:rPr>
              <w:t>完成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5"/>
              <w:rPr>
                <w:rFonts w:ascii="Microsoft JhengHei"/>
                <w:b/>
                <w:sz w:val="23"/>
              </w:rPr>
            </w:pPr>
          </w:p>
          <w:p>
            <w:pPr>
              <w:pStyle w:val="TableParagraph"/>
              <w:spacing w:line="280" w:lineRule="auto"/>
              <w:ind w:left="263" w:right="212"/>
              <w:rPr>
                <w:sz w:val="24"/>
              </w:rPr>
            </w:pPr>
            <w:r>
              <w:rPr>
                <w:spacing w:val="-24"/>
                <w:sz w:val="24"/>
              </w:rPr>
              <w:t>完善</w:t>
            </w:r>
            <w:r>
              <w:rPr>
                <w:spacing w:val="-26"/>
                <w:sz w:val="24"/>
              </w:rPr>
              <w:t>提高</w:t>
            </w:r>
          </w:p>
        </w:tc>
        <w:tc>
          <w:tcPr>
            <w:tcW w:w="932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5"/>
              <w:rPr>
                <w:rFonts w:ascii="Microsoft JhengHei"/>
                <w:b/>
                <w:sz w:val="23"/>
              </w:rPr>
            </w:pPr>
          </w:p>
          <w:p>
            <w:pPr>
              <w:pStyle w:val="TableParagraph"/>
              <w:spacing w:line="280" w:lineRule="auto"/>
              <w:ind w:left="266" w:right="214"/>
              <w:rPr>
                <w:sz w:val="24"/>
              </w:rPr>
            </w:pPr>
            <w:r>
              <w:rPr>
                <w:spacing w:val="-24"/>
                <w:sz w:val="24"/>
              </w:rPr>
              <w:t>完善</w:t>
            </w:r>
            <w:r>
              <w:rPr>
                <w:spacing w:val="-26"/>
                <w:sz w:val="24"/>
              </w:rPr>
              <w:t>提高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59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spacing w:line="280" w:lineRule="auto"/>
              <w:ind w:left="348" w:right="95" w:hanging="240"/>
              <w:rPr>
                <w:sz w:val="24"/>
              </w:rPr>
            </w:pPr>
            <w:r>
              <w:rPr>
                <w:spacing w:val="-7"/>
                <w:sz w:val="24"/>
              </w:rPr>
              <w:t>③有市容环境卫生长远规划、年度计划和落实措</w:t>
            </w:r>
            <w:r>
              <w:rPr>
                <w:spacing w:val="-2"/>
                <w:sz w:val="24"/>
              </w:rPr>
              <w:t>施，做到内容明确、管理记录齐全。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08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8"/>
              <w:rPr>
                <w:rFonts w:ascii="Microsoft JhengHei"/>
                <w:b/>
                <w:sz w:val="23"/>
              </w:rPr>
            </w:pPr>
          </w:p>
          <w:p>
            <w:pPr>
              <w:pStyle w:val="TableParagraph"/>
              <w:spacing w:line="280" w:lineRule="auto"/>
              <w:ind w:left="348" w:right="-29" w:hanging="24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8"/>
                <w:sz w:val="24"/>
              </w:rPr>
              <w:t>、市容环境整洁美观。城</w:t>
            </w:r>
            <w:r>
              <w:rPr>
                <w:spacing w:val="-1"/>
                <w:sz w:val="24"/>
              </w:rPr>
              <w:t>区内乱搭建、乱占道、乱</w:t>
            </w:r>
            <w:r>
              <w:rPr>
                <w:spacing w:val="-16"/>
                <w:sz w:val="24"/>
              </w:rPr>
              <w:t>摆卖、乱拉挂物、乱停放、</w:t>
            </w:r>
            <w:r>
              <w:rPr>
                <w:spacing w:val="-5"/>
                <w:sz w:val="24"/>
              </w:rPr>
              <w:t>乱张贴、乱吐、乱扔现象</w:t>
            </w:r>
            <w:r>
              <w:rPr>
                <w:spacing w:val="-7"/>
                <w:sz w:val="24"/>
              </w:rPr>
              <w:t>得到有效控制，无违章饲</w:t>
            </w:r>
            <w:r>
              <w:rPr>
                <w:spacing w:val="-6"/>
                <w:sz w:val="24"/>
              </w:rPr>
              <w:t>养禽畜；建筑物立面定期维护、粉饰，户外广告、</w:t>
            </w:r>
            <w:r>
              <w:rPr>
                <w:spacing w:val="-8"/>
                <w:sz w:val="24"/>
              </w:rPr>
              <w:t>标牌等设置规范有序；各</w:t>
            </w:r>
            <w:r>
              <w:rPr>
                <w:spacing w:val="21"/>
                <w:sz w:val="24"/>
              </w:rPr>
              <w:t>单位门前卫生责任制落</w:t>
            </w:r>
            <w:r>
              <w:rPr>
                <w:spacing w:val="-5"/>
                <w:sz w:val="24"/>
              </w:rPr>
              <w:t>实；进出口路段无违章建</w:t>
            </w:r>
            <w:r>
              <w:rPr>
                <w:spacing w:val="-16"/>
                <w:sz w:val="24"/>
              </w:rPr>
              <w:t>筑，道路清洁、交通畅顺；</w:t>
            </w:r>
            <w:r>
              <w:rPr>
                <w:spacing w:val="-5"/>
                <w:sz w:val="24"/>
              </w:rPr>
              <w:t>城市河道、湖泊等水面清洁，无漂浮垃圾，岸坡整洁、无垃圾杂</w:t>
            </w:r>
          </w:p>
        </w:tc>
        <w:tc>
          <w:tcPr>
            <w:tcW w:w="5200" w:type="dxa"/>
          </w:tcPr>
          <w:p>
            <w:pPr>
              <w:pStyle w:val="TableParagraph"/>
              <w:spacing w:before="6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spacing w:line="280" w:lineRule="auto"/>
              <w:ind w:left="348" w:right="-87" w:hanging="240"/>
              <w:rPr>
                <w:sz w:val="24"/>
              </w:rPr>
            </w:pPr>
            <w:r>
              <w:rPr>
                <w:spacing w:val="-6"/>
                <w:sz w:val="24"/>
              </w:rPr>
              <w:t>①做好主要街道两侧楼体粉饰、“野广告”整治</w:t>
            </w:r>
            <w:r>
              <w:rPr>
                <w:spacing w:val="-12"/>
                <w:sz w:val="24"/>
              </w:rPr>
              <w:t>工作，做到城市主要街道两侧建筑物整洁美观，</w:t>
            </w:r>
            <w:r>
              <w:rPr>
                <w:spacing w:val="-6"/>
                <w:sz w:val="24"/>
              </w:rPr>
              <w:t>外表面无明显污迹、无残损、无脱落、无严重变色和乱张贴涂写现象。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3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ind w:left="124" w:right="74"/>
              <w:jc w:val="center"/>
              <w:rPr>
                <w:sz w:val="24"/>
              </w:rPr>
            </w:pPr>
            <w:r>
              <w:rPr>
                <w:spacing w:val="-42"/>
                <w:sz w:val="24"/>
              </w:rPr>
              <w:t>住建局</w:t>
            </w:r>
          </w:p>
        </w:tc>
        <w:tc>
          <w:tcPr>
            <w:tcW w:w="86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3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ind w:right="133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杨 超</w:t>
            </w: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3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ind w:right="132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王 琦</w:t>
            </w:r>
          </w:p>
        </w:tc>
        <w:tc>
          <w:tcPr>
            <w:tcW w:w="928" w:type="dxa"/>
          </w:tcPr>
          <w:p>
            <w:pPr>
              <w:pStyle w:val="TableParagraph"/>
              <w:spacing w:before="2"/>
              <w:rPr>
                <w:rFonts w:ascii="Microsoft JhengHei"/>
                <w:b/>
                <w:sz w:val="25"/>
              </w:rPr>
            </w:pPr>
          </w:p>
          <w:p>
            <w:pPr>
              <w:pStyle w:val="TableParagraph"/>
              <w:spacing w:line="280" w:lineRule="auto"/>
              <w:ind w:left="139" w:right="88"/>
              <w:jc w:val="center"/>
              <w:rPr>
                <w:sz w:val="24"/>
              </w:rPr>
            </w:pPr>
            <w:r>
              <w:rPr>
                <w:spacing w:val="-18"/>
                <w:sz w:val="24"/>
              </w:rPr>
              <w:t>12</w:t>
            </w:r>
            <w:r>
              <w:rPr>
                <w:spacing w:val="-42"/>
                <w:sz w:val="24"/>
              </w:rPr>
              <w:t xml:space="preserve"> 月前</w:t>
            </w:r>
            <w:r>
              <w:rPr>
                <w:spacing w:val="-6"/>
                <w:sz w:val="24"/>
              </w:rPr>
              <w:t xml:space="preserve">完成 </w:t>
            </w:r>
            <w:r>
              <w:rPr>
                <w:spacing w:val="-4"/>
                <w:sz w:val="24"/>
              </w:rPr>
              <w:t>50%</w:t>
            </w:r>
          </w:p>
        </w:tc>
        <w:tc>
          <w:tcPr>
            <w:tcW w:w="928" w:type="dxa"/>
          </w:tcPr>
          <w:p>
            <w:pPr>
              <w:pStyle w:val="TableParagraph"/>
              <w:spacing w:before="2"/>
              <w:rPr>
                <w:rFonts w:ascii="Microsoft JhengHei"/>
                <w:b/>
                <w:sz w:val="25"/>
              </w:rPr>
            </w:pPr>
          </w:p>
          <w:p>
            <w:pPr>
              <w:pStyle w:val="TableParagraph"/>
              <w:spacing w:line="280" w:lineRule="auto"/>
              <w:ind w:left="138" w:right="87"/>
              <w:jc w:val="center"/>
              <w:rPr>
                <w:sz w:val="24"/>
              </w:rPr>
            </w:pPr>
            <w:r>
              <w:rPr>
                <w:spacing w:val="-18"/>
                <w:sz w:val="24"/>
              </w:rPr>
              <w:t>12</w:t>
            </w:r>
            <w:r>
              <w:rPr>
                <w:spacing w:val="-42"/>
                <w:sz w:val="24"/>
              </w:rPr>
              <w:t xml:space="preserve"> 月前</w:t>
            </w:r>
            <w:r>
              <w:rPr>
                <w:spacing w:val="-14"/>
                <w:sz w:val="24"/>
              </w:rPr>
              <w:t>全部完</w:t>
            </w:r>
            <w:r>
              <w:rPr>
                <w:spacing w:val="-10"/>
                <w:sz w:val="24"/>
              </w:rPr>
              <w:t>成</w:t>
            </w:r>
          </w:p>
        </w:tc>
        <w:tc>
          <w:tcPr>
            <w:tcW w:w="932" w:type="dxa"/>
          </w:tcPr>
          <w:p>
            <w:pPr>
              <w:pStyle w:val="TableParagraph"/>
              <w:spacing w:before="17"/>
              <w:rPr>
                <w:rFonts w:ascii="Microsoft JhengHei"/>
                <w:b/>
                <w:sz w:val="34"/>
              </w:rPr>
            </w:pPr>
          </w:p>
          <w:p>
            <w:pPr>
              <w:pStyle w:val="TableParagraph"/>
              <w:spacing w:line="280" w:lineRule="auto"/>
              <w:ind w:left="226" w:right="215"/>
              <w:rPr>
                <w:sz w:val="24"/>
              </w:rPr>
            </w:pPr>
            <w:r>
              <w:rPr>
                <w:spacing w:val="-6"/>
                <w:sz w:val="24"/>
              </w:rPr>
              <w:t>巩固</w:t>
            </w:r>
            <w:r>
              <w:rPr>
                <w:spacing w:val="-5"/>
                <w:sz w:val="24"/>
              </w:rPr>
              <w:t>完善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54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line="280" w:lineRule="auto"/>
              <w:ind w:left="348" w:right="-58" w:hanging="240"/>
              <w:rPr>
                <w:sz w:val="24"/>
              </w:rPr>
            </w:pPr>
            <w:r>
              <w:rPr>
                <w:spacing w:val="-13"/>
                <w:sz w:val="24"/>
              </w:rPr>
              <w:t>②合理设置露天市场，保证在城区内无违章占道，</w:t>
            </w:r>
            <w:r>
              <w:rPr>
                <w:spacing w:val="-9"/>
                <w:sz w:val="24"/>
              </w:rPr>
              <w:t>无流动商贩。加大对城区内广告牌匾的整治力</w:t>
            </w:r>
            <w:r>
              <w:rPr>
                <w:spacing w:val="-2"/>
                <w:sz w:val="24"/>
              </w:rPr>
              <w:t>度，对破损残缺及不合格的要限期更换。严把</w:t>
            </w:r>
            <w:r>
              <w:rPr>
                <w:spacing w:val="-2"/>
                <w:sz w:val="24"/>
              </w:rPr>
              <w:t>审批关，保证制作美观，设置合理，无烟草广</w:t>
            </w:r>
            <w:r>
              <w:rPr>
                <w:spacing w:val="-6"/>
                <w:sz w:val="24"/>
              </w:rPr>
              <w:t>告。</w:t>
            </w:r>
          </w:p>
        </w:tc>
        <w:tc>
          <w:tcPr>
            <w:tcW w:w="996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19"/>
              </w:rPr>
            </w:pPr>
          </w:p>
          <w:p>
            <w:pPr>
              <w:pStyle w:val="TableParagraph"/>
              <w:ind w:left="198"/>
              <w:rPr>
                <w:sz w:val="24"/>
              </w:rPr>
            </w:pPr>
            <w:r>
              <w:rPr>
                <w:spacing w:val="-42"/>
                <w:sz w:val="24"/>
              </w:rPr>
              <w:t>住建局</w:t>
            </w:r>
          </w:p>
        </w:tc>
        <w:tc>
          <w:tcPr>
            <w:tcW w:w="860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8"/>
              <w:rPr>
                <w:rFonts w:ascii="Microsoft JhengHei"/>
                <w:b/>
                <w:sz w:val="33"/>
              </w:rPr>
            </w:pPr>
          </w:p>
          <w:p>
            <w:pPr>
              <w:pStyle w:val="TableParagraph"/>
              <w:ind w:left="184"/>
              <w:rPr>
                <w:sz w:val="24"/>
              </w:rPr>
            </w:pPr>
            <w:r>
              <w:rPr>
                <w:spacing w:val="-4"/>
                <w:sz w:val="24"/>
              </w:rPr>
              <w:t>杨 超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8"/>
              <w:rPr>
                <w:rFonts w:ascii="Microsoft JhengHei"/>
                <w:b/>
                <w:sz w:val="33"/>
              </w:rPr>
            </w:pPr>
          </w:p>
          <w:p>
            <w:pPr>
              <w:pStyle w:val="TableParagraph"/>
              <w:ind w:left="183"/>
              <w:rPr>
                <w:sz w:val="24"/>
              </w:rPr>
            </w:pPr>
            <w:r>
              <w:rPr>
                <w:spacing w:val="-4"/>
                <w:sz w:val="24"/>
              </w:rPr>
              <w:t>王 琦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1"/>
              <w:rPr>
                <w:rFonts w:ascii="Microsoft JhengHei"/>
                <w:b/>
                <w:sz w:val="23"/>
              </w:rPr>
            </w:pPr>
          </w:p>
          <w:p>
            <w:pPr>
              <w:pStyle w:val="TableParagraph"/>
              <w:spacing w:before="1" w:line="280" w:lineRule="auto"/>
              <w:ind w:left="264" w:right="88" w:hanging="125"/>
              <w:rPr>
                <w:sz w:val="24"/>
              </w:rPr>
            </w:pPr>
            <w:r>
              <w:rPr>
                <w:spacing w:val="-18"/>
                <w:sz w:val="24"/>
              </w:rPr>
              <w:t>12</w:t>
            </w:r>
            <w:r>
              <w:rPr>
                <w:spacing w:val="-42"/>
                <w:sz w:val="24"/>
              </w:rPr>
              <w:t xml:space="preserve"> 月前</w:t>
            </w:r>
            <w:r>
              <w:rPr>
                <w:spacing w:val="-6"/>
                <w:sz w:val="24"/>
              </w:rPr>
              <w:t>完成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1"/>
              <w:rPr>
                <w:rFonts w:ascii="Microsoft JhengHei"/>
                <w:b/>
                <w:sz w:val="23"/>
              </w:rPr>
            </w:pPr>
          </w:p>
          <w:p>
            <w:pPr>
              <w:pStyle w:val="TableParagraph"/>
              <w:spacing w:before="1" w:line="280" w:lineRule="auto"/>
              <w:ind w:left="223" w:right="212"/>
              <w:rPr>
                <w:sz w:val="24"/>
              </w:rPr>
            </w:pPr>
            <w:r>
              <w:rPr>
                <w:spacing w:val="-6"/>
                <w:sz w:val="24"/>
              </w:rPr>
              <w:t>巩固</w:t>
            </w:r>
            <w:r>
              <w:rPr>
                <w:spacing w:val="-5"/>
                <w:sz w:val="24"/>
              </w:rPr>
              <w:t>完善</w:t>
            </w:r>
          </w:p>
        </w:tc>
        <w:tc>
          <w:tcPr>
            <w:tcW w:w="932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1"/>
              <w:rPr>
                <w:rFonts w:ascii="Microsoft JhengHei"/>
                <w:b/>
                <w:sz w:val="23"/>
              </w:rPr>
            </w:pPr>
          </w:p>
          <w:p>
            <w:pPr>
              <w:pStyle w:val="TableParagraph"/>
              <w:spacing w:before="1" w:line="280" w:lineRule="auto"/>
              <w:ind w:left="226" w:right="215"/>
              <w:rPr>
                <w:sz w:val="24"/>
              </w:rPr>
            </w:pPr>
            <w:r>
              <w:rPr>
                <w:spacing w:val="-6"/>
                <w:sz w:val="24"/>
              </w:rPr>
              <w:t>巩固</w:t>
            </w:r>
            <w:r>
              <w:rPr>
                <w:spacing w:val="-5"/>
                <w:sz w:val="24"/>
              </w:rPr>
              <w:t>完善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55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14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1" w:line="280" w:lineRule="auto"/>
              <w:ind w:left="348" w:right="95" w:hanging="240"/>
              <w:jc w:val="both"/>
              <w:rPr>
                <w:sz w:val="24"/>
              </w:rPr>
            </w:pPr>
            <w:r>
              <w:rPr>
                <w:spacing w:val="-6"/>
                <w:sz w:val="24"/>
              </w:rPr>
              <w:t>③加大对居民的环境卫生宣传力度，居民楼房阳</w:t>
            </w:r>
            <w:r>
              <w:rPr>
                <w:spacing w:val="-8"/>
                <w:sz w:val="24"/>
              </w:rPr>
              <w:t>台屋顶应保持整洁，无乱堆乱放和乱挂衣物等</w:t>
            </w:r>
            <w:r>
              <w:rPr>
                <w:spacing w:val="-4"/>
                <w:sz w:val="24"/>
              </w:rPr>
              <w:t>现象。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42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1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spacing w:line="280" w:lineRule="auto"/>
              <w:ind w:left="348" w:right="41" w:hanging="240"/>
              <w:rPr>
                <w:sz w:val="24"/>
              </w:rPr>
            </w:pPr>
            <w:r>
              <w:rPr>
                <w:spacing w:val="-2"/>
                <w:sz w:val="24"/>
              </w:rPr>
              <w:t>④市容环境卫生达到《城市容貌标准》的要求，</w:t>
            </w:r>
            <w:r>
              <w:rPr>
                <w:spacing w:val="-2"/>
                <w:sz w:val="24"/>
              </w:rPr>
              <w:t>城区无卫生死角。</w:t>
            </w:r>
          </w:p>
        </w:tc>
        <w:tc>
          <w:tcPr>
            <w:tcW w:w="996" w:type="dxa"/>
          </w:tcPr>
          <w:p>
            <w:pPr>
              <w:pStyle w:val="TableParagraph"/>
              <w:spacing w:before="16"/>
              <w:rPr>
                <w:rFonts w:ascii="Microsoft JhengHei"/>
                <w:b/>
                <w:sz w:val="23"/>
              </w:rPr>
            </w:pPr>
          </w:p>
          <w:p>
            <w:pPr>
              <w:pStyle w:val="TableParagraph"/>
              <w:ind w:left="124" w:right="74"/>
              <w:jc w:val="center"/>
              <w:rPr>
                <w:sz w:val="24"/>
              </w:rPr>
            </w:pPr>
            <w:r>
              <w:rPr>
                <w:spacing w:val="-42"/>
                <w:sz w:val="24"/>
              </w:rPr>
              <w:t>住建局</w:t>
            </w:r>
          </w:p>
        </w:tc>
        <w:tc>
          <w:tcPr>
            <w:tcW w:w="86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28" w:type="dxa"/>
          </w:tcPr>
          <w:p>
            <w:pPr>
              <w:pStyle w:val="TableParagraph"/>
              <w:spacing w:before="16"/>
              <w:rPr>
                <w:rFonts w:ascii="Microsoft JhengHei"/>
                <w:b/>
                <w:sz w:val="23"/>
              </w:rPr>
            </w:pPr>
          </w:p>
          <w:p>
            <w:pPr>
              <w:pStyle w:val="TableParagraph"/>
              <w:ind w:right="111"/>
              <w:jc w:val="right"/>
              <w:rPr>
                <w:sz w:val="24"/>
              </w:rPr>
            </w:pPr>
            <w:r>
              <w:rPr>
                <w:spacing w:val="-42"/>
                <w:sz w:val="24"/>
              </w:rPr>
              <w:t>杨晓东</w:t>
            </w:r>
          </w:p>
        </w:tc>
        <w:tc>
          <w:tcPr>
            <w:tcW w:w="928" w:type="dxa"/>
          </w:tcPr>
          <w:p>
            <w:pPr>
              <w:pStyle w:val="TableParagraph"/>
              <w:spacing w:before="16"/>
              <w:rPr>
                <w:rFonts w:ascii="Microsoft JhengHei"/>
                <w:b/>
                <w:sz w:val="23"/>
              </w:rPr>
            </w:pPr>
          </w:p>
          <w:p>
            <w:pPr>
              <w:pStyle w:val="TableParagraph"/>
              <w:ind w:right="132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何 斌</w:t>
            </w:r>
          </w:p>
        </w:tc>
        <w:tc>
          <w:tcPr>
            <w:tcW w:w="928" w:type="dxa"/>
          </w:tcPr>
          <w:p>
            <w:pPr>
              <w:pStyle w:val="TableParagraph"/>
              <w:spacing w:before="16"/>
              <w:rPr>
                <w:rFonts w:ascii="Microsoft JhengHei"/>
                <w:b/>
                <w:sz w:val="23"/>
              </w:rPr>
            </w:pPr>
          </w:p>
          <w:p>
            <w:pPr>
              <w:pStyle w:val="TableParagraph"/>
              <w:ind w:left="224"/>
              <w:rPr>
                <w:sz w:val="24"/>
              </w:rPr>
            </w:pPr>
            <w:r>
              <w:rPr>
                <w:spacing w:val="-5"/>
                <w:sz w:val="24"/>
              </w:rPr>
              <w:t>全年</w:t>
            </w:r>
          </w:p>
        </w:tc>
        <w:tc>
          <w:tcPr>
            <w:tcW w:w="928" w:type="dxa"/>
          </w:tcPr>
          <w:p>
            <w:pPr>
              <w:pStyle w:val="TableParagraph"/>
              <w:spacing w:before="16"/>
              <w:rPr>
                <w:rFonts w:ascii="Microsoft JhengHei"/>
                <w:b/>
                <w:sz w:val="23"/>
              </w:rPr>
            </w:pPr>
          </w:p>
          <w:p>
            <w:pPr>
              <w:pStyle w:val="TableParagraph"/>
              <w:ind w:left="91" w:right="8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全年</w:t>
            </w:r>
          </w:p>
        </w:tc>
        <w:tc>
          <w:tcPr>
            <w:tcW w:w="932" w:type="dxa"/>
          </w:tcPr>
          <w:p>
            <w:pPr>
              <w:pStyle w:val="TableParagraph"/>
              <w:spacing w:before="1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spacing w:line="280" w:lineRule="auto"/>
              <w:ind w:left="226" w:right="215"/>
              <w:rPr>
                <w:sz w:val="24"/>
              </w:rPr>
            </w:pPr>
            <w:r>
              <w:rPr>
                <w:spacing w:val="-6"/>
                <w:sz w:val="24"/>
              </w:rPr>
              <w:t>全年</w:t>
            </w:r>
            <w:r>
              <w:rPr>
                <w:spacing w:val="-5"/>
                <w:sz w:val="24"/>
              </w:rPr>
              <w:t>保持</w:t>
            </w:r>
          </w:p>
        </w:tc>
      </w:tr>
    </w:tbl>
    <w:p>
      <w:pPr>
        <w:spacing w:after="0" w:line="280" w:lineRule="auto"/>
        <w:rPr>
          <w:sz w:val="24"/>
        </w:rPr>
        <w:sectPr>
          <w:footerReference w:type="default" r:id="rId11"/>
          <w:pgSz w:w="16840" w:h="11910" w:orient="landscape"/>
          <w:pgMar w:top="820" w:right="640" w:bottom="760" w:left="640" w:header="0" w:footer="565"/>
          <w:pgNumType w:start="8"/>
          <w:cols w:space="708"/>
        </w:sectPr>
      </w:pPr>
    </w:p>
    <w:p>
      <w:pPr>
        <w:pStyle w:val="BodyText"/>
        <w:rPr>
          <w:sz w:val="2"/>
        </w:rPr>
      </w:pPr>
    </w:p>
    <w:tbl>
      <w:tblPr>
        <w:tblStyle w:val="TableNormal7"/>
        <w:tblW w:w="0" w:type="auto"/>
        <w:jc w:val="left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"/>
        <w:gridCol w:w="3072"/>
        <w:gridCol w:w="5200"/>
        <w:gridCol w:w="996"/>
        <w:gridCol w:w="860"/>
        <w:gridCol w:w="928"/>
        <w:gridCol w:w="928"/>
        <w:gridCol w:w="928"/>
        <w:gridCol w:w="928"/>
        <w:gridCol w:w="932"/>
      </w:tblGrid>
      <w:tr>
        <w:tblPrEx>
          <w:tblW w:w="0" w:type="auto"/>
          <w:jc w:val="left"/>
          <w:tblInd w:w="12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540" w:type="dxa"/>
            <w:vMerge w:val="restart"/>
          </w:tcPr>
          <w:p>
            <w:pPr>
              <w:pStyle w:val="TableParagraph"/>
              <w:spacing w:before="172" w:line="168" w:lineRule="auto"/>
              <w:ind w:left="129" w:right="118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10"/>
                <w:sz w:val="28"/>
              </w:rPr>
              <w:t>项</w:t>
            </w:r>
            <w:r>
              <w:rPr>
                <w:rFonts w:ascii="Microsoft JhengHei" w:eastAsia="Microsoft JhengHei"/>
                <w:b/>
                <w:spacing w:val="-10"/>
                <w:sz w:val="28"/>
              </w:rPr>
              <w:t>目</w:t>
            </w:r>
          </w:p>
        </w:tc>
        <w:tc>
          <w:tcPr>
            <w:tcW w:w="3072" w:type="dxa"/>
            <w:vMerge w:val="restart"/>
          </w:tcPr>
          <w:p>
            <w:pPr>
              <w:pStyle w:val="TableParagraph"/>
              <w:spacing w:before="240"/>
              <w:ind w:left="270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"/>
                <w:sz w:val="28"/>
              </w:rPr>
              <w:t>吉林省卫生城市标准</w:t>
            </w:r>
          </w:p>
        </w:tc>
        <w:tc>
          <w:tcPr>
            <w:tcW w:w="5200" w:type="dxa"/>
            <w:vMerge w:val="restart"/>
          </w:tcPr>
          <w:p>
            <w:pPr>
              <w:pStyle w:val="TableParagraph"/>
              <w:spacing w:before="240"/>
              <w:ind w:left="40" w:right="32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"/>
                <w:sz w:val="28"/>
              </w:rPr>
              <w:t>具体工作任务</w:t>
            </w:r>
          </w:p>
        </w:tc>
        <w:tc>
          <w:tcPr>
            <w:tcW w:w="996" w:type="dxa"/>
            <w:vMerge w:val="restart"/>
          </w:tcPr>
          <w:p>
            <w:pPr>
              <w:pStyle w:val="TableParagraph"/>
              <w:spacing w:before="172" w:line="168" w:lineRule="auto"/>
              <w:ind w:left="216" w:right="207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6"/>
                <w:sz w:val="28"/>
              </w:rPr>
              <w:t>责任</w:t>
            </w:r>
            <w:r>
              <w:rPr>
                <w:rFonts w:ascii="Microsoft JhengHei" w:eastAsia="Microsoft JhengHei"/>
                <w:b/>
                <w:spacing w:val="-5"/>
                <w:sz w:val="28"/>
              </w:rPr>
              <w:t>单位</w:t>
            </w:r>
          </w:p>
        </w:tc>
        <w:tc>
          <w:tcPr>
            <w:tcW w:w="860" w:type="dxa"/>
            <w:vMerge w:val="restart"/>
          </w:tcPr>
          <w:p>
            <w:pPr>
              <w:pStyle w:val="TableParagraph"/>
              <w:spacing w:before="172" w:line="168" w:lineRule="auto"/>
              <w:ind w:left="148" w:right="138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6"/>
                <w:sz w:val="28"/>
              </w:rPr>
              <w:t>配合</w:t>
            </w:r>
            <w:r>
              <w:rPr>
                <w:rFonts w:ascii="Microsoft JhengHei" w:eastAsia="Microsoft JhengHei"/>
                <w:b/>
                <w:spacing w:val="-5"/>
                <w:sz w:val="28"/>
              </w:rPr>
              <w:t>单位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spacing w:before="172" w:line="168" w:lineRule="auto"/>
              <w:ind w:left="343" w:right="172" w:hanging="121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4"/>
                <w:sz w:val="28"/>
              </w:rPr>
              <w:t>责任</w:t>
            </w:r>
            <w:r>
              <w:rPr>
                <w:rFonts w:ascii="Microsoft JhengHei" w:eastAsia="Microsoft JhengHei"/>
                <w:b/>
                <w:spacing w:val="-10"/>
                <w:sz w:val="28"/>
              </w:rPr>
              <w:t>人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spacing w:before="172" w:line="168" w:lineRule="auto"/>
              <w:ind w:left="182" w:right="172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6"/>
                <w:sz w:val="28"/>
              </w:rPr>
              <w:t>负责</w:t>
            </w:r>
            <w:r>
              <w:rPr>
                <w:rFonts w:ascii="Microsoft JhengHei" w:eastAsia="Microsoft JhengHei"/>
                <w:b/>
                <w:spacing w:val="-5"/>
                <w:sz w:val="28"/>
              </w:rPr>
              <w:t>领导</w:t>
            </w:r>
          </w:p>
        </w:tc>
        <w:tc>
          <w:tcPr>
            <w:tcW w:w="2788" w:type="dxa"/>
            <w:gridSpan w:val="3"/>
          </w:tcPr>
          <w:p>
            <w:pPr>
              <w:pStyle w:val="TableParagraph"/>
              <w:spacing w:line="480" w:lineRule="exact"/>
              <w:ind w:left="410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完成时限（年</w:t>
            </w:r>
            <w:r>
              <w:rPr>
                <w:rFonts w:ascii="Microsoft JhengHei" w:eastAsia="Microsoft JhengHei"/>
                <w:b/>
                <w:spacing w:val="-10"/>
                <w:sz w:val="28"/>
              </w:rPr>
              <w:t>）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</w:tcPr>
          <w:p>
            <w:pPr>
              <w:pStyle w:val="TableParagraph"/>
              <w:spacing w:line="480" w:lineRule="exact"/>
              <w:ind w:left="181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2011</w:t>
            </w:r>
          </w:p>
        </w:tc>
        <w:tc>
          <w:tcPr>
            <w:tcW w:w="928" w:type="dxa"/>
          </w:tcPr>
          <w:p>
            <w:pPr>
              <w:pStyle w:val="TableParagraph"/>
              <w:spacing w:line="480" w:lineRule="exact"/>
              <w:ind w:left="90" w:right="82"/>
              <w:jc w:val="center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2012</w:t>
            </w:r>
          </w:p>
        </w:tc>
        <w:tc>
          <w:tcPr>
            <w:tcW w:w="932" w:type="dxa"/>
          </w:tcPr>
          <w:p>
            <w:pPr>
              <w:pStyle w:val="TableParagraph"/>
              <w:spacing w:line="480" w:lineRule="exact"/>
              <w:ind w:left="120" w:right="112"/>
              <w:jc w:val="center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2013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1"/>
          <w:jc w:val="left"/>
        </w:trPr>
        <w:tc>
          <w:tcPr>
            <w:tcW w:w="540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6"/>
              <w:rPr>
                <w:rFonts w:ascii="Microsoft JhengHei"/>
                <w:b/>
                <w:sz w:val="27"/>
              </w:rPr>
            </w:pPr>
          </w:p>
          <w:p>
            <w:pPr>
              <w:pStyle w:val="TableParagraph"/>
              <w:spacing w:line="280" w:lineRule="auto"/>
              <w:ind w:left="150" w:right="139"/>
              <w:jc w:val="both"/>
              <w:rPr>
                <w:sz w:val="24"/>
              </w:rPr>
            </w:pPr>
            <w:r>
              <w:rPr>
                <w:spacing w:val="-10"/>
                <w:sz w:val="24"/>
              </w:rPr>
              <w:t>三</w:t>
            </w:r>
            <w:r>
              <w:rPr>
                <w:spacing w:val="-10"/>
                <w:sz w:val="24"/>
              </w:rPr>
              <w:t>市</w:t>
            </w:r>
            <w:r>
              <w:rPr>
                <w:spacing w:val="-10"/>
                <w:sz w:val="24"/>
              </w:rPr>
              <w:t>容</w:t>
            </w:r>
            <w:r>
              <w:rPr>
                <w:spacing w:val="-10"/>
                <w:sz w:val="24"/>
              </w:rPr>
              <w:t>环</w:t>
            </w:r>
            <w:r>
              <w:rPr>
                <w:spacing w:val="-10"/>
                <w:sz w:val="24"/>
              </w:rPr>
              <w:t>境</w:t>
            </w:r>
            <w:r>
              <w:rPr>
                <w:spacing w:val="-10"/>
                <w:sz w:val="24"/>
              </w:rPr>
              <w:t>卫</w:t>
            </w:r>
            <w:r>
              <w:rPr>
                <w:spacing w:val="-10"/>
                <w:sz w:val="24"/>
              </w:rPr>
              <w:t>生</w:t>
            </w:r>
          </w:p>
        </w:tc>
        <w:tc>
          <w:tcPr>
            <w:tcW w:w="3072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Microsoft JhengHei"/>
                <w:b/>
                <w:sz w:val="31"/>
              </w:rPr>
            </w:pPr>
          </w:p>
          <w:p>
            <w:pPr>
              <w:pStyle w:val="TableParagraph"/>
              <w:spacing w:line="280" w:lineRule="auto"/>
              <w:ind w:left="468" w:right="-58" w:hanging="36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8"/>
                <w:sz w:val="24"/>
              </w:rPr>
              <w:t>、市容环境整洁美观。城</w:t>
            </w:r>
            <w:r>
              <w:rPr>
                <w:spacing w:val="9"/>
                <w:sz w:val="24"/>
              </w:rPr>
              <w:t>区内乱搭建、乱占道、乱摆卖、乱拉挂物、乱停放、乱张贴、乱吐、乱扔现象得到有效控制，无违章饲养禽畜；建筑</w:t>
            </w:r>
            <w:r>
              <w:rPr>
                <w:spacing w:val="1"/>
                <w:sz w:val="24"/>
              </w:rPr>
              <w:t>物立面定期维护、粉饰，</w:t>
            </w:r>
            <w:r>
              <w:rPr>
                <w:spacing w:val="9"/>
                <w:sz w:val="24"/>
              </w:rPr>
              <w:t>户外广告、标牌等设置规范有序；各单位门前卫生责任制落实；进出口路段无违章建筑，道路清洁、交通畅顺；城市河道、湖泊等水面清洁，无漂浮垃圾，岸坡整洁、无垃圾杂</w:t>
            </w:r>
          </w:p>
        </w:tc>
        <w:tc>
          <w:tcPr>
            <w:tcW w:w="5200" w:type="dxa"/>
          </w:tcPr>
          <w:p>
            <w:pPr>
              <w:pStyle w:val="TableParagraph"/>
              <w:spacing w:before="179" w:line="280" w:lineRule="auto"/>
              <w:ind w:left="348" w:right="95" w:hanging="240"/>
              <w:rPr>
                <w:sz w:val="24"/>
              </w:rPr>
            </w:pPr>
            <w:r>
              <w:rPr>
                <w:spacing w:val="-4"/>
                <w:sz w:val="24"/>
              </w:rPr>
              <w:t>⑤落实沿街单位“门前四包”责任制。有检查评</w:t>
            </w:r>
            <w:r>
              <w:rPr>
                <w:spacing w:val="-2"/>
                <w:sz w:val="24"/>
              </w:rPr>
              <w:t>比制度和结果。</w:t>
            </w:r>
          </w:p>
        </w:tc>
        <w:tc>
          <w:tcPr>
            <w:tcW w:w="996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spacing w:before="1"/>
              <w:ind w:left="198"/>
              <w:rPr>
                <w:sz w:val="24"/>
              </w:rPr>
            </w:pPr>
            <w:r>
              <w:rPr>
                <w:spacing w:val="-42"/>
                <w:sz w:val="24"/>
              </w:rPr>
              <w:t>住建局</w:t>
            </w:r>
          </w:p>
        </w:tc>
        <w:tc>
          <w:tcPr>
            <w:tcW w:w="860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spacing w:before="1"/>
              <w:ind w:left="184"/>
              <w:rPr>
                <w:sz w:val="24"/>
              </w:rPr>
            </w:pPr>
            <w:r>
              <w:rPr>
                <w:spacing w:val="-4"/>
                <w:sz w:val="24"/>
              </w:rPr>
              <w:t>杨 超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spacing w:before="1"/>
              <w:ind w:left="183"/>
              <w:rPr>
                <w:sz w:val="24"/>
              </w:rPr>
            </w:pPr>
            <w:r>
              <w:rPr>
                <w:spacing w:val="-4"/>
                <w:sz w:val="24"/>
              </w:rPr>
              <w:t>王 琦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34"/>
              </w:rPr>
            </w:pPr>
          </w:p>
          <w:p>
            <w:pPr>
              <w:pStyle w:val="TableParagraph"/>
              <w:spacing w:line="280" w:lineRule="auto"/>
              <w:ind w:left="264" w:right="88" w:hanging="125"/>
              <w:rPr>
                <w:sz w:val="24"/>
              </w:rPr>
            </w:pPr>
            <w:r>
              <w:rPr>
                <w:spacing w:val="-18"/>
                <w:sz w:val="24"/>
              </w:rPr>
              <w:t>12</w:t>
            </w:r>
            <w:r>
              <w:rPr>
                <w:spacing w:val="-42"/>
                <w:sz w:val="24"/>
              </w:rPr>
              <w:t xml:space="preserve"> 月前</w:t>
            </w:r>
            <w:r>
              <w:rPr>
                <w:spacing w:val="-6"/>
                <w:sz w:val="24"/>
              </w:rPr>
              <w:t>完成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34"/>
              </w:rPr>
            </w:pPr>
          </w:p>
          <w:p>
            <w:pPr>
              <w:pStyle w:val="TableParagraph"/>
              <w:spacing w:line="280" w:lineRule="auto"/>
              <w:ind w:left="223" w:right="212"/>
              <w:rPr>
                <w:sz w:val="24"/>
              </w:rPr>
            </w:pPr>
            <w:r>
              <w:rPr>
                <w:spacing w:val="-6"/>
                <w:sz w:val="24"/>
              </w:rPr>
              <w:t>巩固</w:t>
            </w:r>
            <w:r>
              <w:rPr>
                <w:spacing w:val="-5"/>
                <w:sz w:val="24"/>
              </w:rPr>
              <w:t>提高</w:t>
            </w:r>
          </w:p>
        </w:tc>
        <w:tc>
          <w:tcPr>
            <w:tcW w:w="932" w:type="dxa"/>
            <w:vMerge w:val="restart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34"/>
              </w:rPr>
            </w:pPr>
          </w:p>
          <w:p>
            <w:pPr>
              <w:pStyle w:val="TableParagraph"/>
              <w:spacing w:line="280" w:lineRule="auto"/>
              <w:ind w:left="226" w:right="215"/>
              <w:rPr>
                <w:sz w:val="24"/>
              </w:rPr>
            </w:pPr>
            <w:r>
              <w:rPr>
                <w:spacing w:val="-6"/>
                <w:sz w:val="24"/>
              </w:rPr>
              <w:t>巩固</w:t>
            </w:r>
            <w:r>
              <w:rPr>
                <w:spacing w:val="-5"/>
                <w:sz w:val="24"/>
              </w:rPr>
              <w:t>提高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1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134" w:line="280" w:lineRule="auto"/>
              <w:ind w:left="348" w:right="95" w:hanging="240"/>
              <w:rPr>
                <w:sz w:val="24"/>
              </w:rPr>
            </w:pPr>
            <w:r>
              <w:rPr>
                <w:spacing w:val="-4"/>
                <w:sz w:val="24"/>
              </w:rPr>
              <w:t>⑥主干道楼房阳台整洁，封闭规范；阳台屋顶无</w:t>
            </w:r>
            <w:r>
              <w:rPr>
                <w:spacing w:val="-2"/>
                <w:sz w:val="24"/>
              </w:rPr>
              <w:t>乱放和乱挂衣物等现象。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01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128" w:line="280" w:lineRule="auto"/>
              <w:ind w:left="348" w:right="41" w:hanging="24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⑦按有关规定禁止在城区内养鸡、鸭、鹅、兔、羊、猪等家畜家禽（经过登记有户口的大型犬</w:t>
            </w:r>
            <w:r>
              <w:rPr>
                <w:sz w:val="24"/>
              </w:rPr>
              <w:t>和观赏犬除外</w:t>
            </w:r>
            <w:r>
              <w:rPr>
                <w:spacing w:val="-120"/>
                <w:sz w:val="24"/>
              </w:rPr>
              <w:t>）</w:t>
            </w:r>
            <w:r>
              <w:rPr>
                <w:spacing w:val="-6"/>
                <w:sz w:val="24"/>
              </w:rPr>
              <w:t>。 对违章饲养畜禽的业户进行</w:t>
            </w:r>
            <w:r>
              <w:rPr>
                <w:spacing w:val="-2"/>
                <w:sz w:val="24"/>
              </w:rPr>
              <w:t>教育或处罚。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ind w:left="124" w:right="74"/>
              <w:jc w:val="center"/>
              <w:rPr>
                <w:sz w:val="24"/>
              </w:rPr>
            </w:pPr>
            <w:r>
              <w:rPr>
                <w:spacing w:val="-42"/>
                <w:sz w:val="24"/>
              </w:rPr>
              <w:t>住建局</w:t>
            </w:r>
          </w:p>
        </w:tc>
        <w:tc>
          <w:tcPr>
            <w:tcW w:w="860" w:type="dxa"/>
          </w:tcPr>
          <w:p>
            <w:pPr>
              <w:pStyle w:val="TableParagraph"/>
              <w:spacing w:before="14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spacing w:line="280" w:lineRule="auto"/>
              <w:ind w:left="129" w:right="77"/>
              <w:jc w:val="both"/>
              <w:rPr>
                <w:sz w:val="24"/>
              </w:rPr>
            </w:pPr>
            <w:r>
              <w:rPr>
                <w:spacing w:val="-30"/>
                <w:sz w:val="24"/>
              </w:rPr>
              <w:t>公安局</w:t>
            </w:r>
            <w:r>
              <w:rPr>
                <w:spacing w:val="-30"/>
                <w:sz w:val="24"/>
              </w:rPr>
              <w:t>畜牧局</w:t>
            </w:r>
            <w:r>
              <w:rPr>
                <w:spacing w:val="-42"/>
                <w:sz w:val="24"/>
              </w:rPr>
              <w:t>环保局</w:t>
            </w: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ind w:right="133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杨 超</w:t>
            </w: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ind w:right="132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王 琦</w:t>
            </w:r>
          </w:p>
        </w:tc>
        <w:tc>
          <w:tcPr>
            <w:tcW w:w="928" w:type="dxa"/>
          </w:tcPr>
          <w:p>
            <w:pPr>
              <w:pStyle w:val="TableParagraph"/>
              <w:spacing w:before="10"/>
              <w:rPr>
                <w:rFonts w:ascii="Microsoft JhengHei"/>
                <w:b/>
                <w:sz w:val="26"/>
              </w:rPr>
            </w:pPr>
          </w:p>
          <w:p>
            <w:pPr>
              <w:pStyle w:val="TableParagraph"/>
              <w:spacing w:line="280" w:lineRule="auto"/>
              <w:ind w:left="264" w:right="88" w:hanging="125"/>
              <w:rPr>
                <w:sz w:val="24"/>
              </w:rPr>
            </w:pPr>
            <w:r>
              <w:rPr>
                <w:spacing w:val="-18"/>
                <w:sz w:val="24"/>
              </w:rPr>
              <w:t>12</w:t>
            </w:r>
            <w:r>
              <w:rPr>
                <w:spacing w:val="-42"/>
                <w:sz w:val="24"/>
              </w:rPr>
              <w:t xml:space="preserve"> 月前</w:t>
            </w:r>
            <w:r>
              <w:rPr>
                <w:spacing w:val="-6"/>
                <w:sz w:val="24"/>
              </w:rPr>
              <w:t>完成</w:t>
            </w: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ind w:left="94" w:right="45"/>
              <w:jc w:val="center"/>
              <w:rPr>
                <w:sz w:val="24"/>
              </w:rPr>
            </w:pPr>
            <w:r>
              <w:rPr>
                <w:spacing w:val="-26"/>
                <w:sz w:val="24"/>
              </w:rPr>
              <w:t>巩固</w:t>
            </w:r>
          </w:p>
        </w:tc>
        <w:tc>
          <w:tcPr>
            <w:tcW w:w="932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ind w:left="122" w:right="73"/>
              <w:jc w:val="center"/>
              <w:rPr>
                <w:sz w:val="24"/>
              </w:rPr>
            </w:pPr>
            <w:r>
              <w:rPr>
                <w:spacing w:val="-26"/>
                <w:sz w:val="24"/>
              </w:rPr>
              <w:t>巩固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70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2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line="280" w:lineRule="auto"/>
              <w:ind w:left="348" w:right="95" w:hanging="240"/>
              <w:rPr>
                <w:sz w:val="24"/>
              </w:rPr>
            </w:pPr>
            <w:r>
              <w:rPr>
                <w:spacing w:val="-6"/>
                <w:sz w:val="24"/>
              </w:rPr>
              <w:t>⑧在城区街路主要路口设置展示创城、文明行驶</w:t>
            </w:r>
            <w:r>
              <w:rPr>
                <w:spacing w:val="-2"/>
                <w:sz w:val="24"/>
              </w:rPr>
              <w:t>等相关内容的电子显示屏。</w:t>
            </w:r>
          </w:p>
        </w:tc>
        <w:tc>
          <w:tcPr>
            <w:tcW w:w="996" w:type="dxa"/>
          </w:tcPr>
          <w:p>
            <w:pPr>
              <w:pStyle w:val="TableParagraph"/>
              <w:spacing w:before="16"/>
              <w:rPr>
                <w:rFonts w:ascii="Microsoft JhengHei"/>
                <w:b/>
                <w:sz w:val="21"/>
              </w:rPr>
            </w:pPr>
          </w:p>
          <w:p>
            <w:pPr>
              <w:pStyle w:val="TableParagraph"/>
              <w:spacing w:before="1"/>
              <w:ind w:left="124" w:right="74"/>
              <w:jc w:val="center"/>
              <w:rPr>
                <w:sz w:val="24"/>
              </w:rPr>
            </w:pPr>
            <w:r>
              <w:rPr>
                <w:spacing w:val="-42"/>
                <w:sz w:val="24"/>
              </w:rPr>
              <w:t>公安局</w:t>
            </w:r>
          </w:p>
        </w:tc>
        <w:tc>
          <w:tcPr>
            <w:tcW w:w="86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28" w:type="dxa"/>
          </w:tcPr>
          <w:p>
            <w:pPr>
              <w:pStyle w:val="TableParagraph"/>
              <w:spacing w:before="16"/>
              <w:rPr>
                <w:rFonts w:ascii="Microsoft JhengHei"/>
                <w:b/>
                <w:sz w:val="21"/>
              </w:rPr>
            </w:pPr>
          </w:p>
          <w:p>
            <w:pPr>
              <w:pStyle w:val="TableParagraph"/>
              <w:spacing w:before="1"/>
              <w:ind w:right="111"/>
              <w:jc w:val="right"/>
              <w:rPr>
                <w:sz w:val="24"/>
              </w:rPr>
            </w:pPr>
            <w:r>
              <w:rPr>
                <w:spacing w:val="-42"/>
                <w:sz w:val="24"/>
              </w:rPr>
              <w:t>郭洪军</w:t>
            </w:r>
          </w:p>
        </w:tc>
        <w:tc>
          <w:tcPr>
            <w:tcW w:w="928" w:type="dxa"/>
          </w:tcPr>
          <w:p>
            <w:pPr>
              <w:pStyle w:val="TableParagraph"/>
              <w:spacing w:before="16"/>
              <w:rPr>
                <w:rFonts w:ascii="Microsoft JhengHei"/>
                <w:b/>
                <w:sz w:val="21"/>
              </w:rPr>
            </w:pPr>
          </w:p>
          <w:p>
            <w:pPr>
              <w:pStyle w:val="TableParagraph"/>
              <w:spacing w:before="1"/>
              <w:ind w:right="111"/>
              <w:jc w:val="right"/>
              <w:rPr>
                <w:sz w:val="24"/>
              </w:rPr>
            </w:pPr>
            <w:r>
              <w:rPr>
                <w:spacing w:val="-42"/>
                <w:sz w:val="24"/>
              </w:rPr>
              <w:t>张岩锋</w:t>
            </w:r>
          </w:p>
        </w:tc>
        <w:tc>
          <w:tcPr>
            <w:tcW w:w="928" w:type="dxa"/>
          </w:tcPr>
          <w:p>
            <w:pPr>
              <w:pStyle w:val="TableParagraph"/>
              <w:spacing w:before="2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line="280" w:lineRule="auto"/>
              <w:ind w:left="264" w:right="88" w:hanging="125"/>
              <w:rPr>
                <w:sz w:val="24"/>
              </w:rPr>
            </w:pPr>
            <w:r>
              <w:rPr>
                <w:spacing w:val="-18"/>
                <w:sz w:val="24"/>
              </w:rPr>
              <w:t>11</w:t>
            </w:r>
            <w:r>
              <w:rPr>
                <w:spacing w:val="-42"/>
                <w:sz w:val="24"/>
              </w:rPr>
              <w:t xml:space="preserve"> 月前</w:t>
            </w:r>
            <w:r>
              <w:rPr>
                <w:spacing w:val="-6"/>
                <w:sz w:val="24"/>
              </w:rPr>
              <w:t>完成</w:t>
            </w:r>
          </w:p>
        </w:tc>
        <w:tc>
          <w:tcPr>
            <w:tcW w:w="928" w:type="dxa"/>
          </w:tcPr>
          <w:p>
            <w:pPr>
              <w:pStyle w:val="TableParagraph"/>
              <w:spacing w:before="16"/>
              <w:rPr>
                <w:rFonts w:ascii="Microsoft JhengHei"/>
                <w:b/>
                <w:sz w:val="21"/>
              </w:rPr>
            </w:pPr>
          </w:p>
          <w:p>
            <w:pPr>
              <w:pStyle w:val="TableParagraph"/>
              <w:spacing w:before="1"/>
              <w:ind w:left="94" w:right="45"/>
              <w:jc w:val="center"/>
              <w:rPr>
                <w:sz w:val="24"/>
              </w:rPr>
            </w:pPr>
            <w:r>
              <w:rPr>
                <w:spacing w:val="-26"/>
                <w:sz w:val="24"/>
              </w:rPr>
              <w:t>运转</w:t>
            </w:r>
          </w:p>
        </w:tc>
        <w:tc>
          <w:tcPr>
            <w:tcW w:w="932" w:type="dxa"/>
          </w:tcPr>
          <w:p>
            <w:pPr>
              <w:pStyle w:val="TableParagraph"/>
              <w:spacing w:before="16"/>
              <w:rPr>
                <w:rFonts w:ascii="Microsoft JhengHei"/>
                <w:b/>
                <w:sz w:val="21"/>
              </w:rPr>
            </w:pPr>
          </w:p>
          <w:p>
            <w:pPr>
              <w:pStyle w:val="TableParagraph"/>
              <w:spacing w:before="1"/>
              <w:ind w:left="122" w:right="73"/>
              <w:jc w:val="center"/>
              <w:rPr>
                <w:sz w:val="24"/>
              </w:rPr>
            </w:pPr>
            <w:r>
              <w:rPr>
                <w:spacing w:val="-26"/>
                <w:sz w:val="24"/>
              </w:rPr>
              <w:t>运转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74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line="280" w:lineRule="auto"/>
              <w:ind w:left="348" w:right="41" w:hanging="240"/>
              <w:rPr>
                <w:sz w:val="24"/>
              </w:rPr>
            </w:pPr>
            <w:r>
              <w:rPr>
                <w:spacing w:val="-2"/>
                <w:sz w:val="24"/>
              </w:rPr>
              <w:t>⑨城区街路安全线、交通指示标识保持醒目，严</w:t>
            </w:r>
            <w:r>
              <w:rPr>
                <w:spacing w:val="-1"/>
                <w:sz w:val="24"/>
              </w:rPr>
              <w:t>禁车辆鸣叫高音喇叭，严禁小喇叭沿街叫卖。</w:t>
            </w:r>
          </w:p>
        </w:tc>
        <w:tc>
          <w:tcPr>
            <w:tcW w:w="996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4"/>
              <w:rPr>
                <w:rFonts w:ascii="Microsoft JhengHei"/>
                <w:b/>
                <w:sz w:val="27"/>
              </w:rPr>
            </w:pPr>
          </w:p>
          <w:p>
            <w:pPr>
              <w:pStyle w:val="TableParagraph"/>
              <w:ind w:left="198"/>
              <w:rPr>
                <w:sz w:val="24"/>
              </w:rPr>
            </w:pPr>
            <w:r>
              <w:rPr>
                <w:spacing w:val="-42"/>
                <w:sz w:val="24"/>
              </w:rPr>
              <w:t>公安局</w:t>
            </w:r>
          </w:p>
        </w:tc>
        <w:tc>
          <w:tcPr>
            <w:tcW w:w="860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8"/>
              <w:rPr>
                <w:rFonts w:ascii="Microsoft JhengHei"/>
                <w:b/>
                <w:sz w:val="17"/>
              </w:rPr>
            </w:pPr>
          </w:p>
          <w:p>
            <w:pPr>
              <w:pStyle w:val="TableParagraph"/>
              <w:spacing w:line="280" w:lineRule="auto"/>
              <w:ind w:left="129" w:right="77"/>
              <w:rPr>
                <w:sz w:val="24"/>
              </w:rPr>
            </w:pPr>
            <w:r>
              <w:rPr>
                <w:spacing w:val="-30"/>
                <w:sz w:val="24"/>
              </w:rPr>
              <w:t>各部门</w:t>
            </w:r>
            <w:r>
              <w:rPr>
                <w:spacing w:val="-42"/>
                <w:sz w:val="24"/>
              </w:rPr>
              <w:t>各单位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4"/>
              <w:rPr>
                <w:rFonts w:ascii="Microsoft JhengHei"/>
                <w:b/>
                <w:sz w:val="27"/>
              </w:rPr>
            </w:pPr>
          </w:p>
          <w:p>
            <w:pPr>
              <w:pStyle w:val="TableParagraph"/>
              <w:ind w:left="164"/>
              <w:rPr>
                <w:sz w:val="24"/>
              </w:rPr>
            </w:pPr>
            <w:r>
              <w:rPr>
                <w:spacing w:val="-42"/>
                <w:sz w:val="24"/>
              </w:rPr>
              <w:t>郭洪军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4"/>
              <w:rPr>
                <w:rFonts w:ascii="Microsoft JhengHei"/>
                <w:b/>
                <w:sz w:val="27"/>
              </w:rPr>
            </w:pPr>
          </w:p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spacing w:val="-42"/>
                <w:sz w:val="24"/>
              </w:rPr>
              <w:t>张岩锋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4"/>
              <w:rPr>
                <w:rFonts w:ascii="Microsoft JhengHei"/>
                <w:b/>
                <w:sz w:val="27"/>
              </w:rPr>
            </w:pPr>
          </w:p>
          <w:p>
            <w:pPr>
              <w:pStyle w:val="TableParagraph"/>
              <w:ind w:left="224"/>
              <w:rPr>
                <w:sz w:val="24"/>
              </w:rPr>
            </w:pPr>
            <w:r>
              <w:rPr>
                <w:spacing w:val="-5"/>
                <w:sz w:val="24"/>
              </w:rPr>
              <w:t>全年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4"/>
              <w:rPr>
                <w:rFonts w:ascii="Microsoft JhengHei"/>
                <w:b/>
                <w:sz w:val="27"/>
              </w:rPr>
            </w:pPr>
          </w:p>
          <w:p>
            <w:pPr>
              <w:pStyle w:val="TableParagraph"/>
              <w:ind w:left="223"/>
              <w:rPr>
                <w:sz w:val="24"/>
              </w:rPr>
            </w:pPr>
            <w:r>
              <w:rPr>
                <w:spacing w:val="-5"/>
                <w:sz w:val="24"/>
              </w:rPr>
              <w:t>全年</w:t>
            </w:r>
          </w:p>
        </w:tc>
        <w:tc>
          <w:tcPr>
            <w:tcW w:w="932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4"/>
              <w:rPr>
                <w:rFonts w:ascii="Microsoft JhengHei"/>
                <w:b/>
                <w:sz w:val="27"/>
              </w:rPr>
            </w:pPr>
          </w:p>
          <w:p>
            <w:pPr>
              <w:pStyle w:val="TableParagraph"/>
              <w:ind w:left="191"/>
              <w:rPr>
                <w:sz w:val="24"/>
              </w:rPr>
            </w:pPr>
            <w:r>
              <w:rPr>
                <w:spacing w:val="-22"/>
                <w:sz w:val="24"/>
              </w:rPr>
              <w:t>9</w:t>
            </w:r>
            <w:r>
              <w:rPr>
                <w:spacing w:val="-44"/>
                <w:sz w:val="24"/>
              </w:rPr>
              <w:t xml:space="preserve"> 月前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84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9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line="280" w:lineRule="auto"/>
              <w:ind w:left="348" w:right="95" w:hanging="240"/>
              <w:rPr>
                <w:sz w:val="24"/>
              </w:rPr>
            </w:pPr>
            <w:r>
              <w:rPr>
                <w:spacing w:val="-4"/>
                <w:sz w:val="24"/>
              </w:rPr>
              <w:t>⑩加强城区车辆管理，保证道路畅通，车辆停放</w:t>
            </w:r>
            <w:r>
              <w:rPr>
                <w:spacing w:val="-2"/>
                <w:sz w:val="24"/>
              </w:rPr>
              <w:t>整齐，并做好机动车司机的环境卫生教育。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42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2"/>
              <w:rPr>
                <w:rFonts w:ascii="Microsoft JhengHei"/>
                <w:b/>
                <w:sz w:val="27"/>
              </w:rPr>
            </w:pPr>
          </w:p>
          <w:p>
            <w:pPr>
              <w:pStyle w:val="TableParagraph"/>
              <w:spacing w:line="280" w:lineRule="auto"/>
              <w:ind w:left="348" w:right="41" w:hanging="24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⑾做好城区内河道（莲河、绕盈河、半截河）待</w:t>
            </w:r>
            <w:r>
              <w:rPr>
                <w:spacing w:val="-2"/>
                <w:sz w:val="24"/>
              </w:rPr>
              <w:t>建工程的修建工作。并负责莲河、绕盈河、半</w:t>
            </w:r>
            <w:r>
              <w:rPr>
                <w:spacing w:val="-2"/>
                <w:sz w:val="24"/>
              </w:rPr>
              <w:t>截河（城区段）的日常管护，加强河道治理，</w:t>
            </w:r>
            <w:r>
              <w:rPr>
                <w:spacing w:val="-1"/>
                <w:sz w:val="24"/>
              </w:rPr>
              <w:t>做到河道内无淤积、无漂浮物、无垃圾杂物。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9"/>
              <w:rPr>
                <w:rFonts w:ascii="Microsoft JhengHei"/>
                <w:b/>
                <w:sz w:val="32"/>
              </w:rPr>
            </w:pPr>
          </w:p>
          <w:p>
            <w:pPr>
              <w:pStyle w:val="TableParagraph"/>
              <w:ind w:left="124" w:right="74"/>
              <w:jc w:val="center"/>
              <w:rPr>
                <w:sz w:val="24"/>
              </w:rPr>
            </w:pPr>
            <w:r>
              <w:rPr>
                <w:spacing w:val="-42"/>
                <w:sz w:val="24"/>
              </w:rPr>
              <w:t>水利局</w:t>
            </w:r>
          </w:p>
        </w:tc>
        <w:tc>
          <w:tcPr>
            <w:tcW w:w="860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7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line="280" w:lineRule="auto"/>
              <w:ind w:left="129" w:right="77"/>
              <w:jc w:val="both"/>
              <w:rPr>
                <w:sz w:val="24"/>
              </w:rPr>
            </w:pPr>
            <w:r>
              <w:rPr>
                <w:spacing w:val="-30"/>
                <w:sz w:val="24"/>
              </w:rPr>
              <w:t>东丰镇</w:t>
            </w:r>
            <w:r>
              <w:rPr>
                <w:spacing w:val="-30"/>
                <w:sz w:val="24"/>
              </w:rPr>
              <w:t>住建局</w:t>
            </w:r>
            <w:r>
              <w:rPr>
                <w:spacing w:val="-42"/>
                <w:sz w:val="24"/>
              </w:rPr>
              <w:t>环保局</w:t>
            </w: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9"/>
              <w:rPr>
                <w:rFonts w:ascii="Microsoft JhengHei"/>
                <w:b/>
                <w:sz w:val="32"/>
              </w:rPr>
            </w:pPr>
          </w:p>
          <w:p>
            <w:pPr>
              <w:pStyle w:val="TableParagraph"/>
              <w:ind w:right="111"/>
              <w:jc w:val="right"/>
              <w:rPr>
                <w:sz w:val="24"/>
              </w:rPr>
            </w:pPr>
            <w:r>
              <w:rPr>
                <w:spacing w:val="-42"/>
                <w:sz w:val="24"/>
              </w:rPr>
              <w:t>赵永安</w:t>
            </w: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9"/>
              <w:rPr>
                <w:rFonts w:ascii="Microsoft JhengHei"/>
                <w:b/>
                <w:sz w:val="32"/>
              </w:rPr>
            </w:pPr>
          </w:p>
          <w:p>
            <w:pPr>
              <w:pStyle w:val="TableParagraph"/>
              <w:ind w:right="111"/>
              <w:jc w:val="right"/>
              <w:rPr>
                <w:sz w:val="24"/>
              </w:rPr>
            </w:pPr>
            <w:r>
              <w:rPr>
                <w:spacing w:val="-42"/>
                <w:sz w:val="24"/>
              </w:rPr>
              <w:t>吕伟东</w:t>
            </w: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7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line="280" w:lineRule="auto"/>
              <w:ind w:left="139" w:right="88"/>
              <w:jc w:val="center"/>
              <w:rPr>
                <w:sz w:val="24"/>
              </w:rPr>
            </w:pPr>
            <w:r>
              <w:rPr>
                <w:spacing w:val="-18"/>
                <w:sz w:val="24"/>
              </w:rPr>
              <w:t>12</w:t>
            </w:r>
            <w:r>
              <w:rPr>
                <w:spacing w:val="-42"/>
                <w:sz w:val="24"/>
              </w:rPr>
              <w:t xml:space="preserve"> 月前</w:t>
            </w:r>
            <w:r>
              <w:rPr>
                <w:spacing w:val="-6"/>
                <w:sz w:val="24"/>
              </w:rPr>
              <w:t xml:space="preserve">完成 </w:t>
            </w:r>
            <w:r>
              <w:rPr>
                <w:spacing w:val="-4"/>
                <w:sz w:val="24"/>
              </w:rPr>
              <w:t>50%</w:t>
            </w: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7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line="280" w:lineRule="auto"/>
              <w:ind w:left="138" w:right="87"/>
              <w:jc w:val="center"/>
              <w:rPr>
                <w:sz w:val="24"/>
              </w:rPr>
            </w:pPr>
            <w:r>
              <w:rPr>
                <w:spacing w:val="-18"/>
                <w:sz w:val="24"/>
              </w:rPr>
              <w:t>12</w:t>
            </w:r>
            <w:r>
              <w:rPr>
                <w:spacing w:val="-42"/>
                <w:sz w:val="24"/>
              </w:rPr>
              <w:t xml:space="preserve"> 月前</w:t>
            </w:r>
            <w:r>
              <w:rPr>
                <w:spacing w:val="-14"/>
                <w:sz w:val="24"/>
              </w:rPr>
              <w:t>全部完</w:t>
            </w:r>
            <w:r>
              <w:rPr>
                <w:spacing w:val="-10"/>
                <w:sz w:val="24"/>
              </w:rPr>
              <w:t>成</w:t>
            </w:r>
          </w:p>
        </w:tc>
        <w:tc>
          <w:tcPr>
            <w:tcW w:w="932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3"/>
              <w:rPr>
                <w:rFonts w:ascii="Microsoft JhengHei"/>
                <w:b/>
                <w:sz w:val="22"/>
              </w:rPr>
            </w:pPr>
          </w:p>
          <w:p>
            <w:pPr>
              <w:pStyle w:val="TableParagraph"/>
              <w:spacing w:line="280" w:lineRule="auto"/>
              <w:ind w:left="266" w:right="214"/>
              <w:rPr>
                <w:sz w:val="24"/>
              </w:rPr>
            </w:pPr>
            <w:r>
              <w:rPr>
                <w:spacing w:val="-24"/>
                <w:sz w:val="24"/>
              </w:rPr>
              <w:t>巩固</w:t>
            </w:r>
            <w:r>
              <w:rPr>
                <w:spacing w:val="-26"/>
                <w:sz w:val="24"/>
              </w:rPr>
              <w:t>完善</w:t>
            </w:r>
          </w:p>
        </w:tc>
      </w:tr>
    </w:tbl>
    <w:p>
      <w:pPr>
        <w:spacing w:after="0" w:line="280" w:lineRule="auto"/>
        <w:rPr>
          <w:sz w:val="24"/>
        </w:rPr>
        <w:sectPr>
          <w:footerReference w:type="default" r:id="rId12"/>
          <w:pgSz w:w="16840" w:h="11910" w:orient="landscape"/>
          <w:pgMar w:top="820" w:right="640" w:bottom="760" w:left="640" w:header="0" w:footer="565"/>
          <w:pgNumType w:start="9"/>
          <w:cols w:space="708"/>
        </w:sectPr>
      </w:pPr>
    </w:p>
    <w:p>
      <w:pPr>
        <w:pStyle w:val="BodyText"/>
        <w:rPr>
          <w:sz w:val="2"/>
        </w:rPr>
      </w:pPr>
    </w:p>
    <w:tbl>
      <w:tblPr>
        <w:tblStyle w:val="TableNormal8"/>
        <w:tblW w:w="0" w:type="auto"/>
        <w:jc w:val="left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"/>
        <w:gridCol w:w="3072"/>
        <w:gridCol w:w="5200"/>
        <w:gridCol w:w="996"/>
        <w:gridCol w:w="860"/>
        <w:gridCol w:w="928"/>
        <w:gridCol w:w="928"/>
        <w:gridCol w:w="928"/>
        <w:gridCol w:w="928"/>
        <w:gridCol w:w="932"/>
      </w:tblGrid>
      <w:tr>
        <w:tblPrEx>
          <w:tblW w:w="0" w:type="auto"/>
          <w:jc w:val="left"/>
          <w:tblInd w:w="12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540" w:type="dxa"/>
            <w:vMerge w:val="restart"/>
          </w:tcPr>
          <w:p>
            <w:pPr>
              <w:pStyle w:val="TableParagraph"/>
              <w:spacing w:before="172" w:line="168" w:lineRule="auto"/>
              <w:ind w:left="129" w:right="118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10"/>
                <w:sz w:val="28"/>
              </w:rPr>
              <w:t>项</w:t>
            </w:r>
            <w:r>
              <w:rPr>
                <w:rFonts w:ascii="Microsoft JhengHei" w:eastAsia="Microsoft JhengHei"/>
                <w:b/>
                <w:spacing w:val="-10"/>
                <w:sz w:val="28"/>
              </w:rPr>
              <w:t>目</w:t>
            </w:r>
          </w:p>
        </w:tc>
        <w:tc>
          <w:tcPr>
            <w:tcW w:w="3072" w:type="dxa"/>
            <w:vMerge w:val="restart"/>
          </w:tcPr>
          <w:p>
            <w:pPr>
              <w:pStyle w:val="TableParagraph"/>
              <w:spacing w:before="240"/>
              <w:ind w:left="270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"/>
                <w:sz w:val="28"/>
              </w:rPr>
              <w:t>吉林省卫生城市标准</w:t>
            </w:r>
          </w:p>
        </w:tc>
        <w:tc>
          <w:tcPr>
            <w:tcW w:w="5200" w:type="dxa"/>
            <w:vMerge w:val="restart"/>
          </w:tcPr>
          <w:p>
            <w:pPr>
              <w:pStyle w:val="TableParagraph"/>
              <w:spacing w:before="240"/>
              <w:ind w:left="40" w:right="32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"/>
                <w:sz w:val="28"/>
              </w:rPr>
              <w:t>具体工作任务</w:t>
            </w:r>
          </w:p>
        </w:tc>
        <w:tc>
          <w:tcPr>
            <w:tcW w:w="996" w:type="dxa"/>
            <w:vMerge w:val="restart"/>
          </w:tcPr>
          <w:p>
            <w:pPr>
              <w:pStyle w:val="TableParagraph"/>
              <w:spacing w:before="172" w:line="168" w:lineRule="auto"/>
              <w:ind w:left="216" w:right="207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6"/>
                <w:sz w:val="28"/>
              </w:rPr>
              <w:t>责任</w:t>
            </w:r>
            <w:r>
              <w:rPr>
                <w:rFonts w:ascii="Microsoft JhengHei" w:eastAsia="Microsoft JhengHei"/>
                <w:b/>
                <w:spacing w:val="-5"/>
                <w:sz w:val="28"/>
              </w:rPr>
              <w:t>单位</w:t>
            </w:r>
          </w:p>
        </w:tc>
        <w:tc>
          <w:tcPr>
            <w:tcW w:w="860" w:type="dxa"/>
            <w:vMerge w:val="restart"/>
          </w:tcPr>
          <w:p>
            <w:pPr>
              <w:pStyle w:val="TableParagraph"/>
              <w:spacing w:before="172" w:line="168" w:lineRule="auto"/>
              <w:ind w:left="148" w:right="138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6"/>
                <w:sz w:val="28"/>
              </w:rPr>
              <w:t>配合</w:t>
            </w:r>
            <w:r>
              <w:rPr>
                <w:rFonts w:ascii="Microsoft JhengHei" w:eastAsia="Microsoft JhengHei"/>
                <w:b/>
                <w:spacing w:val="-5"/>
                <w:sz w:val="28"/>
              </w:rPr>
              <w:t>单位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spacing w:before="172" w:line="168" w:lineRule="auto"/>
              <w:ind w:left="343" w:right="172" w:hanging="121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4"/>
                <w:sz w:val="28"/>
              </w:rPr>
              <w:t>责任</w:t>
            </w:r>
            <w:r>
              <w:rPr>
                <w:rFonts w:ascii="Microsoft JhengHei" w:eastAsia="Microsoft JhengHei"/>
                <w:b/>
                <w:spacing w:val="-10"/>
                <w:sz w:val="28"/>
              </w:rPr>
              <w:t>人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spacing w:before="172" w:line="168" w:lineRule="auto"/>
              <w:ind w:left="182" w:right="172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6"/>
                <w:sz w:val="28"/>
              </w:rPr>
              <w:t>负责</w:t>
            </w:r>
            <w:r>
              <w:rPr>
                <w:rFonts w:ascii="Microsoft JhengHei" w:eastAsia="Microsoft JhengHei"/>
                <w:b/>
                <w:spacing w:val="-5"/>
                <w:sz w:val="28"/>
              </w:rPr>
              <w:t>领导</w:t>
            </w:r>
          </w:p>
        </w:tc>
        <w:tc>
          <w:tcPr>
            <w:tcW w:w="2788" w:type="dxa"/>
            <w:gridSpan w:val="3"/>
          </w:tcPr>
          <w:p>
            <w:pPr>
              <w:pStyle w:val="TableParagraph"/>
              <w:spacing w:line="480" w:lineRule="exact"/>
              <w:ind w:left="410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完成时限（年</w:t>
            </w:r>
            <w:r>
              <w:rPr>
                <w:rFonts w:ascii="Microsoft JhengHei" w:eastAsia="Microsoft JhengHei"/>
                <w:b/>
                <w:spacing w:val="-10"/>
                <w:sz w:val="28"/>
              </w:rPr>
              <w:t>）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</w:tcPr>
          <w:p>
            <w:pPr>
              <w:pStyle w:val="TableParagraph"/>
              <w:spacing w:line="480" w:lineRule="exact"/>
              <w:ind w:left="181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2011</w:t>
            </w:r>
          </w:p>
        </w:tc>
        <w:tc>
          <w:tcPr>
            <w:tcW w:w="928" w:type="dxa"/>
          </w:tcPr>
          <w:p>
            <w:pPr>
              <w:pStyle w:val="TableParagraph"/>
              <w:spacing w:line="480" w:lineRule="exact"/>
              <w:ind w:left="181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2012</w:t>
            </w:r>
          </w:p>
        </w:tc>
        <w:tc>
          <w:tcPr>
            <w:tcW w:w="932" w:type="dxa"/>
          </w:tcPr>
          <w:p>
            <w:pPr>
              <w:pStyle w:val="TableParagraph"/>
              <w:spacing w:line="480" w:lineRule="exact"/>
              <w:ind w:left="183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2013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072"/>
          <w:jc w:val="left"/>
        </w:trPr>
        <w:tc>
          <w:tcPr>
            <w:tcW w:w="540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9"/>
              <w:rPr>
                <w:rFonts w:ascii="Microsoft JhengHei"/>
                <w:b/>
                <w:sz w:val="27"/>
              </w:rPr>
            </w:pPr>
          </w:p>
          <w:p>
            <w:pPr>
              <w:pStyle w:val="TableParagraph"/>
              <w:spacing w:line="280" w:lineRule="auto"/>
              <w:ind w:left="150" w:right="139"/>
              <w:jc w:val="both"/>
              <w:rPr>
                <w:sz w:val="24"/>
              </w:rPr>
            </w:pPr>
            <w:r>
              <w:rPr>
                <w:spacing w:val="-10"/>
                <w:sz w:val="24"/>
              </w:rPr>
              <w:t>三</w:t>
            </w:r>
            <w:r>
              <w:rPr>
                <w:spacing w:val="-10"/>
                <w:sz w:val="24"/>
              </w:rPr>
              <w:t>市</w:t>
            </w:r>
            <w:r>
              <w:rPr>
                <w:spacing w:val="-10"/>
                <w:sz w:val="24"/>
              </w:rPr>
              <w:t>容</w:t>
            </w:r>
            <w:r>
              <w:rPr>
                <w:spacing w:val="-10"/>
                <w:sz w:val="24"/>
              </w:rPr>
              <w:t>环</w:t>
            </w:r>
            <w:r>
              <w:rPr>
                <w:spacing w:val="-10"/>
                <w:sz w:val="24"/>
              </w:rPr>
              <w:t>境</w:t>
            </w:r>
            <w:r>
              <w:rPr>
                <w:spacing w:val="-10"/>
                <w:sz w:val="24"/>
              </w:rPr>
              <w:t>卫</w:t>
            </w:r>
            <w:r>
              <w:rPr>
                <w:spacing w:val="-10"/>
                <w:sz w:val="24"/>
              </w:rPr>
              <w:t>生</w:t>
            </w:r>
          </w:p>
        </w:tc>
        <w:tc>
          <w:tcPr>
            <w:tcW w:w="3072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line="280" w:lineRule="auto"/>
              <w:ind w:left="468" w:right="-29" w:hanging="36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4"/>
                <w:sz w:val="24"/>
              </w:rPr>
              <w:t xml:space="preserve">、城区道路硬化率达 </w:t>
            </w:r>
            <w:r>
              <w:rPr>
                <w:sz w:val="24"/>
              </w:rPr>
              <w:t>98%以</w:t>
            </w:r>
            <w:r>
              <w:rPr>
                <w:spacing w:val="7"/>
                <w:sz w:val="24"/>
              </w:rPr>
              <w:t>上；市内主干道、商业</w:t>
            </w:r>
            <w:r>
              <w:rPr>
                <w:spacing w:val="7"/>
                <w:sz w:val="24"/>
              </w:rPr>
              <w:t>街两侧、旅游景点、公</w:t>
            </w:r>
            <w:r>
              <w:rPr>
                <w:spacing w:val="7"/>
                <w:sz w:val="24"/>
              </w:rPr>
              <w:t>共场所，按规定设置足</w:t>
            </w:r>
            <w:r>
              <w:rPr>
                <w:spacing w:val="-2"/>
                <w:sz w:val="24"/>
              </w:rPr>
              <w:t>量果皮箱（废物箱</w:t>
            </w:r>
            <w:r>
              <w:rPr>
                <w:spacing w:val="-120"/>
                <w:sz w:val="24"/>
              </w:rPr>
              <w:t>）</w:t>
            </w:r>
            <w:r>
              <w:rPr>
                <w:spacing w:val="-7"/>
                <w:sz w:val="24"/>
              </w:rPr>
              <w:t>，果</w:t>
            </w:r>
            <w:r>
              <w:rPr>
                <w:spacing w:val="7"/>
                <w:sz w:val="24"/>
              </w:rPr>
              <w:t>皮箱洁净完好、不孳生</w:t>
            </w:r>
            <w:r>
              <w:rPr>
                <w:spacing w:val="7"/>
                <w:sz w:val="24"/>
              </w:rPr>
              <w:t>苍蝇；城区下水道密闭</w:t>
            </w:r>
            <w:r>
              <w:rPr>
                <w:spacing w:val="-14"/>
                <w:sz w:val="24"/>
              </w:rPr>
              <w:t xml:space="preserve">畅通，管网覆盖率达 </w:t>
            </w:r>
            <w:r>
              <w:rPr>
                <w:sz w:val="24"/>
              </w:rPr>
              <w:t>95%</w:t>
            </w:r>
            <w:r>
              <w:rPr>
                <w:spacing w:val="7"/>
                <w:sz w:val="24"/>
              </w:rPr>
              <w:t>以上；各类地下沟渠不</w:t>
            </w:r>
            <w:r>
              <w:rPr>
                <w:spacing w:val="-26"/>
                <w:sz w:val="24"/>
              </w:rPr>
              <w:t>孳生“四害”；城市美化、</w:t>
            </w:r>
            <w:r>
              <w:rPr>
                <w:spacing w:val="7"/>
                <w:sz w:val="24"/>
              </w:rPr>
              <w:t>亮化。照明设施完好，</w:t>
            </w:r>
            <w:r>
              <w:rPr>
                <w:spacing w:val="-9"/>
                <w:sz w:val="24"/>
              </w:rPr>
              <w:t xml:space="preserve">路灯量化率达 </w:t>
            </w:r>
            <w:r>
              <w:rPr>
                <w:sz w:val="24"/>
              </w:rPr>
              <w:t>98%以上。</w:t>
            </w:r>
          </w:p>
        </w:tc>
        <w:tc>
          <w:tcPr>
            <w:tcW w:w="5200" w:type="dxa"/>
          </w:tcPr>
          <w:p>
            <w:pPr>
              <w:pStyle w:val="TableParagraph"/>
              <w:spacing w:before="184" w:line="280" w:lineRule="auto"/>
              <w:ind w:left="348" w:right="41" w:hanging="24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①城市主次干道、街巷路面和人行步道应平整、</w:t>
            </w:r>
            <w:r>
              <w:rPr>
                <w:spacing w:val="-2"/>
                <w:sz w:val="24"/>
              </w:rPr>
              <w:t>完好、畅通，无坑凹、碎裂、隆起、溢水等现</w:t>
            </w:r>
            <w:r>
              <w:rPr>
                <w:spacing w:val="-2"/>
                <w:sz w:val="24"/>
              </w:rPr>
              <w:t>象，出现破损、缺失及时修复；道路桥梁及其</w:t>
            </w:r>
            <w:r>
              <w:rPr>
                <w:spacing w:val="-2"/>
                <w:sz w:val="24"/>
              </w:rPr>
              <w:t>各种附属和公共设施应保持整洁、完好，出现</w:t>
            </w:r>
            <w:r>
              <w:rPr>
                <w:spacing w:val="-2"/>
                <w:sz w:val="24"/>
              </w:rPr>
              <w:t>破旧、污损的，及时清洗、修复、更换。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2"/>
              <w:rPr>
                <w:rFonts w:ascii="Microsoft JhengHei"/>
                <w:b/>
                <w:sz w:val="25"/>
              </w:rPr>
            </w:pPr>
          </w:p>
          <w:p>
            <w:pPr>
              <w:pStyle w:val="TableParagraph"/>
              <w:spacing w:before="1"/>
              <w:ind w:left="124" w:right="74"/>
              <w:jc w:val="center"/>
              <w:rPr>
                <w:sz w:val="24"/>
              </w:rPr>
            </w:pPr>
            <w:r>
              <w:rPr>
                <w:spacing w:val="-42"/>
                <w:sz w:val="24"/>
              </w:rPr>
              <w:t>住建局</w:t>
            </w:r>
          </w:p>
        </w:tc>
        <w:tc>
          <w:tcPr>
            <w:tcW w:w="86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spacing w:before="1" w:line="280" w:lineRule="auto"/>
              <w:ind w:left="164" w:right="111"/>
              <w:rPr>
                <w:sz w:val="24"/>
              </w:rPr>
            </w:pPr>
            <w:r>
              <w:rPr>
                <w:spacing w:val="-30"/>
                <w:sz w:val="24"/>
              </w:rPr>
              <w:t>杨雄飞</w:t>
            </w:r>
            <w:r>
              <w:rPr>
                <w:spacing w:val="-42"/>
                <w:sz w:val="24"/>
              </w:rPr>
              <w:t>吕文浩</w:t>
            </w: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spacing w:before="1"/>
              <w:ind w:left="183"/>
              <w:rPr>
                <w:sz w:val="24"/>
              </w:rPr>
            </w:pPr>
            <w:r>
              <w:rPr>
                <w:spacing w:val="-4"/>
                <w:sz w:val="24"/>
              </w:rPr>
              <w:t>王 琦</w:t>
            </w:r>
          </w:p>
          <w:p>
            <w:pPr>
              <w:pStyle w:val="TableParagraph"/>
              <w:spacing w:before="52"/>
              <w:ind w:left="183"/>
              <w:rPr>
                <w:sz w:val="24"/>
              </w:rPr>
            </w:pPr>
            <w:r>
              <w:rPr>
                <w:spacing w:val="-4"/>
                <w:sz w:val="24"/>
              </w:rPr>
              <w:t>何 斌</w:t>
            </w: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spacing w:before="1" w:line="280" w:lineRule="auto"/>
              <w:ind w:left="264" w:right="88" w:hanging="125"/>
              <w:rPr>
                <w:sz w:val="24"/>
              </w:rPr>
            </w:pPr>
            <w:r>
              <w:rPr>
                <w:spacing w:val="-18"/>
                <w:sz w:val="24"/>
              </w:rPr>
              <w:t>12</w:t>
            </w:r>
            <w:r>
              <w:rPr>
                <w:spacing w:val="-42"/>
                <w:sz w:val="24"/>
              </w:rPr>
              <w:t xml:space="preserve"> 月前</w:t>
            </w:r>
            <w:r>
              <w:rPr>
                <w:spacing w:val="-6"/>
                <w:sz w:val="24"/>
              </w:rPr>
              <w:t>完成</w:t>
            </w: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spacing w:before="1" w:line="280" w:lineRule="auto"/>
              <w:ind w:left="263" w:right="212"/>
              <w:rPr>
                <w:sz w:val="24"/>
              </w:rPr>
            </w:pPr>
            <w:r>
              <w:rPr>
                <w:spacing w:val="-24"/>
                <w:sz w:val="24"/>
              </w:rPr>
              <w:t>全年</w:t>
            </w:r>
            <w:r>
              <w:rPr>
                <w:spacing w:val="-26"/>
                <w:sz w:val="24"/>
              </w:rPr>
              <w:t>保持</w:t>
            </w:r>
          </w:p>
        </w:tc>
        <w:tc>
          <w:tcPr>
            <w:tcW w:w="932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spacing w:before="1" w:line="280" w:lineRule="auto"/>
              <w:ind w:left="266" w:right="214"/>
              <w:rPr>
                <w:sz w:val="24"/>
              </w:rPr>
            </w:pPr>
            <w:r>
              <w:rPr>
                <w:spacing w:val="-24"/>
                <w:sz w:val="24"/>
              </w:rPr>
              <w:t>全年</w:t>
            </w:r>
            <w:r>
              <w:rPr>
                <w:spacing w:val="-26"/>
                <w:sz w:val="24"/>
              </w:rPr>
              <w:t>保持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58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16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before="1" w:line="280" w:lineRule="auto"/>
              <w:ind w:left="348" w:right="41" w:hanging="24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②做好城区内主要街道、巷路的硬化、亮化的摸</w:t>
            </w:r>
            <w:r>
              <w:rPr>
                <w:spacing w:val="-2"/>
                <w:sz w:val="24"/>
              </w:rPr>
              <w:t>底工作，做到规划合理，预算清晰。建成区范</w:t>
            </w:r>
            <w:r>
              <w:rPr>
                <w:spacing w:val="-7"/>
                <w:sz w:val="24"/>
              </w:rPr>
              <w:t>围内的街巷路面普遍硬化，无残垣断壁和严重</w:t>
            </w:r>
            <w:r>
              <w:rPr>
                <w:spacing w:val="-2"/>
                <w:sz w:val="24"/>
              </w:rPr>
              <w:t>影响市容环境卫生的私搭乱建等违法建筑；保</w:t>
            </w:r>
            <w:r>
              <w:rPr>
                <w:spacing w:val="-2"/>
                <w:sz w:val="24"/>
              </w:rPr>
              <w:t>持环境卫生整洁，无暴露垃圾、粪便、污水，</w:t>
            </w:r>
            <w:r>
              <w:rPr>
                <w:spacing w:val="-2"/>
                <w:sz w:val="24"/>
              </w:rPr>
              <w:t>无污迹，无渣土，冬季按规定扫雪铲冰；车辆</w:t>
            </w:r>
            <w:r>
              <w:rPr>
                <w:spacing w:val="-2"/>
                <w:sz w:val="24"/>
              </w:rPr>
              <w:t>清洗、维修和废品收购应当采取措施，防止废</w:t>
            </w:r>
            <w:r>
              <w:rPr>
                <w:spacing w:val="-2"/>
                <w:sz w:val="24"/>
              </w:rPr>
              <w:t>油、废液等污染周围环境。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8"/>
              <w:rPr>
                <w:rFonts w:ascii="Microsoft JhengHei"/>
                <w:b/>
                <w:sz w:val="33"/>
              </w:rPr>
            </w:pPr>
          </w:p>
          <w:p>
            <w:pPr>
              <w:pStyle w:val="TableParagraph"/>
              <w:ind w:left="124" w:right="74"/>
              <w:jc w:val="center"/>
              <w:rPr>
                <w:sz w:val="24"/>
              </w:rPr>
            </w:pPr>
            <w:r>
              <w:rPr>
                <w:spacing w:val="-42"/>
                <w:sz w:val="24"/>
              </w:rPr>
              <w:t>住建局</w:t>
            </w:r>
          </w:p>
        </w:tc>
        <w:tc>
          <w:tcPr>
            <w:tcW w:w="86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line="280" w:lineRule="auto"/>
              <w:ind w:left="164" w:right="111"/>
              <w:jc w:val="both"/>
              <w:rPr>
                <w:sz w:val="24"/>
              </w:rPr>
            </w:pPr>
            <w:r>
              <w:rPr>
                <w:spacing w:val="-30"/>
                <w:sz w:val="24"/>
              </w:rPr>
              <w:t>杨晓东</w:t>
            </w:r>
            <w:r>
              <w:rPr>
                <w:spacing w:val="-30"/>
                <w:sz w:val="24"/>
              </w:rPr>
              <w:t>杨雄飞吕文浩</w:t>
            </w:r>
            <w:r>
              <w:rPr>
                <w:spacing w:val="-4"/>
                <w:sz w:val="24"/>
              </w:rPr>
              <w:t>杨 超</w:t>
            </w: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8"/>
              <w:rPr>
                <w:rFonts w:ascii="Microsoft JhengHei"/>
                <w:b/>
                <w:sz w:val="33"/>
              </w:rPr>
            </w:pPr>
          </w:p>
          <w:p>
            <w:pPr>
              <w:pStyle w:val="TableParagraph"/>
              <w:ind w:right="132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王 琦</w:t>
            </w: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1"/>
              <w:rPr>
                <w:rFonts w:ascii="Microsoft JhengHei"/>
                <w:b/>
                <w:sz w:val="23"/>
              </w:rPr>
            </w:pPr>
          </w:p>
          <w:p>
            <w:pPr>
              <w:pStyle w:val="TableParagraph"/>
              <w:spacing w:before="1" w:line="280" w:lineRule="auto"/>
              <w:ind w:left="264" w:right="212"/>
              <w:rPr>
                <w:sz w:val="24"/>
              </w:rPr>
            </w:pPr>
            <w:r>
              <w:rPr>
                <w:spacing w:val="-26"/>
                <w:sz w:val="24"/>
              </w:rPr>
              <w:t>全年</w:t>
            </w:r>
            <w:r>
              <w:rPr>
                <w:spacing w:val="-26"/>
                <w:sz w:val="24"/>
              </w:rPr>
              <w:t>保持</w:t>
            </w: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1"/>
              <w:rPr>
                <w:rFonts w:ascii="Microsoft JhengHei"/>
                <w:b/>
                <w:sz w:val="23"/>
              </w:rPr>
            </w:pPr>
          </w:p>
          <w:p>
            <w:pPr>
              <w:pStyle w:val="TableParagraph"/>
              <w:spacing w:before="1" w:line="280" w:lineRule="auto"/>
              <w:ind w:left="263" w:right="212"/>
              <w:rPr>
                <w:sz w:val="24"/>
              </w:rPr>
            </w:pPr>
            <w:r>
              <w:rPr>
                <w:spacing w:val="-24"/>
                <w:sz w:val="24"/>
              </w:rPr>
              <w:t>全年</w:t>
            </w:r>
            <w:r>
              <w:rPr>
                <w:spacing w:val="-26"/>
                <w:sz w:val="24"/>
              </w:rPr>
              <w:t>保持</w:t>
            </w:r>
          </w:p>
        </w:tc>
        <w:tc>
          <w:tcPr>
            <w:tcW w:w="932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1"/>
              <w:rPr>
                <w:rFonts w:ascii="Microsoft JhengHei"/>
                <w:b/>
                <w:sz w:val="23"/>
              </w:rPr>
            </w:pPr>
          </w:p>
          <w:p>
            <w:pPr>
              <w:pStyle w:val="TableParagraph"/>
              <w:spacing w:before="1" w:line="280" w:lineRule="auto"/>
              <w:ind w:left="266" w:right="214"/>
              <w:rPr>
                <w:sz w:val="24"/>
              </w:rPr>
            </w:pPr>
            <w:r>
              <w:rPr>
                <w:spacing w:val="-24"/>
                <w:sz w:val="24"/>
              </w:rPr>
              <w:t>全年</w:t>
            </w:r>
            <w:r>
              <w:rPr>
                <w:spacing w:val="-26"/>
                <w:sz w:val="24"/>
              </w:rPr>
              <w:t>保持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60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138" w:line="280" w:lineRule="auto"/>
              <w:ind w:left="348" w:right="-29" w:hanging="240"/>
              <w:rPr>
                <w:sz w:val="24"/>
              </w:rPr>
            </w:pPr>
            <w:r>
              <w:rPr>
                <w:spacing w:val="-6"/>
                <w:sz w:val="24"/>
              </w:rPr>
              <w:t>③疏通城区主次街路下水管网、下水道等市政设</w:t>
            </w:r>
            <w:r>
              <w:rPr>
                <w:spacing w:val="-17"/>
                <w:sz w:val="24"/>
              </w:rPr>
              <w:t>施，做到定期疏通。无垃圾堵塞，无井盖损坏、</w:t>
            </w:r>
            <w:r>
              <w:rPr>
                <w:spacing w:val="-2"/>
                <w:sz w:val="24"/>
              </w:rPr>
              <w:t>丢失等现象，保证排水、排污管道通畅。</w:t>
            </w:r>
          </w:p>
        </w:tc>
        <w:tc>
          <w:tcPr>
            <w:tcW w:w="996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6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ind w:left="198"/>
              <w:rPr>
                <w:sz w:val="24"/>
              </w:rPr>
            </w:pPr>
            <w:r>
              <w:rPr>
                <w:spacing w:val="-42"/>
                <w:sz w:val="24"/>
              </w:rPr>
              <w:t>住建局</w:t>
            </w:r>
          </w:p>
        </w:tc>
        <w:tc>
          <w:tcPr>
            <w:tcW w:w="860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rFonts w:ascii="Microsoft JhengHei"/>
                <w:b/>
                <w:sz w:val="31"/>
              </w:rPr>
            </w:pPr>
          </w:p>
          <w:p>
            <w:pPr>
              <w:pStyle w:val="TableParagraph"/>
              <w:spacing w:line="280" w:lineRule="auto"/>
              <w:ind w:left="164" w:right="111"/>
              <w:rPr>
                <w:sz w:val="24"/>
              </w:rPr>
            </w:pPr>
            <w:r>
              <w:rPr>
                <w:spacing w:val="-30"/>
                <w:sz w:val="24"/>
              </w:rPr>
              <w:t>吕文浩</w:t>
            </w:r>
            <w:r>
              <w:rPr>
                <w:spacing w:val="-42"/>
                <w:sz w:val="24"/>
              </w:rPr>
              <w:t>杨雄飞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6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ind w:left="183"/>
              <w:rPr>
                <w:sz w:val="24"/>
              </w:rPr>
            </w:pPr>
            <w:r>
              <w:rPr>
                <w:spacing w:val="-4"/>
                <w:sz w:val="24"/>
              </w:rPr>
              <w:t>何 斌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rFonts w:ascii="Microsoft JhengHei"/>
                <w:b/>
                <w:sz w:val="21"/>
              </w:rPr>
            </w:pPr>
          </w:p>
          <w:p>
            <w:pPr>
              <w:pStyle w:val="TableParagraph"/>
              <w:spacing w:line="280" w:lineRule="auto"/>
              <w:ind w:left="264" w:right="212"/>
              <w:rPr>
                <w:sz w:val="24"/>
              </w:rPr>
            </w:pPr>
            <w:r>
              <w:rPr>
                <w:spacing w:val="-26"/>
                <w:sz w:val="24"/>
              </w:rPr>
              <w:t>全年</w:t>
            </w:r>
            <w:r>
              <w:rPr>
                <w:spacing w:val="-26"/>
                <w:sz w:val="24"/>
              </w:rPr>
              <w:t>保持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rFonts w:ascii="Microsoft JhengHei"/>
                <w:b/>
                <w:sz w:val="21"/>
              </w:rPr>
            </w:pPr>
          </w:p>
          <w:p>
            <w:pPr>
              <w:pStyle w:val="TableParagraph"/>
              <w:spacing w:line="280" w:lineRule="auto"/>
              <w:ind w:left="263" w:right="212"/>
              <w:rPr>
                <w:sz w:val="24"/>
              </w:rPr>
            </w:pPr>
            <w:r>
              <w:rPr>
                <w:spacing w:val="-24"/>
                <w:sz w:val="24"/>
              </w:rPr>
              <w:t>全年</w:t>
            </w:r>
            <w:r>
              <w:rPr>
                <w:spacing w:val="-26"/>
                <w:sz w:val="24"/>
              </w:rPr>
              <w:t>保持</w:t>
            </w:r>
          </w:p>
        </w:tc>
        <w:tc>
          <w:tcPr>
            <w:tcW w:w="932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rFonts w:ascii="Microsoft JhengHei"/>
                <w:b/>
                <w:sz w:val="21"/>
              </w:rPr>
            </w:pPr>
          </w:p>
          <w:p>
            <w:pPr>
              <w:pStyle w:val="TableParagraph"/>
              <w:spacing w:line="280" w:lineRule="auto"/>
              <w:ind w:left="266" w:right="214"/>
              <w:rPr>
                <w:sz w:val="24"/>
              </w:rPr>
            </w:pPr>
            <w:r>
              <w:rPr>
                <w:spacing w:val="-24"/>
                <w:sz w:val="24"/>
              </w:rPr>
              <w:t>全年</w:t>
            </w:r>
            <w:r>
              <w:rPr>
                <w:spacing w:val="-26"/>
                <w:sz w:val="24"/>
              </w:rPr>
              <w:t>保持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79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197" w:line="280" w:lineRule="auto"/>
              <w:ind w:left="348" w:right="95" w:hanging="240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④城市亮化、美化、照明设施完好，城区主要街路、巷路设置路灯照明装置，夜景照明和路灯</w:t>
            </w:r>
            <w:r>
              <w:rPr>
                <w:spacing w:val="-2"/>
                <w:sz w:val="24"/>
              </w:rPr>
              <w:t>照明无损坏、断亮，路灯亮化率≥98%。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80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3"/>
              <w:rPr>
                <w:rFonts w:ascii="Microsoft JhengHei"/>
                <w:b/>
                <w:sz w:val="22"/>
              </w:rPr>
            </w:pP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⑤环卫设施（果皮箱等）</w:t>
            </w:r>
            <w:r>
              <w:rPr>
                <w:spacing w:val="-2"/>
                <w:sz w:val="24"/>
              </w:rPr>
              <w:t>布局合理、整洁。</w:t>
            </w:r>
          </w:p>
        </w:tc>
        <w:tc>
          <w:tcPr>
            <w:tcW w:w="996" w:type="dxa"/>
          </w:tcPr>
          <w:p>
            <w:pPr>
              <w:pStyle w:val="TableParagraph"/>
              <w:spacing w:before="3"/>
              <w:rPr>
                <w:rFonts w:ascii="Microsoft JhengHei"/>
                <w:b/>
                <w:sz w:val="22"/>
              </w:rPr>
            </w:pPr>
          </w:p>
          <w:p>
            <w:pPr>
              <w:pStyle w:val="TableParagraph"/>
              <w:ind w:left="124" w:right="74"/>
              <w:jc w:val="center"/>
              <w:rPr>
                <w:sz w:val="24"/>
              </w:rPr>
            </w:pPr>
            <w:r>
              <w:rPr>
                <w:spacing w:val="-42"/>
                <w:sz w:val="24"/>
              </w:rPr>
              <w:t>住建局</w:t>
            </w:r>
          </w:p>
        </w:tc>
        <w:tc>
          <w:tcPr>
            <w:tcW w:w="86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28" w:type="dxa"/>
          </w:tcPr>
          <w:p>
            <w:pPr>
              <w:pStyle w:val="TableParagraph"/>
              <w:spacing w:before="3"/>
              <w:rPr>
                <w:rFonts w:ascii="Microsoft JhengHei"/>
                <w:b/>
                <w:sz w:val="22"/>
              </w:rPr>
            </w:pPr>
          </w:p>
          <w:p>
            <w:pPr>
              <w:pStyle w:val="TableParagraph"/>
              <w:ind w:left="164"/>
              <w:rPr>
                <w:sz w:val="24"/>
              </w:rPr>
            </w:pPr>
            <w:r>
              <w:rPr>
                <w:spacing w:val="-42"/>
                <w:sz w:val="24"/>
              </w:rPr>
              <w:t>杨晓东</w:t>
            </w:r>
          </w:p>
        </w:tc>
        <w:tc>
          <w:tcPr>
            <w:tcW w:w="928" w:type="dxa"/>
          </w:tcPr>
          <w:p>
            <w:pPr>
              <w:pStyle w:val="TableParagraph"/>
              <w:spacing w:before="3"/>
              <w:rPr>
                <w:rFonts w:ascii="Microsoft JhengHei"/>
                <w:b/>
                <w:sz w:val="22"/>
              </w:rPr>
            </w:pPr>
          </w:p>
          <w:p>
            <w:pPr>
              <w:pStyle w:val="TableParagraph"/>
              <w:ind w:right="132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何 斌</w:t>
            </w:r>
          </w:p>
        </w:tc>
        <w:tc>
          <w:tcPr>
            <w:tcW w:w="928" w:type="dxa"/>
          </w:tcPr>
          <w:p>
            <w:pPr>
              <w:pStyle w:val="TableParagraph"/>
              <w:spacing w:line="360" w:lineRule="exact"/>
              <w:ind w:left="139" w:right="88"/>
              <w:jc w:val="center"/>
              <w:rPr>
                <w:sz w:val="24"/>
              </w:rPr>
            </w:pPr>
            <w:r>
              <w:rPr>
                <w:spacing w:val="-18"/>
                <w:sz w:val="24"/>
              </w:rPr>
              <w:t>12</w:t>
            </w:r>
            <w:r>
              <w:rPr>
                <w:spacing w:val="-42"/>
                <w:sz w:val="24"/>
              </w:rPr>
              <w:t xml:space="preserve"> 月前</w:t>
            </w:r>
            <w:r>
              <w:rPr>
                <w:spacing w:val="-6"/>
                <w:sz w:val="24"/>
              </w:rPr>
              <w:t xml:space="preserve">完成 </w:t>
            </w:r>
            <w:r>
              <w:rPr>
                <w:spacing w:val="-4"/>
                <w:sz w:val="24"/>
              </w:rPr>
              <w:t>30%</w:t>
            </w:r>
          </w:p>
        </w:tc>
        <w:tc>
          <w:tcPr>
            <w:tcW w:w="928" w:type="dxa"/>
          </w:tcPr>
          <w:p>
            <w:pPr>
              <w:pStyle w:val="TableParagraph"/>
              <w:spacing w:line="360" w:lineRule="exact"/>
              <w:ind w:left="138" w:right="87"/>
              <w:jc w:val="center"/>
              <w:rPr>
                <w:sz w:val="24"/>
              </w:rPr>
            </w:pPr>
            <w:r>
              <w:rPr>
                <w:spacing w:val="-18"/>
                <w:sz w:val="24"/>
              </w:rPr>
              <w:t>12</w:t>
            </w:r>
            <w:r>
              <w:rPr>
                <w:spacing w:val="-42"/>
                <w:sz w:val="24"/>
              </w:rPr>
              <w:t xml:space="preserve"> 月前</w:t>
            </w:r>
            <w:r>
              <w:rPr>
                <w:spacing w:val="-6"/>
                <w:sz w:val="24"/>
              </w:rPr>
              <w:t xml:space="preserve">完成 </w:t>
            </w:r>
            <w:r>
              <w:rPr>
                <w:spacing w:val="-4"/>
                <w:sz w:val="24"/>
              </w:rPr>
              <w:t>70%</w:t>
            </w:r>
          </w:p>
        </w:tc>
        <w:tc>
          <w:tcPr>
            <w:tcW w:w="932" w:type="dxa"/>
          </w:tcPr>
          <w:p>
            <w:pPr>
              <w:pStyle w:val="TableParagraph"/>
              <w:spacing w:line="360" w:lineRule="exact"/>
              <w:ind w:left="166" w:right="113" w:hanging="1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30"/>
                <w:sz w:val="24"/>
              </w:rPr>
              <w:t xml:space="preserve"> 月前全部完</w:t>
            </w:r>
            <w:r>
              <w:rPr>
                <w:spacing w:val="-10"/>
                <w:sz w:val="24"/>
              </w:rPr>
              <w:t>成</w:t>
            </w:r>
          </w:p>
        </w:tc>
      </w:tr>
    </w:tbl>
    <w:p>
      <w:pPr>
        <w:spacing w:after="0" w:line="360" w:lineRule="exact"/>
        <w:jc w:val="center"/>
        <w:rPr>
          <w:sz w:val="24"/>
        </w:rPr>
        <w:sectPr>
          <w:footerReference w:type="default" r:id="rId13"/>
          <w:pgSz w:w="16840" w:h="11910" w:orient="landscape"/>
          <w:pgMar w:top="820" w:right="640" w:bottom="760" w:left="640" w:header="0" w:footer="565"/>
          <w:pgNumType w:start="10"/>
          <w:cols w:space="708"/>
        </w:sectPr>
      </w:pPr>
    </w:p>
    <w:p>
      <w:pPr>
        <w:pStyle w:val="BodyText"/>
        <w:rPr>
          <w:sz w:val="2"/>
        </w:rPr>
      </w:pPr>
    </w:p>
    <w:tbl>
      <w:tblPr>
        <w:tblStyle w:val="TableNormal9"/>
        <w:tblW w:w="0" w:type="auto"/>
        <w:jc w:val="left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"/>
        <w:gridCol w:w="3072"/>
        <w:gridCol w:w="5200"/>
        <w:gridCol w:w="996"/>
        <w:gridCol w:w="860"/>
        <w:gridCol w:w="928"/>
        <w:gridCol w:w="928"/>
        <w:gridCol w:w="928"/>
        <w:gridCol w:w="928"/>
        <w:gridCol w:w="932"/>
      </w:tblGrid>
      <w:tr>
        <w:tblPrEx>
          <w:tblW w:w="0" w:type="auto"/>
          <w:jc w:val="left"/>
          <w:tblInd w:w="12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540" w:type="dxa"/>
            <w:vMerge w:val="restart"/>
          </w:tcPr>
          <w:p>
            <w:pPr>
              <w:pStyle w:val="TableParagraph"/>
              <w:spacing w:before="172" w:line="168" w:lineRule="auto"/>
              <w:ind w:left="129" w:right="118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10"/>
                <w:sz w:val="28"/>
              </w:rPr>
              <w:t>项</w:t>
            </w:r>
            <w:r>
              <w:rPr>
                <w:rFonts w:ascii="Microsoft JhengHei" w:eastAsia="Microsoft JhengHei"/>
                <w:b/>
                <w:spacing w:val="-10"/>
                <w:sz w:val="28"/>
              </w:rPr>
              <w:t>目</w:t>
            </w:r>
          </w:p>
        </w:tc>
        <w:tc>
          <w:tcPr>
            <w:tcW w:w="3072" w:type="dxa"/>
            <w:vMerge w:val="restart"/>
          </w:tcPr>
          <w:p>
            <w:pPr>
              <w:pStyle w:val="TableParagraph"/>
              <w:spacing w:before="240"/>
              <w:ind w:left="270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"/>
                <w:sz w:val="28"/>
              </w:rPr>
              <w:t>吉林省卫生城市标准</w:t>
            </w:r>
          </w:p>
        </w:tc>
        <w:tc>
          <w:tcPr>
            <w:tcW w:w="5200" w:type="dxa"/>
            <w:vMerge w:val="restart"/>
          </w:tcPr>
          <w:p>
            <w:pPr>
              <w:pStyle w:val="TableParagraph"/>
              <w:spacing w:before="240"/>
              <w:ind w:left="40" w:right="32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"/>
                <w:sz w:val="28"/>
              </w:rPr>
              <w:t>具体工作任务</w:t>
            </w:r>
          </w:p>
        </w:tc>
        <w:tc>
          <w:tcPr>
            <w:tcW w:w="996" w:type="dxa"/>
            <w:vMerge w:val="restart"/>
          </w:tcPr>
          <w:p>
            <w:pPr>
              <w:pStyle w:val="TableParagraph"/>
              <w:spacing w:before="172" w:line="168" w:lineRule="auto"/>
              <w:ind w:left="216" w:right="207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6"/>
                <w:sz w:val="28"/>
              </w:rPr>
              <w:t>责任</w:t>
            </w:r>
            <w:r>
              <w:rPr>
                <w:rFonts w:ascii="Microsoft JhengHei" w:eastAsia="Microsoft JhengHei"/>
                <w:b/>
                <w:spacing w:val="-5"/>
                <w:sz w:val="28"/>
              </w:rPr>
              <w:t>单位</w:t>
            </w:r>
          </w:p>
        </w:tc>
        <w:tc>
          <w:tcPr>
            <w:tcW w:w="860" w:type="dxa"/>
            <w:vMerge w:val="restart"/>
          </w:tcPr>
          <w:p>
            <w:pPr>
              <w:pStyle w:val="TableParagraph"/>
              <w:spacing w:before="172" w:line="168" w:lineRule="auto"/>
              <w:ind w:left="148" w:right="138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6"/>
                <w:sz w:val="28"/>
              </w:rPr>
              <w:t>配合</w:t>
            </w:r>
            <w:r>
              <w:rPr>
                <w:rFonts w:ascii="Microsoft JhengHei" w:eastAsia="Microsoft JhengHei"/>
                <w:b/>
                <w:spacing w:val="-5"/>
                <w:sz w:val="28"/>
              </w:rPr>
              <w:t>单位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spacing w:before="172" w:line="168" w:lineRule="auto"/>
              <w:ind w:left="343" w:right="172" w:hanging="121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4"/>
                <w:sz w:val="28"/>
              </w:rPr>
              <w:t>责任</w:t>
            </w:r>
            <w:r>
              <w:rPr>
                <w:rFonts w:ascii="Microsoft JhengHei" w:eastAsia="Microsoft JhengHei"/>
                <w:b/>
                <w:spacing w:val="-10"/>
                <w:sz w:val="28"/>
              </w:rPr>
              <w:t>人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spacing w:before="172" w:line="168" w:lineRule="auto"/>
              <w:ind w:left="182" w:right="172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6"/>
                <w:sz w:val="28"/>
              </w:rPr>
              <w:t>负责</w:t>
            </w:r>
            <w:r>
              <w:rPr>
                <w:rFonts w:ascii="Microsoft JhengHei" w:eastAsia="Microsoft JhengHei"/>
                <w:b/>
                <w:spacing w:val="-5"/>
                <w:sz w:val="28"/>
              </w:rPr>
              <w:t>领导</w:t>
            </w:r>
          </w:p>
        </w:tc>
        <w:tc>
          <w:tcPr>
            <w:tcW w:w="2788" w:type="dxa"/>
            <w:gridSpan w:val="3"/>
          </w:tcPr>
          <w:p>
            <w:pPr>
              <w:pStyle w:val="TableParagraph"/>
              <w:spacing w:line="480" w:lineRule="exact"/>
              <w:ind w:left="410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完成时限（年</w:t>
            </w:r>
            <w:r>
              <w:rPr>
                <w:rFonts w:ascii="Microsoft JhengHei" w:eastAsia="Microsoft JhengHei"/>
                <w:b/>
                <w:spacing w:val="-10"/>
                <w:sz w:val="28"/>
              </w:rPr>
              <w:t>）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</w:tcPr>
          <w:p>
            <w:pPr>
              <w:pStyle w:val="TableParagraph"/>
              <w:spacing w:line="480" w:lineRule="exact"/>
              <w:ind w:left="181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2011</w:t>
            </w:r>
          </w:p>
        </w:tc>
        <w:tc>
          <w:tcPr>
            <w:tcW w:w="928" w:type="dxa"/>
          </w:tcPr>
          <w:p>
            <w:pPr>
              <w:pStyle w:val="TableParagraph"/>
              <w:spacing w:line="480" w:lineRule="exact"/>
              <w:ind w:left="181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2012</w:t>
            </w:r>
          </w:p>
        </w:tc>
        <w:tc>
          <w:tcPr>
            <w:tcW w:w="932" w:type="dxa"/>
          </w:tcPr>
          <w:p>
            <w:pPr>
              <w:pStyle w:val="TableParagraph"/>
              <w:spacing w:line="480" w:lineRule="exact"/>
              <w:ind w:left="183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2013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16"/>
          <w:jc w:val="left"/>
        </w:trPr>
        <w:tc>
          <w:tcPr>
            <w:tcW w:w="540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23"/>
              </w:rPr>
            </w:pPr>
          </w:p>
          <w:p>
            <w:pPr>
              <w:pStyle w:val="TableParagraph"/>
              <w:spacing w:line="280" w:lineRule="auto"/>
              <w:ind w:left="150" w:right="139"/>
              <w:jc w:val="both"/>
              <w:rPr>
                <w:sz w:val="24"/>
              </w:rPr>
            </w:pPr>
            <w:r>
              <w:rPr>
                <w:spacing w:val="-10"/>
                <w:sz w:val="24"/>
              </w:rPr>
              <w:t>三</w:t>
            </w:r>
            <w:r>
              <w:rPr>
                <w:spacing w:val="-10"/>
                <w:sz w:val="24"/>
              </w:rPr>
              <w:t>市</w:t>
            </w:r>
            <w:r>
              <w:rPr>
                <w:spacing w:val="-10"/>
                <w:sz w:val="24"/>
              </w:rPr>
              <w:t>容</w:t>
            </w:r>
            <w:r>
              <w:rPr>
                <w:spacing w:val="-10"/>
                <w:sz w:val="24"/>
              </w:rPr>
              <w:t>环</w:t>
            </w:r>
            <w:r>
              <w:rPr>
                <w:spacing w:val="-10"/>
                <w:sz w:val="24"/>
              </w:rPr>
              <w:t>境</w:t>
            </w:r>
            <w:r>
              <w:rPr>
                <w:spacing w:val="-10"/>
                <w:sz w:val="24"/>
              </w:rPr>
              <w:t>卫</w:t>
            </w:r>
            <w:r>
              <w:rPr>
                <w:spacing w:val="-10"/>
                <w:sz w:val="24"/>
              </w:rPr>
              <w:t>生</w:t>
            </w:r>
          </w:p>
        </w:tc>
        <w:tc>
          <w:tcPr>
            <w:tcW w:w="3072" w:type="dxa"/>
            <w:vMerge w:val="restart"/>
          </w:tcPr>
          <w:p>
            <w:pPr>
              <w:pStyle w:val="TableParagraph"/>
              <w:spacing w:before="3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spacing w:line="280" w:lineRule="auto"/>
              <w:ind w:left="468" w:right="-72" w:hanging="360"/>
              <w:rPr>
                <w:sz w:val="24"/>
              </w:rPr>
            </w:pPr>
            <w:r>
              <w:rPr>
                <w:spacing w:val="-26"/>
                <w:sz w:val="24"/>
              </w:rPr>
              <w:t>5</w:t>
            </w:r>
            <w:r>
              <w:rPr>
                <w:spacing w:val="-36"/>
                <w:sz w:val="24"/>
              </w:rPr>
              <w:t>、城区清扫、保洁质量达到《城市环境卫生质量标准》要求，</w:t>
            </w:r>
            <w:r>
              <w:rPr>
                <w:spacing w:val="-18"/>
                <w:sz w:val="24"/>
              </w:rPr>
              <w:t>重点路段保洁时间不低于12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20"/>
                <w:sz w:val="24"/>
              </w:rPr>
              <w:t xml:space="preserve">小时，道路机械化清扫率达 </w:t>
            </w:r>
            <w:r>
              <w:rPr>
                <w:spacing w:val="-26"/>
                <w:sz w:val="24"/>
              </w:rPr>
              <w:t>20%以上；推行垃圾袋装化和</w:t>
            </w:r>
            <w:r>
              <w:rPr>
                <w:spacing w:val="-41"/>
                <w:sz w:val="24"/>
              </w:rPr>
              <w:t>上门收集，普及率达</w:t>
            </w:r>
            <w:r>
              <w:rPr>
                <w:spacing w:val="-30"/>
                <w:sz w:val="24"/>
              </w:rPr>
              <w:t>90</w:t>
            </w:r>
            <w:r>
              <w:rPr>
                <w:spacing w:val="-48"/>
                <w:sz w:val="24"/>
              </w:rPr>
              <w:t>%以上；</w:t>
            </w:r>
            <w:r>
              <w:rPr>
                <w:spacing w:val="-39"/>
                <w:sz w:val="24"/>
              </w:rPr>
              <w:t>逐步实行垃圾分类收集。机团</w:t>
            </w:r>
            <w:r>
              <w:rPr>
                <w:spacing w:val="-20"/>
                <w:sz w:val="24"/>
              </w:rPr>
              <w:t>企事业单位的垃圾实行密闭</w:t>
            </w:r>
            <w:r>
              <w:rPr>
                <w:spacing w:val="-4"/>
                <w:sz w:val="24"/>
              </w:rPr>
              <w:t>管理。</w:t>
            </w:r>
          </w:p>
          <w:p>
            <w:pPr>
              <w:pStyle w:val="TableParagraph"/>
              <w:spacing w:before="2" w:line="280" w:lineRule="auto"/>
              <w:ind w:left="410" w:right="-101"/>
              <w:rPr>
                <w:sz w:val="24"/>
              </w:rPr>
            </w:pPr>
            <w:r>
              <w:rPr>
                <w:spacing w:val="-46"/>
                <w:sz w:val="24"/>
              </w:rPr>
              <w:t>垃圾日产日清，清运率达</w:t>
            </w:r>
            <w:r>
              <w:rPr>
                <w:spacing w:val="-32"/>
                <w:sz w:val="24"/>
              </w:rPr>
              <w:t>100%，运输车辆数量充足、密闭、标</w:t>
            </w:r>
            <w:r>
              <w:rPr>
                <w:spacing w:val="-48"/>
                <w:sz w:val="24"/>
              </w:rPr>
              <w:t>志清晰，运输过程无垃圾飞扬、</w:t>
            </w:r>
            <w:r>
              <w:rPr>
                <w:spacing w:val="-30"/>
                <w:sz w:val="24"/>
              </w:rPr>
              <w:t>撒漏、拖挂和污水滴漏现象。</w:t>
            </w:r>
            <w:r>
              <w:rPr>
                <w:spacing w:val="-12"/>
                <w:sz w:val="24"/>
              </w:rPr>
              <w:t>垃圾收集、转运站设置符合</w:t>
            </w:r>
          </w:p>
          <w:p>
            <w:pPr>
              <w:pStyle w:val="TableParagraph"/>
              <w:spacing w:before="1" w:line="280" w:lineRule="auto"/>
              <w:ind w:left="309" w:right="-101"/>
              <w:rPr>
                <w:sz w:val="24"/>
              </w:rPr>
            </w:pPr>
            <w:r>
              <w:rPr>
                <w:spacing w:val="-38"/>
                <w:sz w:val="24"/>
              </w:rPr>
              <w:t>《城市环境卫生设施设置标准》</w:t>
            </w:r>
            <w:r>
              <w:rPr>
                <w:spacing w:val="-22"/>
                <w:sz w:val="24"/>
              </w:rPr>
              <w:t>要求，布局选址合理，封闭式</w:t>
            </w:r>
            <w:r>
              <w:rPr>
                <w:spacing w:val="-22"/>
                <w:sz w:val="24"/>
              </w:rPr>
              <w:t>管理，有给排水设施，飘尘、</w:t>
            </w:r>
            <w:r>
              <w:rPr>
                <w:spacing w:val="-22"/>
                <w:sz w:val="24"/>
              </w:rPr>
              <w:t>噪声、臭气、排水指标符合环</w:t>
            </w:r>
            <w:r>
              <w:rPr>
                <w:spacing w:val="-22"/>
                <w:sz w:val="24"/>
              </w:rPr>
              <w:t>境监测标准；垃圾无害化处理</w:t>
            </w:r>
            <w:r>
              <w:rPr>
                <w:spacing w:val="-20"/>
                <w:sz w:val="24"/>
              </w:rPr>
              <w:t>率达80</w:t>
            </w:r>
            <w:r>
              <w:rPr>
                <w:spacing w:val="-33"/>
                <w:sz w:val="24"/>
              </w:rPr>
              <w:t>%以上，垃圾处理场达到</w:t>
            </w:r>
            <w:r>
              <w:rPr>
                <w:spacing w:val="-8"/>
                <w:sz w:val="24"/>
              </w:rPr>
              <w:t>国家规定标准。</w:t>
            </w:r>
          </w:p>
        </w:tc>
        <w:tc>
          <w:tcPr>
            <w:tcW w:w="5200" w:type="dxa"/>
          </w:tcPr>
          <w:p>
            <w:pPr>
              <w:pStyle w:val="TableParagraph"/>
              <w:spacing w:before="53" w:line="360" w:lineRule="atLeast"/>
              <w:ind w:left="348" w:right="-72" w:hanging="240"/>
              <w:rPr>
                <w:sz w:val="24"/>
              </w:rPr>
            </w:pPr>
            <w:r>
              <w:rPr>
                <w:spacing w:val="-30"/>
                <w:sz w:val="24"/>
              </w:rPr>
              <w:t>①出台《城区环境卫生管理办法》,健全清扫保洁制度，</w:t>
            </w:r>
            <w:r>
              <w:rPr>
                <w:spacing w:val="-41"/>
                <w:sz w:val="24"/>
              </w:rPr>
              <w:t>抓好清扫保洁制度的落实，加强日常管理，生活垃圾日</w:t>
            </w:r>
            <w:r>
              <w:rPr>
                <w:spacing w:val="-28"/>
                <w:sz w:val="24"/>
              </w:rPr>
              <w:t>产日清，主要街道保洁时间不低于12</w:t>
            </w:r>
            <w:r>
              <w:rPr>
                <w:spacing w:val="-37"/>
                <w:sz w:val="24"/>
              </w:rPr>
              <w:t xml:space="preserve"> 小时，一般街道</w:t>
            </w:r>
            <w:r>
              <w:rPr>
                <w:spacing w:val="-34"/>
                <w:sz w:val="24"/>
              </w:rPr>
              <w:t>保洁时间不低于8</w:t>
            </w:r>
            <w:r>
              <w:rPr>
                <w:spacing w:val="-50"/>
                <w:sz w:val="24"/>
              </w:rPr>
              <w:t xml:space="preserve"> 小时，实行“四定一包”，即：定人、</w:t>
            </w:r>
            <w:r>
              <w:rPr>
                <w:spacing w:val="-30"/>
                <w:sz w:val="24"/>
              </w:rPr>
              <w:t>定岗、定责、定时，确保城区无卫生死角。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6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spacing w:before="1"/>
              <w:ind w:left="124" w:right="74"/>
              <w:jc w:val="center"/>
              <w:rPr>
                <w:sz w:val="24"/>
              </w:rPr>
            </w:pPr>
            <w:r>
              <w:rPr>
                <w:spacing w:val="-42"/>
                <w:sz w:val="24"/>
              </w:rPr>
              <w:t>住建局</w:t>
            </w:r>
          </w:p>
        </w:tc>
        <w:tc>
          <w:tcPr>
            <w:tcW w:w="86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6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spacing w:before="1"/>
              <w:ind w:left="94" w:right="44"/>
              <w:jc w:val="center"/>
              <w:rPr>
                <w:sz w:val="24"/>
              </w:rPr>
            </w:pPr>
            <w:r>
              <w:rPr>
                <w:spacing w:val="-42"/>
                <w:sz w:val="24"/>
              </w:rPr>
              <w:t>杨晓东</w:t>
            </w: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6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spacing w:before="1"/>
              <w:ind w:right="132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何 斌</w:t>
            </w:r>
          </w:p>
        </w:tc>
        <w:tc>
          <w:tcPr>
            <w:tcW w:w="928" w:type="dxa"/>
          </w:tcPr>
          <w:p>
            <w:pPr>
              <w:pStyle w:val="TableParagraph"/>
              <w:spacing w:before="2"/>
              <w:rPr>
                <w:rFonts w:ascii="Microsoft JhengHei"/>
                <w:b/>
                <w:sz w:val="35"/>
              </w:rPr>
            </w:pPr>
          </w:p>
          <w:p>
            <w:pPr>
              <w:pStyle w:val="TableParagraph"/>
              <w:spacing w:line="280" w:lineRule="auto"/>
              <w:ind w:left="264" w:right="88" w:hanging="125"/>
              <w:rPr>
                <w:sz w:val="24"/>
              </w:rPr>
            </w:pPr>
            <w:r>
              <w:rPr>
                <w:spacing w:val="-18"/>
                <w:sz w:val="24"/>
              </w:rPr>
              <w:t>12</w:t>
            </w:r>
            <w:r>
              <w:rPr>
                <w:spacing w:val="-42"/>
                <w:sz w:val="24"/>
              </w:rPr>
              <w:t xml:space="preserve"> 月前</w:t>
            </w:r>
            <w:r>
              <w:rPr>
                <w:spacing w:val="-6"/>
                <w:sz w:val="24"/>
              </w:rPr>
              <w:t>完成</w:t>
            </w:r>
          </w:p>
        </w:tc>
        <w:tc>
          <w:tcPr>
            <w:tcW w:w="928" w:type="dxa"/>
          </w:tcPr>
          <w:p>
            <w:pPr>
              <w:pStyle w:val="TableParagraph"/>
              <w:spacing w:before="2"/>
              <w:rPr>
                <w:rFonts w:ascii="Microsoft JhengHei"/>
                <w:b/>
                <w:sz w:val="35"/>
              </w:rPr>
            </w:pPr>
          </w:p>
          <w:p>
            <w:pPr>
              <w:pStyle w:val="TableParagraph"/>
              <w:spacing w:line="280" w:lineRule="auto"/>
              <w:ind w:left="263" w:right="212"/>
              <w:rPr>
                <w:sz w:val="24"/>
              </w:rPr>
            </w:pPr>
            <w:r>
              <w:rPr>
                <w:spacing w:val="-24"/>
                <w:sz w:val="24"/>
              </w:rPr>
              <w:t>正常</w:t>
            </w:r>
            <w:r>
              <w:rPr>
                <w:spacing w:val="-26"/>
                <w:sz w:val="24"/>
              </w:rPr>
              <w:t>运转</w:t>
            </w:r>
          </w:p>
        </w:tc>
        <w:tc>
          <w:tcPr>
            <w:tcW w:w="932" w:type="dxa"/>
          </w:tcPr>
          <w:p>
            <w:pPr>
              <w:pStyle w:val="TableParagraph"/>
              <w:spacing w:before="2"/>
              <w:rPr>
                <w:rFonts w:ascii="Microsoft JhengHei"/>
                <w:b/>
                <w:sz w:val="35"/>
              </w:rPr>
            </w:pPr>
          </w:p>
          <w:p>
            <w:pPr>
              <w:pStyle w:val="TableParagraph"/>
              <w:spacing w:line="280" w:lineRule="auto"/>
              <w:ind w:left="266" w:right="214"/>
              <w:rPr>
                <w:sz w:val="24"/>
              </w:rPr>
            </w:pPr>
            <w:r>
              <w:rPr>
                <w:spacing w:val="-24"/>
                <w:sz w:val="24"/>
              </w:rPr>
              <w:t>正常</w:t>
            </w:r>
            <w:r>
              <w:rPr>
                <w:spacing w:val="-26"/>
                <w:sz w:val="24"/>
              </w:rPr>
              <w:t>运转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0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16" w:line="249" w:lineRule="auto"/>
              <w:ind w:left="348" w:right="95" w:hanging="240"/>
              <w:rPr>
                <w:sz w:val="24"/>
              </w:rPr>
            </w:pPr>
            <w:r>
              <w:rPr>
                <w:spacing w:val="-7"/>
                <w:sz w:val="24"/>
              </w:rPr>
              <w:t>②实现主干道机械化清扫，机械化清扫或高压冲</w:t>
            </w:r>
            <w:r>
              <w:rPr>
                <w:spacing w:val="-2"/>
                <w:sz w:val="24"/>
              </w:rPr>
              <w:t>水率≥20%；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24" w:right="74"/>
              <w:jc w:val="center"/>
              <w:rPr>
                <w:sz w:val="24"/>
              </w:rPr>
            </w:pPr>
            <w:r>
              <w:rPr>
                <w:spacing w:val="-42"/>
                <w:sz w:val="24"/>
              </w:rPr>
              <w:t>住建局</w:t>
            </w:r>
          </w:p>
        </w:tc>
        <w:tc>
          <w:tcPr>
            <w:tcW w:w="86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94" w:right="44"/>
              <w:jc w:val="center"/>
              <w:rPr>
                <w:sz w:val="24"/>
              </w:rPr>
            </w:pPr>
            <w:r>
              <w:rPr>
                <w:spacing w:val="-42"/>
                <w:sz w:val="24"/>
              </w:rPr>
              <w:t>杨晓东</w:t>
            </w: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right="132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何 斌</w:t>
            </w:r>
          </w:p>
        </w:tc>
        <w:tc>
          <w:tcPr>
            <w:tcW w:w="928" w:type="dxa"/>
          </w:tcPr>
          <w:p>
            <w:pPr>
              <w:pStyle w:val="TableParagraph"/>
              <w:spacing w:before="25" w:line="360" w:lineRule="atLeast"/>
              <w:ind w:left="264" w:right="88" w:hanging="125"/>
              <w:rPr>
                <w:sz w:val="24"/>
              </w:rPr>
            </w:pPr>
            <w:r>
              <w:rPr>
                <w:spacing w:val="-18"/>
                <w:sz w:val="24"/>
              </w:rPr>
              <w:t>12</w:t>
            </w:r>
            <w:r>
              <w:rPr>
                <w:spacing w:val="-42"/>
                <w:sz w:val="24"/>
              </w:rPr>
              <w:t xml:space="preserve"> 月前</w:t>
            </w:r>
            <w:r>
              <w:rPr>
                <w:spacing w:val="-6"/>
                <w:sz w:val="24"/>
              </w:rPr>
              <w:t>完成</w:t>
            </w:r>
          </w:p>
        </w:tc>
        <w:tc>
          <w:tcPr>
            <w:tcW w:w="928" w:type="dxa"/>
          </w:tcPr>
          <w:p>
            <w:pPr>
              <w:pStyle w:val="TableParagraph"/>
              <w:spacing w:before="25" w:line="360" w:lineRule="atLeast"/>
              <w:ind w:left="263" w:right="212"/>
              <w:rPr>
                <w:sz w:val="24"/>
              </w:rPr>
            </w:pPr>
            <w:r>
              <w:rPr>
                <w:spacing w:val="-24"/>
                <w:sz w:val="24"/>
              </w:rPr>
              <w:t>正常</w:t>
            </w:r>
            <w:r>
              <w:rPr>
                <w:spacing w:val="-26"/>
                <w:sz w:val="24"/>
              </w:rPr>
              <w:t>运转</w:t>
            </w:r>
          </w:p>
        </w:tc>
        <w:tc>
          <w:tcPr>
            <w:tcW w:w="932" w:type="dxa"/>
          </w:tcPr>
          <w:p>
            <w:pPr>
              <w:pStyle w:val="TableParagraph"/>
              <w:spacing w:before="25" w:line="360" w:lineRule="atLeast"/>
              <w:ind w:left="266" w:right="214"/>
              <w:rPr>
                <w:sz w:val="24"/>
              </w:rPr>
            </w:pPr>
            <w:r>
              <w:rPr>
                <w:spacing w:val="-24"/>
                <w:sz w:val="24"/>
              </w:rPr>
              <w:t>正常</w:t>
            </w:r>
            <w:r>
              <w:rPr>
                <w:spacing w:val="-26"/>
                <w:sz w:val="24"/>
              </w:rPr>
              <w:t>运转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8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48" w:line="280" w:lineRule="auto"/>
              <w:ind w:left="348" w:right="95" w:hanging="240"/>
              <w:rPr>
                <w:sz w:val="24"/>
              </w:rPr>
            </w:pPr>
            <w:r>
              <w:rPr>
                <w:spacing w:val="-4"/>
                <w:sz w:val="24"/>
              </w:rPr>
              <w:t>③垃圾、粪便运输车辆车容整洁，车体无损；收</w:t>
            </w:r>
            <w:r>
              <w:rPr>
                <w:spacing w:val="-2"/>
                <w:sz w:val="24"/>
              </w:rPr>
              <w:t>集、运输密闭化，不污染道路和环境。</w:t>
            </w:r>
          </w:p>
        </w:tc>
        <w:tc>
          <w:tcPr>
            <w:tcW w:w="996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17"/>
              </w:rPr>
            </w:pPr>
          </w:p>
          <w:p>
            <w:pPr>
              <w:pStyle w:val="TableParagraph"/>
              <w:ind w:left="124" w:right="74"/>
              <w:jc w:val="center"/>
              <w:rPr>
                <w:sz w:val="24"/>
              </w:rPr>
            </w:pPr>
            <w:r>
              <w:rPr>
                <w:spacing w:val="-42"/>
                <w:sz w:val="24"/>
              </w:rPr>
              <w:t>住建局</w:t>
            </w:r>
          </w:p>
        </w:tc>
        <w:tc>
          <w:tcPr>
            <w:tcW w:w="86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28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17"/>
              </w:rPr>
            </w:pPr>
          </w:p>
          <w:p>
            <w:pPr>
              <w:pStyle w:val="TableParagraph"/>
              <w:ind w:left="94" w:right="44"/>
              <w:jc w:val="center"/>
              <w:rPr>
                <w:sz w:val="24"/>
              </w:rPr>
            </w:pPr>
            <w:r>
              <w:rPr>
                <w:spacing w:val="-42"/>
                <w:sz w:val="24"/>
              </w:rPr>
              <w:t>杨晓东</w:t>
            </w:r>
          </w:p>
        </w:tc>
        <w:tc>
          <w:tcPr>
            <w:tcW w:w="928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17"/>
              </w:rPr>
            </w:pPr>
          </w:p>
          <w:p>
            <w:pPr>
              <w:pStyle w:val="TableParagraph"/>
              <w:ind w:right="132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何 斌</w:t>
            </w:r>
          </w:p>
        </w:tc>
        <w:tc>
          <w:tcPr>
            <w:tcW w:w="928" w:type="dxa"/>
          </w:tcPr>
          <w:p>
            <w:pPr>
              <w:pStyle w:val="TableParagraph"/>
              <w:spacing w:before="137" w:line="280" w:lineRule="auto"/>
              <w:ind w:left="264" w:right="212"/>
              <w:rPr>
                <w:sz w:val="24"/>
              </w:rPr>
            </w:pPr>
            <w:r>
              <w:rPr>
                <w:spacing w:val="-26"/>
                <w:sz w:val="24"/>
              </w:rPr>
              <w:t>全年</w:t>
            </w:r>
            <w:r>
              <w:rPr>
                <w:spacing w:val="-26"/>
                <w:sz w:val="24"/>
              </w:rPr>
              <w:t>保持</w:t>
            </w:r>
          </w:p>
        </w:tc>
        <w:tc>
          <w:tcPr>
            <w:tcW w:w="928" w:type="dxa"/>
          </w:tcPr>
          <w:p>
            <w:pPr>
              <w:pStyle w:val="TableParagraph"/>
              <w:spacing w:before="137" w:line="280" w:lineRule="auto"/>
              <w:ind w:left="263" w:right="212"/>
              <w:rPr>
                <w:sz w:val="24"/>
              </w:rPr>
            </w:pPr>
            <w:r>
              <w:rPr>
                <w:spacing w:val="-24"/>
                <w:sz w:val="24"/>
              </w:rPr>
              <w:t>全年</w:t>
            </w:r>
            <w:r>
              <w:rPr>
                <w:spacing w:val="-26"/>
                <w:sz w:val="24"/>
              </w:rPr>
              <w:t>保持</w:t>
            </w:r>
          </w:p>
        </w:tc>
        <w:tc>
          <w:tcPr>
            <w:tcW w:w="932" w:type="dxa"/>
          </w:tcPr>
          <w:p>
            <w:pPr>
              <w:pStyle w:val="TableParagraph"/>
              <w:spacing w:before="137" w:line="280" w:lineRule="auto"/>
              <w:ind w:left="266" w:right="214"/>
              <w:rPr>
                <w:sz w:val="24"/>
              </w:rPr>
            </w:pPr>
            <w:r>
              <w:rPr>
                <w:spacing w:val="-24"/>
                <w:sz w:val="24"/>
              </w:rPr>
              <w:t>全年</w:t>
            </w:r>
            <w:r>
              <w:rPr>
                <w:spacing w:val="-26"/>
                <w:sz w:val="24"/>
              </w:rPr>
              <w:t>保持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20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line="340" w:lineRule="exact"/>
              <w:ind w:left="348" w:right="56" w:hanging="240"/>
              <w:jc w:val="both"/>
              <w:rPr>
                <w:sz w:val="24"/>
              </w:rPr>
            </w:pPr>
            <w:r>
              <w:rPr>
                <w:spacing w:val="-40"/>
                <w:sz w:val="24"/>
              </w:rPr>
              <w:t>④有垃圾、粪便无害化处理的中长期规划；有处理场工程</w:t>
            </w:r>
            <w:r>
              <w:rPr>
                <w:spacing w:val="-44"/>
                <w:sz w:val="24"/>
              </w:rPr>
              <w:t>可行性研究和环境影响评价报告资料；有垃圾、粪便处</w:t>
            </w:r>
            <w:r>
              <w:rPr>
                <w:spacing w:val="-26"/>
                <w:sz w:val="24"/>
              </w:rPr>
              <w:t>理的月份、年度卫生监测资料。</w:t>
            </w:r>
          </w:p>
        </w:tc>
        <w:tc>
          <w:tcPr>
            <w:tcW w:w="996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7"/>
              <w:rPr>
                <w:rFonts w:ascii="Microsoft JhengHei"/>
                <w:b/>
                <w:sz w:val="31"/>
              </w:rPr>
            </w:pPr>
          </w:p>
          <w:p>
            <w:pPr>
              <w:pStyle w:val="TableParagraph"/>
              <w:ind w:left="198"/>
              <w:rPr>
                <w:sz w:val="24"/>
              </w:rPr>
            </w:pPr>
            <w:r>
              <w:rPr>
                <w:spacing w:val="-42"/>
                <w:sz w:val="24"/>
              </w:rPr>
              <w:t>住建局</w:t>
            </w:r>
          </w:p>
        </w:tc>
        <w:tc>
          <w:tcPr>
            <w:tcW w:w="860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1"/>
              <w:rPr>
                <w:rFonts w:ascii="Microsoft JhengHei"/>
                <w:b/>
                <w:sz w:val="21"/>
              </w:rPr>
            </w:pPr>
          </w:p>
          <w:p>
            <w:pPr>
              <w:pStyle w:val="TableParagraph"/>
              <w:spacing w:line="280" w:lineRule="auto"/>
              <w:ind w:left="164" w:right="111"/>
              <w:rPr>
                <w:sz w:val="24"/>
              </w:rPr>
            </w:pPr>
            <w:r>
              <w:rPr>
                <w:spacing w:val="-30"/>
                <w:sz w:val="24"/>
              </w:rPr>
              <w:t>杨雄飞</w:t>
            </w:r>
            <w:r>
              <w:rPr>
                <w:spacing w:val="-42"/>
                <w:sz w:val="24"/>
              </w:rPr>
              <w:t>杨晓东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7"/>
              <w:rPr>
                <w:rFonts w:ascii="Microsoft JhengHei"/>
                <w:b/>
                <w:sz w:val="31"/>
              </w:rPr>
            </w:pPr>
          </w:p>
          <w:p>
            <w:pPr>
              <w:pStyle w:val="TableParagraph"/>
              <w:ind w:left="183"/>
              <w:rPr>
                <w:sz w:val="24"/>
              </w:rPr>
            </w:pPr>
            <w:r>
              <w:rPr>
                <w:spacing w:val="-4"/>
                <w:sz w:val="24"/>
              </w:rPr>
              <w:t>何 斌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6"/>
              <w:rPr>
                <w:rFonts w:ascii="Microsoft JhengHei"/>
                <w:b/>
                <w:sz w:val="34"/>
              </w:rPr>
            </w:pPr>
          </w:p>
          <w:p>
            <w:pPr>
              <w:pStyle w:val="TableParagraph"/>
              <w:spacing w:line="280" w:lineRule="auto"/>
              <w:ind w:left="108" w:right="73" w:firstLine="1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30"/>
                <w:sz w:val="24"/>
              </w:rPr>
              <w:t xml:space="preserve"> 月前</w:t>
            </w:r>
            <w:r>
              <w:rPr>
                <w:spacing w:val="1"/>
                <w:sz w:val="24"/>
              </w:rPr>
              <w:t>完可研</w:t>
            </w:r>
            <w:r>
              <w:rPr>
                <w:spacing w:val="-4"/>
                <w:sz w:val="24"/>
              </w:rPr>
              <w:t>报告等</w:t>
            </w:r>
            <w:r>
              <w:rPr>
                <w:spacing w:val="-69"/>
                <w:sz w:val="24"/>
              </w:rPr>
              <w:t>资料，</w:t>
            </w:r>
            <w:r>
              <w:rPr>
                <w:spacing w:val="-25"/>
                <w:sz w:val="24"/>
              </w:rPr>
              <w:t>1</w:t>
            </w:r>
            <w:r>
              <w:rPr>
                <w:spacing w:val="-5"/>
                <w:sz w:val="24"/>
              </w:rPr>
              <w:t>2</w:t>
            </w:r>
            <w:r>
              <w:rPr>
                <w:spacing w:val="-10"/>
                <w:sz w:val="24"/>
              </w:rPr>
              <w:t>月</w:t>
            </w:r>
          </w:p>
          <w:p>
            <w:pPr>
              <w:pStyle w:val="TableParagraph"/>
              <w:spacing w:before="1" w:line="280" w:lineRule="auto"/>
              <w:ind w:left="164" w:right="111"/>
              <w:jc w:val="center"/>
              <w:rPr>
                <w:sz w:val="24"/>
              </w:rPr>
            </w:pPr>
            <w:r>
              <w:rPr>
                <w:spacing w:val="-30"/>
                <w:sz w:val="24"/>
              </w:rPr>
              <w:t>前完成</w:t>
            </w:r>
            <w:r>
              <w:rPr>
                <w:spacing w:val="-30"/>
                <w:sz w:val="24"/>
              </w:rPr>
              <w:t>基础建</w:t>
            </w:r>
            <w:r>
              <w:rPr>
                <w:spacing w:val="-10"/>
                <w:sz w:val="24"/>
              </w:rPr>
              <w:t>设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spacing w:line="280" w:lineRule="auto"/>
              <w:ind w:left="107" w:right="-44" w:hanging="88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30"/>
                <w:sz w:val="24"/>
              </w:rPr>
              <w:t xml:space="preserve"> 月前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完成工 </w:t>
            </w:r>
            <w:r>
              <w:rPr>
                <w:spacing w:val="-30"/>
                <w:sz w:val="24"/>
              </w:rPr>
              <w:t>程建设，</w:t>
            </w:r>
            <w:r>
              <w:rPr>
                <w:spacing w:val="-4"/>
                <w:sz w:val="24"/>
              </w:rPr>
              <w:t>交付使</w:t>
            </w:r>
            <w:r>
              <w:rPr>
                <w:spacing w:val="-12"/>
                <w:sz w:val="24"/>
              </w:rPr>
              <w:t>用</w:t>
            </w:r>
          </w:p>
        </w:tc>
        <w:tc>
          <w:tcPr>
            <w:tcW w:w="932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1"/>
              <w:rPr>
                <w:rFonts w:ascii="Microsoft JhengHei"/>
                <w:b/>
                <w:sz w:val="21"/>
              </w:rPr>
            </w:pPr>
          </w:p>
          <w:p>
            <w:pPr>
              <w:pStyle w:val="TableParagraph"/>
              <w:spacing w:line="280" w:lineRule="auto"/>
              <w:ind w:left="266" w:right="214"/>
              <w:rPr>
                <w:sz w:val="24"/>
              </w:rPr>
            </w:pPr>
            <w:r>
              <w:rPr>
                <w:spacing w:val="-24"/>
                <w:sz w:val="24"/>
              </w:rPr>
              <w:t>正常</w:t>
            </w:r>
            <w:r>
              <w:rPr>
                <w:spacing w:val="-26"/>
                <w:sz w:val="24"/>
              </w:rPr>
              <w:t>运转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60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line="340" w:lineRule="exact"/>
              <w:ind w:left="348" w:right="56" w:hanging="240"/>
              <w:jc w:val="both"/>
              <w:rPr>
                <w:sz w:val="24"/>
              </w:rPr>
            </w:pPr>
            <w:r>
              <w:rPr>
                <w:spacing w:val="-40"/>
                <w:sz w:val="24"/>
              </w:rPr>
              <w:t>⑤按国家标准设计、建设生活垃圾处理场、粪便无害化处</w:t>
            </w:r>
            <w:r>
              <w:rPr>
                <w:spacing w:val="-47"/>
                <w:sz w:val="24"/>
              </w:rPr>
              <w:t>理场各一处，地点适宜，与居民区有</w:t>
            </w:r>
            <w:r>
              <w:rPr>
                <w:spacing w:val="-38"/>
                <w:sz w:val="24"/>
              </w:rPr>
              <w:t>800</w:t>
            </w:r>
            <w:r>
              <w:rPr>
                <w:spacing w:val="-33"/>
                <w:sz w:val="24"/>
              </w:rPr>
              <w:t xml:space="preserve"> 米以上卫生防</w:t>
            </w:r>
            <w:r>
              <w:rPr>
                <w:spacing w:val="-48"/>
                <w:sz w:val="24"/>
              </w:rPr>
              <w:t>护距离；有专人管理和工作用房，环境卫生良好，基本</w:t>
            </w:r>
            <w:r>
              <w:rPr>
                <w:spacing w:val="-4"/>
                <w:sz w:val="24"/>
              </w:rPr>
              <w:t>无蝇。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32"/>
              <w:ind w:left="108"/>
              <w:rPr>
                <w:sz w:val="24"/>
              </w:rPr>
            </w:pPr>
            <w:r>
              <w:rPr>
                <w:spacing w:val="-42"/>
                <w:sz w:val="24"/>
              </w:rPr>
              <w:t>⑥垃圾处理场、粪便处理场按操作规程正常运行使用。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0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line="360" w:lineRule="exact"/>
              <w:ind w:left="348" w:right="41" w:hanging="240"/>
              <w:rPr>
                <w:sz w:val="24"/>
              </w:rPr>
            </w:pPr>
            <w:r>
              <w:rPr>
                <w:spacing w:val="-31"/>
                <w:sz w:val="24"/>
              </w:rPr>
              <w:t>⑦垃圾无害化处理达到卫生填埋(按照CJJ17-88《城市生</w:t>
            </w:r>
            <w:r>
              <w:rPr>
                <w:spacing w:val="-58"/>
                <w:sz w:val="24"/>
              </w:rPr>
              <w:t>活垃圾卫生填埋技术标准》及《城市垃圾填埋卫生标准》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32"/>
              <w:ind w:left="108"/>
              <w:rPr>
                <w:sz w:val="24"/>
              </w:rPr>
            </w:pPr>
            <w:r>
              <w:rPr>
                <w:spacing w:val="-38"/>
                <w:sz w:val="24"/>
              </w:rPr>
              <w:t>⑧生活垃圾及粪便无害化处理率≥80%。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32"/>
              <w:ind w:left="108"/>
              <w:rPr>
                <w:sz w:val="24"/>
              </w:rPr>
            </w:pPr>
            <w:r>
              <w:rPr>
                <w:spacing w:val="-42"/>
                <w:sz w:val="24"/>
              </w:rPr>
              <w:t>⑨根据城区整体规划，编制环卫设施达标方案。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540" w:type="dxa"/>
          </w:tcPr>
          <w:p>
            <w:pPr>
              <w:pStyle w:val="TableParagraph"/>
              <w:spacing w:line="480" w:lineRule="exact"/>
              <w:ind w:left="129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项</w:t>
            </w:r>
          </w:p>
        </w:tc>
        <w:tc>
          <w:tcPr>
            <w:tcW w:w="3072" w:type="dxa"/>
          </w:tcPr>
          <w:p>
            <w:pPr>
              <w:pStyle w:val="TableParagraph"/>
              <w:spacing w:line="480" w:lineRule="exact"/>
              <w:ind w:left="270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"/>
                <w:sz w:val="28"/>
              </w:rPr>
              <w:t>吉林省卫生城市标准</w:t>
            </w:r>
          </w:p>
        </w:tc>
        <w:tc>
          <w:tcPr>
            <w:tcW w:w="5200" w:type="dxa"/>
          </w:tcPr>
          <w:p>
            <w:pPr>
              <w:pStyle w:val="TableParagraph"/>
              <w:spacing w:line="480" w:lineRule="exact"/>
              <w:ind w:left="40" w:right="32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"/>
                <w:sz w:val="28"/>
              </w:rPr>
              <w:t>具体工作任务</w:t>
            </w:r>
          </w:p>
        </w:tc>
        <w:tc>
          <w:tcPr>
            <w:tcW w:w="996" w:type="dxa"/>
          </w:tcPr>
          <w:p>
            <w:pPr>
              <w:pStyle w:val="TableParagraph"/>
              <w:spacing w:line="480" w:lineRule="exact"/>
              <w:ind w:left="122" w:right="114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5"/>
                <w:sz w:val="28"/>
              </w:rPr>
              <w:t>责任</w:t>
            </w:r>
          </w:p>
        </w:tc>
        <w:tc>
          <w:tcPr>
            <w:tcW w:w="860" w:type="dxa"/>
          </w:tcPr>
          <w:p>
            <w:pPr>
              <w:pStyle w:val="TableParagraph"/>
              <w:spacing w:line="480" w:lineRule="exact"/>
              <w:ind w:left="148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5"/>
                <w:sz w:val="28"/>
              </w:rPr>
              <w:t>配合</w:t>
            </w:r>
          </w:p>
        </w:tc>
        <w:tc>
          <w:tcPr>
            <w:tcW w:w="928" w:type="dxa"/>
          </w:tcPr>
          <w:p>
            <w:pPr>
              <w:pStyle w:val="TableParagraph"/>
              <w:spacing w:line="480" w:lineRule="exact"/>
              <w:ind w:left="94" w:right="46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5"/>
                <w:sz w:val="28"/>
              </w:rPr>
              <w:t>责任</w:t>
            </w:r>
          </w:p>
        </w:tc>
        <w:tc>
          <w:tcPr>
            <w:tcW w:w="928" w:type="dxa"/>
          </w:tcPr>
          <w:p>
            <w:pPr>
              <w:pStyle w:val="TableParagraph"/>
              <w:spacing w:line="480" w:lineRule="exact"/>
              <w:ind w:right="172"/>
              <w:jc w:val="right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5"/>
                <w:sz w:val="28"/>
              </w:rPr>
              <w:t>负责</w:t>
            </w:r>
          </w:p>
        </w:tc>
        <w:tc>
          <w:tcPr>
            <w:tcW w:w="2788" w:type="dxa"/>
            <w:gridSpan w:val="3"/>
          </w:tcPr>
          <w:p>
            <w:pPr>
              <w:pStyle w:val="TableParagraph"/>
              <w:spacing w:line="480" w:lineRule="exact"/>
              <w:ind w:left="410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完成时限（年</w:t>
            </w:r>
            <w:r>
              <w:rPr>
                <w:rFonts w:ascii="Microsoft JhengHei" w:eastAsia="Microsoft JhengHei"/>
                <w:b/>
                <w:spacing w:val="-10"/>
                <w:sz w:val="28"/>
              </w:rPr>
              <w:t>）</w:t>
            </w:r>
          </w:p>
        </w:tc>
      </w:tr>
    </w:tbl>
    <w:p>
      <w:pPr>
        <w:spacing w:after="0" w:line="480" w:lineRule="exact"/>
        <w:rPr>
          <w:rFonts w:ascii="Microsoft JhengHei" w:eastAsia="Microsoft JhengHei"/>
          <w:sz w:val="28"/>
        </w:rPr>
        <w:sectPr>
          <w:footerReference w:type="default" r:id="rId14"/>
          <w:pgSz w:w="16840" w:h="11910" w:orient="landscape"/>
          <w:pgMar w:top="820" w:right="640" w:bottom="760" w:left="640" w:header="0" w:footer="565"/>
          <w:pgNumType w:start="11"/>
          <w:cols w:space="708"/>
        </w:sectPr>
      </w:pPr>
    </w:p>
    <w:p>
      <w:pPr>
        <w:pStyle w:val="BodyText"/>
        <w:rPr>
          <w:sz w:val="2"/>
        </w:rPr>
      </w:pPr>
    </w:p>
    <w:tbl>
      <w:tblPr>
        <w:tblStyle w:val="TableNormal10"/>
        <w:tblW w:w="0" w:type="auto"/>
        <w:jc w:val="left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"/>
        <w:gridCol w:w="3072"/>
        <w:gridCol w:w="5200"/>
        <w:gridCol w:w="996"/>
        <w:gridCol w:w="860"/>
        <w:gridCol w:w="928"/>
        <w:gridCol w:w="928"/>
        <w:gridCol w:w="928"/>
        <w:gridCol w:w="928"/>
        <w:gridCol w:w="932"/>
      </w:tblGrid>
      <w:tr>
        <w:tblPrEx>
          <w:tblW w:w="0" w:type="auto"/>
          <w:jc w:val="left"/>
          <w:tblInd w:w="12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540" w:type="dxa"/>
          </w:tcPr>
          <w:p>
            <w:pPr>
              <w:pStyle w:val="TableParagraph"/>
              <w:spacing w:line="430" w:lineRule="exact"/>
              <w:ind w:left="8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目</w:t>
            </w:r>
          </w:p>
        </w:tc>
        <w:tc>
          <w:tcPr>
            <w:tcW w:w="307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6" w:type="dxa"/>
          </w:tcPr>
          <w:p>
            <w:pPr>
              <w:pStyle w:val="TableParagraph"/>
              <w:spacing w:line="430" w:lineRule="exact"/>
              <w:ind w:left="122" w:right="114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5"/>
                <w:sz w:val="28"/>
              </w:rPr>
              <w:t>单位</w:t>
            </w:r>
          </w:p>
        </w:tc>
        <w:tc>
          <w:tcPr>
            <w:tcW w:w="860" w:type="dxa"/>
          </w:tcPr>
          <w:p>
            <w:pPr>
              <w:pStyle w:val="TableParagraph"/>
              <w:spacing w:line="430" w:lineRule="exact"/>
              <w:ind w:left="91" w:right="83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5"/>
                <w:sz w:val="28"/>
              </w:rPr>
              <w:t>单位</w:t>
            </w:r>
          </w:p>
        </w:tc>
        <w:tc>
          <w:tcPr>
            <w:tcW w:w="928" w:type="dxa"/>
          </w:tcPr>
          <w:p>
            <w:pPr>
              <w:pStyle w:val="TableParagraph"/>
              <w:spacing w:line="430" w:lineRule="exact"/>
              <w:ind w:left="48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人</w:t>
            </w:r>
          </w:p>
        </w:tc>
        <w:tc>
          <w:tcPr>
            <w:tcW w:w="928" w:type="dxa"/>
          </w:tcPr>
          <w:p>
            <w:pPr>
              <w:pStyle w:val="TableParagraph"/>
              <w:spacing w:line="430" w:lineRule="exact"/>
              <w:ind w:right="172"/>
              <w:jc w:val="right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5"/>
                <w:sz w:val="28"/>
              </w:rPr>
              <w:t>领导</w:t>
            </w:r>
          </w:p>
        </w:tc>
        <w:tc>
          <w:tcPr>
            <w:tcW w:w="928" w:type="dxa"/>
          </w:tcPr>
          <w:p>
            <w:pPr>
              <w:pStyle w:val="TableParagraph"/>
              <w:spacing w:line="480" w:lineRule="exact"/>
              <w:ind w:left="181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2011</w:t>
            </w:r>
          </w:p>
        </w:tc>
        <w:tc>
          <w:tcPr>
            <w:tcW w:w="928" w:type="dxa"/>
          </w:tcPr>
          <w:p>
            <w:pPr>
              <w:pStyle w:val="TableParagraph"/>
              <w:spacing w:line="480" w:lineRule="exact"/>
              <w:ind w:left="181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2012</w:t>
            </w:r>
          </w:p>
        </w:tc>
        <w:tc>
          <w:tcPr>
            <w:tcW w:w="932" w:type="dxa"/>
          </w:tcPr>
          <w:p>
            <w:pPr>
              <w:pStyle w:val="TableParagraph"/>
              <w:spacing w:line="480" w:lineRule="exact"/>
              <w:ind w:left="183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2013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00"/>
          <w:jc w:val="left"/>
        </w:trPr>
        <w:tc>
          <w:tcPr>
            <w:tcW w:w="540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3"/>
              <w:rPr>
                <w:rFonts w:ascii="Microsoft JhengHei"/>
                <w:b/>
                <w:sz w:val="26"/>
              </w:rPr>
            </w:pPr>
          </w:p>
          <w:p>
            <w:pPr>
              <w:pStyle w:val="TableParagraph"/>
              <w:spacing w:before="1" w:line="280" w:lineRule="auto"/>
              <w:ind w:left="150" w:right="139"/>
              <w:jc w:val="both"/>
              <w:rPr>
                <w:sz w:val="24"/>
              </w:rPr>
            </w:pPr>
            <w:r>
              <w:rPr>
                <w:spacing w:val="-10"/>
                <w:sz w:val="24"/>
              </w:rPr>
              <w:t>三</w:t>
            </w:r>
            <w:r>
              <w:rPr>
                <w:spacing w:val="-10"/>
                <w:sz w:val="24"/>
              </w:rPr>
              <w:t>市</w:t>
            </w:r>
            <w:r>
              <w:rPr>
                <w:spacing w:val="-10"/>
                <w:sz w:val="24"/>
              </w:rPr>
              <w:t>容</w:t>
            </w:r>
            <w:r>
              <w:rPr>
                <w:spacing w:val="-10"/>
                <w:sz w:val="24"/>
              </w:rPr>
              <w:t>环</w:t>
            </w:r>
            <w:r>
              <w:rPr>
                <w:spacing w:val="-10"/>
                <w:sz w:val="24"/>
              </w:rPr>
              <w:t>境</w:t>
            </w:r>
            <w:r>
              <w:rPr>
                <w:spacing w:val="-10"/>
                <w:sz w:val="24"/>
              </w:rPr>
              <w:t>卫</w:t>
            </w:r>
            <w:r>
              <w:rPr>
                <w:spacing w:val="-10"/>
                <w:sz w:val="24"/>
              </w:rPr>
              <w:t>生</w:t>
            </w:r>
          </w:p>
        </w:tc>
        <w:tc>
          <w:tcPr>
            <w:tcW w:w="307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line="360" w:lineRule="exact"/>
              <w:ind w:left="348" w:right="1" w:hanging="240"/>
              <w:jc w:val="both"/>
              <w:rPr>
                <w:sz w:val="24"/>
              </w:rPr>
            </w:pPr>
            <w:r>
              <w:rPr>
                <w:spacing w:val="-38"/>
                <w:sz w:val="24"/>
              </w:rPr>
              <w:t>⑩按照建设部《城镇环境卫生设施设置标准》要求，规划</w:t>
            </w:r>
            <w:r>
              <w:rPr>
                <w:spacing w:val="-42"/>
                <w:sz w:val="24"/>
              </w:rPr>
              <w:t>设置生活垃圾站、垃圾中转站；做到科学规划、地点适</w:t>
            </w:r>
            <w:r>
              <w:rPr>
                <w:spacing w:val="-40"/>
                <w:sz w:val="24"/>
              </w:rPr>
              <w:t>宜、布局合理、设计新颖、功能齐全；有专人管理，常年清扫保洁，定时清理、定期消杀、保洁；容器密闭，</w:t>
            </w:r>
            <w:r>
              <w:rPr>
                <w:spacing w:val="-32"/>
                <w:sz w:val="24"/>
              </w:rPr>
              <w:t>无残存垃圾，周围环境整洁，无蝇蛆；垃圾袋装化。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4"/>
              <w:rPr>
                <w:rFonts w:ascii="Microsoft JhengHei"/>
                <w:b/>
                <w:sz w:val="17"/>
              </w:rPr>
            </w:pPr>
          </w:p>
          <w:p>
            <w:pPr>
              <w:pStyle w:val="TableParagraph"/>
              <w:ind w:left="124" w:right="74"/>
              <w:jc w:val="center"/>
              <w:rPr>
                <w:sz w:val="24"/>
              </w:rPr>
            </w:pPr>
            <w:r>
              <w:rPr>
                <w:spacing w:val="-42"/>
                <w:sz w:val="24"/>
              </w:rPr>
              <w:t>住建局</w:t>
            </w:r>
          </w:p>
        </w:tc>
        <w:tc>
          <w:tcPr>
            <w:tcW w:w="86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28" w:type="dxa"/>
          </w:tcPr>
          <w:p>
            <w:pPr>
              <w:pStyle w:val="TableParagraph"/>
              <w:spacing w:before="17"/>
              <w:rPr>
                <w:rFonts w:ascii="Microsoft JhengHei"/>
                <w:b/>
                <w:sz w:val="31"/>
              </w:rPr>
            </w:pPr>
          </w:p>
          <w:p>
            <w:pPr>
              <w:pStyle w:val="TableParagraph"/>
              <w:spacing w:before="1" w:line="280" w:lineRule="auto"/>
              <w:ind w:left="164" w:right="111"/>
              <w:rPr>
                <w:sz w:val="24"/>
              </w:rPr>
            </w:pPr>
            <w:r>
              <w:rPr>
                <w:spacing w:val="-30"/>
                <w:sz w:val="24"/>
              </w:rPr>
              <w:t>杨雄飞</w:t>
            </w:r>
            <w:r>
              <w:rPr>
                <w:spacing w:val="-42"/>
                <w:sz w:val="24"/>
              </w:rPr>
              <w:t>杨晓东</w:t>
            </w: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4"/>
              <w:rPr>
                <w:rFonts w:ascii="Microsoft JhengHei"/>
                <w:b/>
                <w:sz w:val="17"/>
              </w:rPr>
            </w:pPr>
          </w:p>
          <w:p>
            <w:pPr>
              <w:pStyle w:val="TableParagraph"/>
              <w:ind w:right="132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何 斌</w:t>
            </w:r>
          </w:p>
        </w:tc>
        <w:tc>
          <w:tcPr>
            <w:tcW w:w="928" w:type="dxa"/>
          </w:tcPr>
          <w:p>
            <w:pPr>
              <w:pStyle w:val="TableParagraph"/>
              <w:spacing w:before="3"/>
              <w:rPr>
                <w:rFonts w:ascii="Microsoft JhengHei"/>
                <w:b/>
                <w:sz w:val="22"/>
              </w:rPr>
            </w:pPr>
          </w:p>
          <w:p>
            <w:pPr>
              <w:pStyle w:val="TableParagraph"/>
              <w:spacing w:line="280" w:lineRule="auto"/>
              <w:ind w:left="139" w:right="88"/>
              <w:jc w:val="center"/>
              <w:rPr>
                <w:sz w:val="24"/>
              </w:rPr>
            </w:pPr>
            <w:r>
              <w:rPr>
                <w:spacing w:val="-18"/>
                <w:sz w:val="24"/>
              </w:rPr>
              <w:t>12</w:t>
            </w:r>
            <w:r>
              <w:rPr>
                <w:spacing w:val="-42"/>
                <w:sz w:val="24"/>
              </w:rPr>
              <w:t xml:space="preserve"> 月前</w:t>
            </w:r>
            <w:r>
              <w:rPr>
                <w:spacing w:val="-6"/>
                <w:sz w:val="24"/>
              </w:rPr>
              <w:t xml:space="preserve">完成 </w:t>
            </w:r>
            <w:r>
              <w:rPr>
                <w:spacing w:val="-4"/>
                <w:sz w:val="24"/>
              </w:rPr>
              <w:t>50%</w:t>
            </w:r>
          </w:p>
        </w:tc>
        <w:tc>
          <w:tcPr>
            <w:tcW w:w="928" w:type="dxa"/>
          </w:tcPr>
          <w:p>
            <w:pPr>
              <w:pStyle w:val="TableParagraph"/>
              <w:spacing w:before="3"/>
              <w:rPr>
                <w:rFonts w:ascii="Microsoft JhengHei"/>
                <w:b/>
                <w:sz w:val="22"/>
              </w:rPr>
            </w:pPr>
          </w:p>
          <w:p>
            <w:pPr>
              <w:pStyle w:val="TableParagraph"/>
              <w:spacing w:line="280" w:lineRule="auto"/>
              <w:ind w:left="138" w:right="87"/>
              <w:jc w:val="center"/>
              <w:rPr>
                <w:sz w:val="24"/>
              </w:rPr>
            </w:pPr>
            <w:r>
              <w:rPr>
                <w:spacing w:val="-18"/>
                <w:sz w:val="24"/>
              </w:rPr>
              <w:t>12</w:t>
            </w:r>
            <w:r>
              <w:rPr>
                <w:spacing w:val="-42"/>
                <w:sz w:val="24"/>
              </w:rPr>
              <w:t xml:space="preserve"> 月前</w:t>
            </w:r>
            <w:r>
              <w:rPr>
                <w:spacing w:val="-14"/>
                <w:sz w:val="24"/>
              </w:rPr>
              <w:t>全部完</w:t>
            </w:r>
            <w:r>
              <w:rPr>
                <w:spacing w:val="-10"/>
                <w:sz w:val="24"/>
              </w:rPr>
              <w:t>成</w:t>
            </w:r>
          </w:p>
        </w:tc>
        <w:tc>
          <w:tcPr>
            <w:tcW w:w="932" w:type="dxa"/>
          </w:tcPr>
          <w:p>
            <w:pPr>
              <w:pStyle w:val="TableParagraph"/>
              <w:spacing w:before="17"/>
              <w:rPr>
                <w:rFonts w:ascii="Microsoft JhengHei"/>
                <w:b/>
                <w:sz w:val="31"/>
              </w:rPr>
            </w:pPr>
          </w:p>
          <w:p>
            <w:pPr>
              <w:pStyle w:val="TableParagraph"/>
              <w:spacing w:before="1" w:line="280" w:lineRule="auto"/>
              <w:ind w:left="226" w:right="215"/>
              <w:rPr>
                <w:sz w:val="24"/>
              </w:rPr>
            </w:pPr>
            <w:r>
              <w:rPr>
                <w:spacing w:val="-6"/>
                <w:sz w:val="24"/>
              </w:rPr>
              <w:t>正常</w:t>
            </w:r>
            <w:r>
              <w:rPr>
                <w:spacing w:val="-5"/>
                <w:sz w:val="24"/>
              </w:rPr>
              <w:t>运转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74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</w:tcPr>
          <w:p>
            <w:pPr>
              <w:pStyle w:val="TableParagraph"/>
              <w:spacing w:before="6"/>
              <w:rPr>
                <w:rFonts w:ascii="Microsoft JhengHei"/>
                <w:b/>
                <w:sz w:val="26"/>
              </w:rPr>
            </w:pPr>
          </w:p>
          <w:p>
            <w:pPr>
              <w:pStyle w:val="TableParagraph"/>
              <w:spacing w:before="1" w:line="280" w:lineRule="auto"/>
              <w:ind w:left="468" w:right="97" w:hanging="36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6、城区内所有厕所均为水</w:t>
            </w:r>
            <w:r>
              <w:rPr>
                <w:spacing w:val="7"/>
                <w:sz w:val="24"/>
              </w:rPr>
              <w:t>冲式厕所，粪便无害化</w:t>
            </w:r>
            <w:r>
              <w:rPr>
                <w:spacing w:val="-9"/>
                <w:sz w:val="24"/>
              </w:rPr>
              <w:t xml:space="preserve">处理率达 </w:t>
            </w:r>
            <w:r>
              <w:rPr>
                <w:spacing w:val="-4"/>
                <w:sz w:val="24"/>
              </w:rPr>
              <w:t>80%</w:t>
            </w:r>
            <w:r>
              <w:rPr>
                <w:spacing w:val="-21"/>
                <w:sz w:val="24"/>
              </w:rPr>
              <w:t>以上。公厕</w:t>
            </w:r>
            <w:r>
              <w:rPr>
                <w:spacing w:val="7"/>
                <w:sz w:val="24"/>
              </w:rPr>
              <w:t>布局合理，数量充足，</w:t>
            </w:r>
            <w:r>
              <w:rPr>
                <w:spacing w:val="7"/>
                <w:sz w:val="24"/>
              </w:rPr>
              <w:t>符合《城市环境卫生设</w:t>
            </w:r>
            <w:r>
              <w:rPr>
                <w:spacing w:val="7"/>
                <w:sz w:val="24"/>
              </w:rPr>
              <w:t>施设置标准》要求，其</w:t>
            </w:r>
            <w:r>
              <w:rPr>
                <w:spacing w:val="8"/>
                <w:sz w:val="24"/>
              </w:rPr>
              <w:t>中二类标准以上（</w:t>
            </w:r>
            <w:r>
              <w:rPr>
                <w:spacing w:val="4"/>
                <w:sz w:val="24"/>
              </w:rPr>
              <w:t>含二</w:t>
            </w:r>
            <w:r>
              <w:rPr>
                <w:spacing w:val="-12"/>
                <w:sz w:val="24"/>
              </w:rPr>
              <w:t>类）</w:t>
            </w:r>
            <w:r>
              <w:rPr>
                <w:spacing w:val="-14"/>
                <w:sz w:val="24"/>
              </w:rPr>
              <w:t xml:space="preserve">不少于 </w:t>
            </w:r>
            <w:r>
              <w:rPr>
                <w:spacing w:val="-12"/>
                <w:sz w:val="24"/>
              </w:rPr>
              <w:t>80%。公厕管</w:t>
            </w:r>
            <w:r>
              <w:rPr>
                <w:spacing w:val="7"/>
                <w:sz w:val="24"/>
              </w:rPr>
              <w:t>理符合《城市公共厕所</w:t>
            </w:r>
            <w:r>
              <w:rPr>
                <w:spacing w:val="-22"/>
                <w:sz w:val="24"/>
              </w:rPr>
              <w:t>卫生标准》。</w:t>
            </w:r>
          </w:p>
        </w:tc>
        <w:tc>
          <w:tcPr>
            <w:tcW w:w="5200" w:type="dxa"/>
          </w:tcPr>
          <w:p>
            <w:pPr>
              <w:pStyle w:val="TableParagraph"/>
              <w:spacing w:before="10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spacing w:line="280" w:lineRule="auto"/>
              <w:ind w:left="108" w:right="56"/>
              <w:rPr>
                <w:sz w:val="24"/>
              </w:rPr>
            </w:pPr>
            <w:r>
              <w:rPr>
                <w:spacing w:val="-49"/>
                <w:sz w:val="24"/>
              </w:rPr>
              <w:t>按建设部《城镇环境卫生设施设置标准》的要求,结合城市</w:t>
            </w:r>
            <w:r>
              <w:rPr>
                <w:spacing w:val="-43"/>
                <w:sz w:val="24"/>
              </w:rPr>
              <w:t>实际需要设置足够的水冲式公共厕所，其中二类标准以上</w:t>
            </w:r>
          </w:p>
          <w:p>
            <w:pPr>
              <w:pStyle w:val="TableParagraph"/>
              <w:spacing w:before="1" w:line="280" w:lineRule="auto"/>
              <w:ind w:left="108" w:right="-72"/>
              <w:rPr>
                <w:sz w:val="24"/>
              </w:rPr>
            </w:pPr>
            <w:r>
              <w:rPr>
                <w:spacing w:val="-29"/>
                <w:sz w:val="24"/>
              </w:rPr>
              <w:t>（含二类）不少于80%，布局合理；公共厕所的建设和管</w:t>
            </w:r>
            <w:r>
              <w:rPr>
                <w:spacing w:val="-50"/>
                <w:sz w:val="24"/>
              </w:rPr>
              <w:t>理符合《城市公共厕所卫生标准》、《城市公共厕所规范与</w:t>
            </w:r>
            <w:r>
              <w:rPr>
                <w:spacing w:val="-46"/>
                <w:sz w:val="24"/>
              </w:rPr>
              <w:t>设计》要求,公厕有专人管理，有维护保养、清扫保洁及消</w:t>
            </w:r>
            <w:r>
              <w:rPr>
                <w:spacing w:val="-48"/>
                <w:sz w:val="24"/>
              </w:rPr>
              <w:t>杀制度，做到管理规范，地面、蹲位、门窗、墙壁、灯具、</w:t>
            </w:r>
            <w:r>
              <w:rPr>
                <w:spacing w:val="-36"/>
                <w:sz w:val="24"/>
              </w:rPr>
              <w:t>洗手盆池整洁，无乱刻乱画；公厕地面、墙裙、蹲台面、小便池采用光滑、便于冲洗、耐腐蚀的材料建筑，大便器</w:t>
            </w:r>
            <w:r>
              <w:rPr>
                <w:spacing w:val="-34"/>
                <w:sz w:val="24"/>
              </w:rPr>
              <w:t>间设隔断（高1.2</w:t>
            </w:r>
            <w:r>
              <w:rPr>
                <w:spacing w:val="-49"/>
                <w:sz w:val="24"/>
              </w:rPr>
              <w:t xml:space="preserve"> 米以上</w:t>
            </w:r>
            <w:r>
              <w:rPr>
                <w:spacing w:val="-161"/>
                <w:sz w:val="24"/>
              </w:rPr>
              <w:t>）</w:t>
            </w:r>
            <w:r>
              <w:rPr>
                <w:spacing w:val="-37"/>
                <w:sz w:val="24"/>
              </w:rPr>
              <w:t>；厕所无蝇蛆；厕所基本无臭，</w:t>
            </w:r>
            <w:r>
              <w:rPr>
                <w:spacing w:val="-36"/>
                <w:sz w:val="24"/>
              </w:rPr>
              <w:t>便池无尿碱，储粪池有盖，粪便不满溢；按建设部的规定</w:t>
            </w:r>
            <w:r>
              <w:rPr>
                <w:spacing w:val="-26"/>
                <w:sz w:val="24"/>
              </w:rPr>
              <w:t>设置公厕图形符号和设施标志。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8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ind w:left="124" w:right="74"/>
              <w:jc w:val="center"/>
              <w:rPr>
                <w:sz w:val="24"/>
              </w:rPr>
            </w:pPr>
            <w:r>
              <w:rPr>
                <w:spacing w:val="-42"/>
                <w:sz w:val="24"/>
              </w:rPr>
              <w:t>住建局</w:t>
            </w:r>
          </w:p>
        </w:tc>
        <w:tc>
          <w:tcPr>
            <w:tcW w:w="86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8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ind w:left="94" w:right="44"/>
              <w:jc w:val="center"/>
              <w:rPr>
                <w:sz w:val="24"/>
              </w:rPr>
            </w:pPr>
            <w:r>
              <w:rPr>
                <w:spacing w:val="-42"/>
                <w:sz w:val="24"/>
              </w:rPr>
              <w:t>杨晓东</w:t>
            </w: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8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ind w:right="132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何 斌</w:t>
            </w: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6"/>
              <w:rPr>
                <w:rFonts w:ascii="Microsoft JhengHei"/>
                <w:b/>
                <w:sz w:val="22"/>
              </w:rPr>
            </w:pPr>
          </w:p>
          <w:p>
            <w:pPr>
              <w:pStyle w:val="TableParagraph"/>
              <w:spacing w:line="280" w:lineRule="auto"/>
              <w:ind w:left="139" w:right="88"/>
              <w:jc w:val="center"/>
              <w:rPr>
                <w:sz w:val="24"/>
              </w:rPr>
            </w:pPr>
            <w:r>
              <w:rPr>
                <w:spacing w:val="-18"/>
                <w:sz w:val="24"/>
              </w:rPr>
              <w:t>12</w:t>
            </w:r>
            <w:r>
              <w:rPr>
                <w:spacing w:val="-42"/>
                <w:sz w:val="24"/>
              </w:rPr>
              <w:t xml:space="preserve"> 月前</w:t>
            </w:r>
            <w:r>
              <w:rPr>
                <w:spacing w:val="-6"/>
                <w:sz w:val="24"/>
              </w:rPr>
              <w:t xml:space="preserve">完成 </w:t>
            </w:r>
            <w:r>
              <w:rPr>
                <w:spacing w:val="-4"/>
                <w:sz w:val="24"/>
              </w:rPr>
              <w:t>50%</w:t>
            </w: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6"/>
              <w:rPr>
                <w:rFonts w:ascii="Microsoft JhengHei"/>
                <w:b/>
                <w:sz w:val="22"/>
              </w:rPr>
            </w:pPr>
          </w:p>
          <w:p>
            <w:pPr>
              <w:pStyle w:val="TableParagraph"/>
              <w:spacing w:line="280" w:lineRule="auto"/>
              <w:ind w:left="138" w:right="87"/>
              <w:jc w:val="center"/>
              <w:rPr>
                <w:sz w:val="24"/>
              </w:rPr>
            </w:pPr>
            <w:r>
              <w:rPr>
                <w:spacing w:val="-18"/>
                <w:sz w:val="24"/>
              </w:rPr>
              <w:t>12</w:t>
            </w:r>
            <w:r>
              <w:rPr>
                <w:spacing w:val="-42"/>
                <w:sz w:val="24"/>
              </w:rPr>
              <w:t xml:space="preserve"> 月前</w:t>
            </w:r>
            <w:r>
              <w:rPr>
                <w:spacing w:val="-14"/>
                <w:sz w:val="24"/>
              </w:rPr>
              <w:t>全部完</w:t>
            </w:r>
            <w:r>
              <w:rPr>
                <w:spacing w:val="-10"/>
                <w:sz w:val="24"/>
              </w:rPr>
              <w:t>成</w:t>
            </w:r>
          </w:p>
        </w:tc>
        <w:tc>
          <w:tcPr>
            <w:tcW w:w="932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2"/>
              <w:rPr>
                <w:rFonts w:ascii="Microsoft JhengHei"/>
                <w:b/>
                <w:sz w:val="32"/>
              </w:rPr>
            </w:pPr>
          </w:p>
          <w:p>
            <w:pPr>
              <w:pStyle w:val="TableParagraph"/>
              <w:spacing w:line="280" w:lineRule="auto"/>
              <w:ind w:left="227" w:right="213" w:hanging="2"/>
              <w:rPr>
                <w:sz w:val="24"/>
              </w:rPr>
            </w:pPr>
            <w:r>
              <w:rPr>
                <w:spacing w:val="-6"/>
                <w:sz w:val="24"/>
              </w:rPr>
              <w:t>正常</w:t>
            </w:r>
            <w:r>
              <w:rPr>
                <w:spacing w:val="-5"/>
                <w:sz w:val="24"/>
              </w:rPr>
              <w:t>运转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60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 w:val="restart"/>
          </w:tcPr>
          <w:p>
            <w:pPr>
              <w:pStyle w:val="TableParagraph"/>
              <w:spacing w:before="3"/>
              <w:rPr>
                <w:rFonts w:ascii="Microsoft JhengHei"/>
                <w:b/>
                <w:sz w:val="19"/>
              </w:rPr>
            </w:pPr>
          </w:p>
          <w:p>
            <w:pPr>
              <w:pStyle w:val="TableParagraph"/>
              <w:spacing w:line="280" w:lineRule="auto"/>
              <w:ind w:left="468" w:right="-29" w:hanging="360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8"/>
                <w:sz w:val="24"/>
              </w:rPr>
              <w:t>、集贸市场管理规范，商</w:t>
            </w:r>
            <w:r>
              <w:rPr>
                <w:spacing w:val="-2"/>
                <w:sz w:val="24"/>
              </w:rPr>
              <w:t>品化行归市，布局合理，</w:t>
            </w:r>
            <w:r>
              <w:rPr>
                <w:spacing w:val="9"/>
                <w:sz w:val="24"/>
              </w:rPr>
              <w:t>高台摆卖，秩序良好，</w:t>
            </w:r>
            <w:r>
              <w:rPr>
                <w:spacing w:val="-2"/>
                <w:sz w:val="24"/>
              </w:rPr>
              <w:t>环境清洁。地面硬底化，</w:t>
            </w:r>
            <w:r>
              <w:rPr>
                <w:spacing w:val="9"/>
                <w:sz w:val="24"/>
              </w:rPr>
              <w:t>给排水设施配套完善，排水畅通。</w:t>
            </w:r>
          </w:p>
        </w:tc>
        <w:tc>
          <w:tcPr>
            <w:tcW w:w="5200" w:type="dxa"/>
          </w:tcPr>
          <w:p>
            <w:pPr>
              <w:pStyle w:val="TableParagraph"/>
              <w:spacing w:line="340" w:lineRule="exact"/>
              <w:ind w:left="348" w:right="1" w:hanging="240"/>
              <w:jc w:val="both"/>
              <w:rPr>
                <w:sz w:val="24"/>
              </w:rPr>
            </w:pPr>
            <w:r>
              <w:rPr>
                <w:spacing w:val="-39"/>
                <w:sz w:val="24"/>
              </w:rPr>
              <w:t>①制定城区内农贸市场环境卫生专项整治方案。每个月对</w:t>
            </w:r>
            <w:r>
              <w:rPr>
                <w:spacing w:val="-40"/>
                <w:sz w:val="24"/>
              </w:rPr>
              <w:t>城区内市场环境卫生检查一次并提出具体的整改要求。</w:t>
            </w:r>
            <w:r>
              <w:rPr>
                <w:spacing w:val="-41"/>
                <w:sz w:val="24"/>
              </w:rPr>
              <w:t>对市场卫生连续两次检查均不合格的责令其关闭，待整</w:t>
            </w:r>
            <w:r>
              <w:rPr>
                <w:spacing w:val="-18"/>
                <w:sz w:val="24"/>
              </w:rPr>
              <w:t>改合格后再恢复营业。</w:t>
            </w:r>
          </w:p>
        </w:tc>
        <w:tc>
          <w:tcPr>
            <w:tcW w:w="996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2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ind w:left="198"/>
              <w:rPr>
                <w:sz w:val="24"/>
              </w:rPr>
            </w:pPr>
            <w:r>
              <w:rPr>
                <w:spacing w:val="-42"/>
                <w:sz w:val="24"/>
              </w:rPr>
              <w:t>工商局</w:t>
            </w:r>
          </w:p>
        </w:tc>
        <w:tc>
          <w:tcPr>
            <w:tcW w:w="860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0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line="280" w:lineRule="auto"/>
              <w:ind w:left="189" w:right="178"/>
              <w:jc w:val="both"/>
              <w:rPr>
                <w:sz w:val="24"/>
              </w:rPr>
            </w:pPr>
            <w:r>
              <w:rPr>
                <w:spacing w:val="-6"/>
                <w:sz w:val="24"/>
              </w:rPr>
              <w:t>市场主办</w:t>
            </w:r>
            <w:r>
              <w:rPr>
                <w:spacing w:val="-5"/>
                <w:sz w:val="24"/>
              </w:rPr>
              <w:t>单位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2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杨 波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2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spacing w:val="-42"/>
                <w:sz w:val="24"/>
              </w:rPr>
              <w:t>李福平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Microsoft JhengHei"/>
                <w:b/>
                <w:sz w:val="34"/>
              </w:rPr>
            </w:pPr>
          </w:p>
          <w:p>
            <w:pPr>
              <w:pStyle w:val="TableParagraph"/>
              <w:spacing w:line="280" w:lineRule="auto"/>
              <w:ind w:left="264" w:right="88" w:hanging="125"/>
              <w:rPr>
                <w:sz w:val="24"/>
              </w:rPr>
            </w:pPr>
            <w:r>
              <w:rPr>
                <w:spacing w:val="-18"/>
                <w:sz w:val="24"/>
              </w:rPr>
              <w:t>12</w:t>
            </w:r>
            <w:r>
              <w:rPr>
                <w:spacing w:val="-42"/>
                <w:sz w:val="24"/>
              </w:rPr>
              <w:t xml:space="preserve"> 月前</w:t>
            </w:r>
            <w:r>
              <w:rPr>
                <w:spacing w:val="-6"/>
                <w:sz w:val="24"/>
              </w:rPr>
              <w:t>完成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Microsoft JhengHei"/>
                <w:b/>
                <w:sz w:val="34"/>
              </w:rPr>
            </w:pPr>
          </w:p>
          <w:p>
            <w:pPr>
              <w:pStyle w:val="TableParagraph"/>
              <w:spacing w:line="280" w:lineRule="auto"/>
              <w:ind w:left="263" w:right="87" w:hanging="125"/>
              <w:rPr>
                <w:sz w:val="24"/>
              </w:rPr>
            </w:pPr>
            <w:r>
              <w:rPr>
                <w:spacing w:val="-18"/>
                <w:sz w:val="24"/>
              </w:rPr>
              <w:t>12</w:t>
            </w:r>
            <w:r>
              <w:rPr>
                <w:spacing w:val="-42"/>
                <w:sz w:val="24"/>
              </w:rPr>
              <w:t xml:space="preserve"> 月前</w:t>
            </w:r>
            <w:r>
              <w:rPr>
                <w:spacing w:val="-6"/>
                <w:sz w:val="24"/>
              </w:rPr>
              <w:t>完成</w:t>
            </w:r>
          </w:p>
        </w:tc>
        <w:tc>
          <w:tcPr>
            <w:tcW w:w="932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Microsoft JhengHei"/>
                <w:b/>
                <w:sz w:val="34"/>
              </w:rPr>
            </w:pPr>
          </w:p>
          <w:p>
            <w:pPr>
              <w:pStyle w:val="TableParagraph"/>
              <w:spacing w:line="280" w:lineRule="auto"/>
              <w:ind w:left="266" w:right="139" w:hanging="75"/>
              <w:rPr>
                <w:sz w:val="24"/>
              </w:rPr>
            </w:pPr>
            <w:r>
              <w:rPr>
                <w:spacing w:val="-16"/>
                <w:sz w:val="24"/>
              </w:rPr>
              <w:t>9</w:t>
            </w:r>
            <w:r>
              <w:rPr>
                <w:spacing w:val="-41"/>
                <w:sz w:val="24"/>
              </w:rPr>
              <w:t xml:space="preserve"> 月前</w:t>
            </w:r>
            <w:r>
              <w:rPr>
                <w:spacing w:val="-6"/>
                <w:sz w:val="24"/>
              </w:rPr>
              <w:t>完成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0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1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line="266" w:lineRule="auto"/>
              <w:ind w:left="348" w:right="56" w:hanging="240"/>
              <w:jc w:val="both"/>
              <w:rPr>
                <w:sz w:val="24"/>
              </w:rPr>
            </w:pPr>
            <w:r>
              <w:rPr>
                <w:spacing w:val="-40"/>
                <w:sz w:val="24"/>
              </w:rPr>
              <w:t>②加强对城区内农副产品市场的管理。市场井然有序，商</w:t>
            </w:r>
            <w:r>
              <w:rPr>
                <w:spacing w:val="-47"/>
                <w:sz w:val="24"/>
              </w:rPr>
              <w:t>品划行归市，摊位摆放整齐，无占道经营。从业人员要</w:t>
            </w:r>
            <w:r>
              <w:rPr>
                <w:spacing w:val="-30"/>
                <w:sz w:val="24"/>
              </w:rPr>
              <w:t>身体健康，衣着统一清洁，摊位证照齐全。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540" w:type="dxa"/>
          </w:tcPr>
          <w:p>
            <w:pPr>
              <w:pStyle w:val="TableParagraph"/>
              <w:spacing w:line="480" w:lineRule="exact"/>
              <w:ind w:left="8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项</w:t>
            </w:r>
          </w:p>
        </w:tc>
        <w:tc>
          <w:tcPr>
            <w:tcW w:w="3072" w:type="dxa"/>
          </w:tcPr>
          <w:p>
            <w:pPr>
              <w:pStyle w:val="TableParagraph"/>
              <w:spacing w:line="480" w:lineRule="exact"/>
              <w:ind w:left="270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"/>
                <w:sz w:val="28"/>
              </w:rPr>
              <w:t>吉林省卫生城市标准</w:t>
            </w:r>
          </w:p>
        </w:tc>
        <w:tc>
          <w:tcPr>
            <w:tcW w:w="5200" w:type="dxa"/>
          </w:tcPr>
          <w:p>
            <w:pPr>
              <w:pStyle w:val="TableParagraph"/>
              <w:spacing w:line="480" w:lineRule="exact"/>
              <w:ind w:left="40" w:right="32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"/>
                <w:sz w:val="28"/>
              </w:rPr>
              <w:t>具体工作任务</w:t>
            </w:r>
          </w:p>
        </w:tc>
        <w:tc>
          <w:tcPr>
            <w:tcW w:w="996" w:type="dxa"/>
          </w:tcPr>
          <w:p>
            <w:pPr>
              <w:pStyle w:val="TableParagraph"/>
              <w:spacing w:line="480" w:lineRule="exact"/>
              <w:ind w:left="122" w:right="114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5"/>
                <w:sz w:val="28"/>
              </w:rPr>
              <w:t>责任</w:t>
            </w:r>
          </w:p>
        </w:tc>
        <w:tc>
          <w:tcPr>
            <w:tcW w:w="860" w:type="dxa"/>
          </w:tcPr>
          <w:p>
            <w:pPr>
              <w:pStyle w:val="TableParagraph"/>
              <w:spacing w:line="480" w:lineRule="exact"/>
              <w:ind w:left="91" w:right="83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5"/>
                <w:sz w:val="28"/>
              </w:rPr>
              <w:t>配合</w:t>
            </w:r>
          </w:p>
        </w:tc>
        <w:tc>
          <w:tcPr>
            <w:tcW w:w="928" w:type="dxa"/>
          </w:tcPr>
          <w:p>
            <w:pPr>
              <w:pStyle w:val="TableParagraph"/>
              <w:spacing w:line="480" w:lineRule="exact"/>
              <w:ind w:left="94" w:right="46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5"/>
                <w:sz w:val="28"/>
              </w:rPr>
              <w:t>责任</w:t>
            </w:r>
          </w:p>
        </w:tc>
        <w:tc>
          <w:tcPr>
            <w:tcW w:w="928" w:type="dxa"/>
          </w:tcPr>
          <w:p>
            <w:pPr>
              <w:pStyle w:val="TableParagraph"/>
              <w:spacing w:line="480" w:lineRule="exact"/>
              <w:ind w:right="172"/>
              <w:jc w:val="right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5"/>
                <w:sz w:val="28"/>
              </w:rPr>
              <w:t>负责</w:t>
            </w:r>
          </w:p>
        </w:tc>
        <w:tc>
          <w:tcPr>
            <w:tcW w:w="2788" w:type="dxa"/>
            <w:gridSpan w:val="3"/>
          </w:tcPr>
          <w:p>
            <w:pPr>
              <w:pStyle w:val="TableParagraph"/>
              <w:spacing w:line="480" w:lineRule="exact"/>
              <w:ind w:left="410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完成时限（年</w:t>
            </w:r>
            <w:r>
              <w:rPr>
                <w:rFonts w:ascii="Microsoft JhengHei" w:eastAsia="Microsoft JhengHei"/>
                <w:b/>
                <w:spacing w:val="-10"/>
                <w:sz w:val="28"/>
              </w:rPr>
              <w:t>）</w:t>
            </w:r>
          </w:p>
        </w:tc>
      </w:tr>
    </w:tbl>
    <w:p>
      <w:pPr>
        <w:spacing w:after="0" w:line="480" w:lineRule="exact"/>
        <w:rPr>
          <w:rFonts w:ascii="Microsoft JhengHei" w:eastAsia="Microsoft JhengHei"/>
          <w:sz w:val="28"/>
        </w:rPr>
        <w:sectPr>
          <w:footerReference w:type="default" r:id="rId15"/>
          <w:pgSz w:w="16840" w:h="11910" w:orient="landscape"/>
          <w:pgMar w:top="820" w:right="640" w:bottom="760" w:left="640" w:header="0" w:footer="565"/>
          <w:pgNumType w:start="12"/>
          <w:cols w:space="708"/>
        </w:sectPr>
      </w:pPr>
    </w:p>
    <w:p>
      <w:pPr>
        <w:pStyle w:val="BodyText"/>
        <w:rPr>
          <w:sz w:val="2"/>
        </w:rPr>
      </w:pPr>
    </w:p>
    <w:tbl>
      <w:tblPr>
        <w:tblStyle w:val="TableNormal11"/>
        <w:tblW w:w="0" w:type="auto"/>
        <w:jc w:val="left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"/>
        <w:gridCol w:w="3072"/>
        <w:gridCol w:w="5200"/>
        <w:gridCol w:w="996"/>
        <w:gridCol w:w="860"/>
        <w:gridCol w:w="928"/>
        <w:gridCol w:w="928"/>
        <w:gridCol w:w="928"/>
        <w:gridCol w:w="928"/>
        <w:gridCol w:w="932"/>
      </w:tblGrid>
      <w:tr>
        <w:tblPrEx>
          <w:tblW w:w="0" w:type="auto"/>
          <w:jc w:val="left"/>
          <w:tblInd w:w="12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540" w:type="dxa"/>
          </w:tcPr>
          <w:p>
            <w:pPr>
              <w:pStyle w:val="TableParagraph"/>
              <w:spacing w:line="430" w:lineRule="exact"/>
              <w:ind w:left="8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目</w:t>
            </w:r>
          </w:p>
        </w:tc>
        <w:tc>
          <w:tcPr>
            <w:tcW w:w="307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6" w:type="dxa"/>
          </w:tcPr>
          <w:p>
            <w:pPr>
              <w:pStyle w:val="TableParagraph"/>
              <w:spacing w:line="430" w:lineRule="exact"/>
              <w:ind w:left="122" w:right="114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5"/>
                <w:sz w:val="28"/>
              </w:rPr>
              <w:t>单位</w:t>
            </w:r>
          </w:p>
        </w:tc>
        <w:tc>
          <w:tcPr>
            <w:tcW w:w="860" w:type="dxa"/>
          </w:tcPr>
          <w:p>
            <w:pPr>
              <w:pStyle w:val="TableParagraph"/>
              <w:spacing w:line="430" w:lineRule="exact"/>
              <w:ind w:left="91" w:right="83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5"/>
                <w:sz w:val="28"/>
              </w:rPr>
              <w:t>单位</w:t>
            </w:r>
          </w:p>
        </w:tc>
        <w:tc>
          <w:tcPr>
            <w:tcW w:w="928" w:type="dxa"/>
          </w:tcPr>
          <w:p>
            <w:pPr>
              <w:pStyle w:val="TableParagraph"/>
              <w:spacing w:line="430" w:lineRule="exact"/>
              <w:ind w:left="48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人</w:t>
            </w:r>
          </w:p>
        </w:tc>
        <w:tc>
          <w:tcPr>
            <w:tcW w:w="928" w:type="dxa"/>
          </w:tcPr>
          <w:p>
            <w:pPr>
              <w:pStyle w:val="TableParagraph"/>
              <w:spacing w:line="430" w:lineRule="exact"/>
              <w:ind w:right="172"/>
              <w:jc w:val="right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5"/>
                <w:sz w:val="28"/>
              </w:rPr>
              <w:t>领导</w:t>
            </w:r>
          </w:p>
        </w:tc>
        <w:tc>
          <w:tcPr>
            <w:tcW w:w="928" w:type="dxa"/>
          </w:tcPr>
          <w:p>
            <w:pPr>
              <w:pStyle w:val="TableParagraph"/>
              <w:spacing w:line="480" w:lineRule="exact"/>
              <w:ind w:right="170"/>
              <w:jc w:val="right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2011</w:t>
            </w:r>
          </w:p>
        </w:tc>
        <w:tc>
          <w:tcPr>
            <w:tcW w:w="928" w:type="dxa"/>
          </w:tcPr>
          <w:p>
            <w:pPr>
              <w:pStyle w:val="TableParagraph"/>
              <w:spacing w:line="480" w:lineRule="exact"/>
              <w:ind w:left="90" w:right="82"/>
              <w:jc w:val="center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2012</w:t>
            </w:r>
          </w:p>
        </w:tc>
        <w:tc>
          <w:tcPr>
            <w:tcW w:w="932" w:type="dxa"/>
          </w:tcPr>
          <w:p>
            <w:pPr>
              <w:pStyle w:val="TableParagraph"/>
              <w:spacing w:line="480" w:lineRule="exact"/>
              <w:ind w:left="120" w:right="112"/>
              <w:jc w:val="center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2013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70"/>
          <w:jc w:val="left"/>
        </w:trPr>
        <w:tc>
          <w:tcPr>
            <w:tcW w:w="540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1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spacing w:line="280" w:lineRule="auto"/>
              <w:ind w:left="150" w:right="139"/>
              <w:jc w:val="both"/>
              <w:rPr>
                <w:sz w:val="24"/>
              </w:rPr>
            </w:pPr>
            <w:r>
              <w:rPr>
                <w:spacing w:val="-10"/>
                <w:sz w:val="24"/>
              </w:rPr>
              <w:t>三</w:t>
            </w:r>
            <w:r>
              <w:rPr>
                <w:spacing w:val="-10"/>
                <w:sz w:val="24"/>
              </w:rPr>
              <w:t>市</w:t>
            </w:r>
            <w:r>
              <w:rPr>
                <w:spacing w:val="-10"/>
                <w:sz w:val="24"/>
              </w:rPr>
              <w:t>容</w:t>
            </w:r>
            <w:r>
              <w:rPr>
                <w:spacing w:val="-10"/>
                <w:sz w:val="24"/>
              </w:rPr>
              <w:t>环</w:t>
            </w:r>
            <w:r>
              <w:rPr>
                <w:spacing w:val="-10"/>
                <w:sz w:val="24"/>
              </w:rPr>
              <w:t>境</w:t>
            </w:r>
            <w:r>
              <w:rPr>
                <w:spacing w:val="-10"/>
                <w:sz w:val="24"/>
              </w:rPr>
              <w:t>卫</w:t>
            </w:r>
            <w:r>
              <w:rPr>
                <w:spacing w:val="-10"/>
                <w:sz w:val="24"/>
              </w:rPr>
              <w:t>生</w:t>
            </w:r>
          </w:p>
        </w:tc>
        <w:tc>
          <w:tcPr>
            <w:tcW w:w="3072" w:type="dxa"/>
            <w:vMerge w:val="restart"/>
          </w:tcPr>
          <w:p>
            <w:pPr>
              <w:pStyle w:val="TableParagraph"/>
              <w:spacing w:before="48" w:line="280" w:lineRule="auto"/>
              <w:ind w:left="468" w:right="-29" w:hanging="360"/>
              <w:rPr>
                <w:sz w:val="24"/>
              </w:rPr>
            </w:pPr>
            <w:r>
              <w:rPr>
                <w:spacing w:val="-4"/>
                <w:sz w:val="24"/>
              </w:rPr>
              <w:t>7、垃圾收集转运设施完善、</w:t>
            </w:r>
            <w:r>
              <w:rPr>
                <w:spacing w:val="7"/>
                <w:sz w:val="24"/>
              </w:rPr>
              <w:t>日产日清；除“四害”</w:t>
            </w:r>
            <w:r>
              <w:rPr>
                <w:spacing w:val="7"/>
                <w:sz w:val="24"/>
              </w:rPr>
              <w:t>措施落实；食品卫生符</w:t>
            </w:r>
            <w:r>
              <w:rPr>
                <w:spacing w:val="7"/>
                <w:sz w:val="24"/>
              </w:rPr>
              <w:t>合规定要求。市场周围</w:t>
            </w:r>
            <w:r>
              <w:rPr>
                <w:spacing w:val="7"/>
                <w:sz w:val="24"/>
              </w:rPr>
              <w:t>无占道经营及乱摆卖，</w:t>
            </w:r>
            <w:r>
              <w:rPr>
                <w:spacing w:val="7"/>
                <w:sz w:val="24"/>
              </w:rPr>
              <w:t>车辆停放有序。公厕卫</w:t>
            </w:r>
            <w:r>
              <w:rPr>
                <w:spacing w:val="7"/>
                <w:sz w:val="24"/>
              </w:rPr>
              <w:t>生符合要求。严格控制</w:t>
            </w:r>
            <w:r>
              <w:rPr>
                <w:spacing w:val="7"/>
                <w:sz w:val="24"/>
              </w:rPr>
              <w:t>活禽的销售，有活禽销</w:t>
            </w:r>
            <w:r>
              <w:rPr>
                <w:spacing w:val="7"/>
                <w:sz w:val="24"/>
              </w:rPr>
              <w:t>售的市场要设立相对独</w:t>
            </w:r>
            <w:r>
              <w:rPr>
                <w:spacing w:val="7"/>
                <w:sz w:val="24"/>
              </w:rPr>
              <w:t>立的区域，污物、污水</w:t>
            </w:r>
            <w:r>
              <w:rPr>
                <w:spacing w:val="7"/>
                <w:sz w:val="24"/>
              </w:rPr>
              <w:t>处置和消毒设施完善，</w:t>
            </w:r>
            <w:r>
              <w:rPr>
                <w:spacing w:val="7"/>
                <w:sz w:val="24"/>
              </w:rPr>
              <w:t>实行隔离屠宰。无违禁</w:t>
            </w:r>
            <w:r>
              <w:rPr>
                <w:spacing w:val="-2"/>
                <w:sz w:val="24"/>
              </w:rPr>
              <w:t>销售野生动物。</w:t>
            </w:r>
          </w:p>
        </w:tc>
        <w:tc>
          <w:tcPr>
            <w:tcW w:w="5200" w:type="dxa"/>
          </w:tcPr>
          <w:p>
            <w:pPr>
              <w:pStyle w:val="TableParagraph"/>
              <w:spacing w:before="157" w:line="266" w:lineRule="auto"/>
              <w:ind w:left="348" w:right="56" w:hanging="240"/>
              <w:jc w:val="both"/>
              <w:rPr>
                <w:sz w:val="24"/>
              </w:rPr>
            </w:pPr>
            <w:r>
              <w:rPr>
                <w:spacing w:val="-40"/>
                <w:sz w:val="24"/>
              </w:rPr>
              <w:t>③各农贸市场要成立保洁组，管理好市场内卫生。各市场</w:t>
            </w:r>
            <w:r>
              <w:rPr>
                <w:spacing w:val="-46"/>
                <w:sz w:val="24"/>
              </w:rPr>
              <w:t>上下水要通畅，垃圾箱设置合理，场内水冲式厕所要有</w:t>
            </w:r>
            <w:r>
              <w:rPr>
                <w:spacing w:val="-2"/>
                <w:sz w:val="24"/>
              </w:rPr>
              <w:t>专人管护。</w:t>
            </w:r>
          </w:p>
        </w:tc>
        <w:tc>
          <w:tcPr>
            <w:tcW w:w="996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4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98"/>
              <w:rPr>
                <w:sz w:val="24"/>
              </w:rPr>
            </w:pPr>
            <w:r>
              <w:rPr>
                <w:spacing w:val="-42"/>
                <w:sz w:val="24"/>
              </w:rPr>
              <w:t>工商局</w:t>
            </w:r>
          </w:p>
        </w:tc>
        <w:tc>
          <w:tcPr>
            <w:tcW w:w="860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3"/>
              <w:rPr>
                <w:rFonts w:ascii="Microsoft JhengHei"/>
                <w:b/>
                <w:sz w:val="29"/>
              </w:rPr>
            </w:pPr>
          </w:p>
          <w:p>
            <w:pPr>
              <w:pStyle w:val="TableParagraph"/>
              <w:spacing w:line="280" w:lineRule="auto"/>
              <w:ind w:left="189" w:right="178"/>
              <w:jc w:val="both"/>
              <w:rPr>
                <w:sz w:val="24"/>
              </w:rPr>
            </w:pPr>
            <w:r>
              <w:rPr>
                <w:spacing w:val="-6"/>
                <w:sz w:val="24"/>
              </w:rPr>
              <w:t>市场主办</w:t>
            </w:r>
            <w:r>
              <w:rPr>
                <w:spacing w:val="-5"/>
                <w:sz w:val="24"/>
              </w:rPr>
              <w:t>单位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4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64"/>
              <w:rPr>
                <w:sz w:val="24"/>
              </w:rPr>
            </w:pPr>
            <w:r>
              <w:rPr>
                <w:spacing w:val="-4"/>
                <w:sz w:val="24"/>
              </w:rPr>
              <w:t>杨 波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4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spacing w:val="-42"/>
                <w:sz w:val="24"/>
              </w:rPr>
              <w:t>李福平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spacing w:before="1" w:line="280" w:lineRule="auto"/>
              <w:ind w:left="264" w:right="88" w:hanging="125"/>
              <w:rPr>
                <w:sz w:val="24"/>
              </w:rPr>
            </w:pPr>
            <w:r>
              <w:rPr>
                <w:spacing w:val="-18"/>
                <w:sz w:val="24"/>
              </w:rPr>
              <w:t>12</w:t>
            </w:r>
            <w:r>
              <w:rPr>
                <w:spacing w:val="-42"/>
                <w:sz w:val="24"/>
              </w:rPr>
              <w:t xml:space="preserve"> 月前</w:t>
            </w:r>
            <w:r>
              <w:rPr>
                <w:spacing w:val="-6"/>
                <w:sz w:val="24"/>
              </w:rPr>
              <w:t>完成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spacing w:before="1" w:line="280" w:lineRule="auto"/>
              <w:ind w:left="263" w:right="87" w:hanging="125"/>
              <w:rPr>
                <w:sz w:val="24"/>
              </w:rPr>
            </w:pPr>
            <w:r>
              <w:rPr>
                <w:spacing w:val="-18"/>
                <w:sz w:val="24"/>
              </w:rPr>
              <w:t>12</w:t>
            </w:r>
            <w:r>
              <w:rPr>
                <w:spacing w:val="-42"/>
                <w:sz w:val="24"/>
              </w:rPr>
              <w:t xml:space="preserve"> 月前</w:t>
            </w:r>
            <w:r>
              <w:rPr>
                <w:spacing w:val="-6"/>
                <w:sz w:val="24"/>
              </w:rPr>
              <w:t>完成</w:t>
            </w:r>
          </w:p>
        </w:tc>
        <w:tc>
          <w:tcPr>
            <w:tcW w:w="932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spacing w:before="1" w:line="280" w:lineRule="auto"/>
              <w:ind w:left="266" w:right="139" w:hanging="75"/>
              <w:rPr>
                <w:sz w:val="24"/>
              </w:rPr>
            </w:pPr>
            <w:r>
              <w:rPr>
                <w:spacing w:val="-16"/>
                <w:sz w:val="24"/>
              </w:rPr>
              <w:t>9</w:t>
            </w:r>
            <w:r>
              <w:rPr>
                <w:spacing w:val="-41"/>
                <w:sz w:val="24"/>
              </w:rPr>
              <w:t xml:space="preserve"> 月前</w:t>
            </w:r>
            <w:r>
              <w:rPr>
                <w:spacing w:val="-6"/>
                <w:sz w:val="24"/>
              </w:rPr>
              <w:t>完成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0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49" w:line="340" w:lineRule="atLeast"/>
              <w:ind w:left="348" w:right="-87" w:hanging="240"/>
              <w:rPr>
                <w:sz w:val="24"/>
              </w:rPr>
            </w:pPr>
            <w:r>
              <w:rPr>
                <w:spacing w:val="-34"/>
                <w:sz w:val="24"/>
              </w:rPr>
              <w:t>④经营食品的摊位要严格执行《食品安全法》有关规定，</w:t>
            </w:r>
            <w:r>
              <w:rPr>
                <w:spacing w:val="-50"/>
                <w:sz w:val="24"/>
              </w:rPr>
              <w:t>抓好食品卫生监督管理工作，让居民吃上卫生达标食品。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0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8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42"/>
                <w:sz w:val="24"/>
              </w:rPr>
              <w:t>⑤坚决取缔市场内屠宰活禽现象。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80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7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line="280" w:lineRule="auto"/>
              <w:ind w:left="348" w:right="56" w:hanging="240"/>
              <w:rPr>
                <w:sz w:val="24"/>
              </w:rPr>
            </w:pPr>
            <w:r>
              <w:rPr>
                <w:spacing w:val="-40"/>
                <w:sz w:val="24"/>
              </w:rPr>
              <w:t>⑥销售活禽的区域集中，远离食品摊点，无污水横流，环</w:t>
            </w:r>
            <w:r>
              <w:rPr>
                <w:spacing w:val="-4"/>
                <w:sz w:val="24"/>
              </w:rPr>
              <w:t>境清洁。</w:t>
            </w:r>
          </w:p>
        </w:tc>
        <w:tc>
          <w:tcPr>
            <w:tcW w:w="996" w:type="dxa"/>
          </w:tcPr>
          <w:p>
            <w:pPr>
              <w:pStyle w:val="TableParagraph"/>
              <w:spacing w:before="3"/>
              <w:rPr>
                <w:rFonts w:ascii="Microsoft JhengHei"/>
                <w:b/>
                <w:sz w:val="22"/>
              </w:rPr>
            </w:pPr>
          </w:p>
          <w:p>
            <w:pPr>
              <w:pStyle w:val="TableParagraph"/>
              <w:ind w:left="124" w:right="74"/>
              <w:jc w:val="center"/>
              <w:rPr>
                <w:sz w:val="24"/>
              </w:rPr>
            </w:pPr>
            <w:r>
              <w:rPr>
                <w:spacing w:val="-42"/>
                <w:sz w:val="24"/>
              </w:rPr>
              <w:t>工商局</w:t>
            </w:r>
          </w:p>
        </w:tc>
        <w:tc>
          <w:tcPr>
            <w:tcW w:w="860" w:type="dxa"/>
          </w:tcPr>
          <w:p>
            <w:pPr>
              <w:pStyle w:val="TableParagraph"/>
              <w:spacing w:line="360" w:lineRule="exact"/>
              <w:ind w:left="129" w:right="77"/>
              <w:jc w:val="both"/>
              <w:rPr>
                <w:sz w:val="24"/>
              </w:rPr>
            </w:pPr>
            <w:r>
              <w:rPr>
                <w:spacing w:val="-30"/>
                <w:sz w:val="24"/>
              </w:rPr>
              <w:t>商务局</w:t>
            </w:r>
            <w:r>
              <w:rPr>
                <w:spacing w:val="-30"/>
                <w:sz w:val="24"/>
              </w:rPr>
              <w:t>公安局</w:t>
            </w:r>
            <w:r>
              <w:rPr>
                <w:spacing w:val="-42"/>
                <w:sz w:val="24"/>
              </w:rPr>
              <w:t>畜牧局</w:t>
            </w:r>
          </w:p>
        </w:tc>
        <w:tc>
          <w:tcPr>
            <w:tcW w:w="928" w:type="dxa"/>
          </w:tcPr>
          <w:p>
            <w:pPr>
              <w:pStyle w:val="TableParagraph"/>
              <w:spacing w:before="3"/>
              <w:rPr>
                <w:rFonts w:ascii="Microsoft JhengHei"/>
                <w:b/>
                <w:sz w:val="22"/>
              </w:rPr>
            </w:pPr>
          </w:p>
          <w:p>
            <w:pPr>
              <w:pStyle w:val="TableParagraph"/>
              <w:ind w:left="94" w:right="44"/>
              <w:jc w:val="center"/>
              <w:rPr>
                <w:sz w:val="24"/>
              </w:rPr>
            </w:pPr>
            <w:r>
              <w:rPr>
                <w:spacing w:val="-42"/>
                <w:sz w:val="24"/>
              </w:rPr>
              <w:t>吕春风</w:t>
            </w:r>
          </w:p>
        </w:tc>
        <w:tc>
          <w:tcPr>
            <w:tcW w:w="928" w:type="dxa"/>
          </w:tcPr>
          <w:p>
            <w:pPr>
              <w:pStyle w:val="TableParagraph"/>
              <w:spacing w:before="3"/>
              <w:rPr>
                <w:rFonts w:ascii="Microsoft JhengHei"/>
                <w:b/>
                <w:sz w:val="22"/>
              </w:rPr>
            </w:pPr>
          </w:p>
          <w:p>
            <w:pPr>
              <w:pStyle w:val="TableParagraph"/>
              <w:ind w:right="111"/>
              <w:jc w:val="right"/>
              <w:rPr>
                <w:sz w:val="24"/>
              </w:rPr>
            </w:pPr>
            <w:r>
              <w:rPr>
                <w:spacing w:val="-42"/>
                <w:sz w:val="24"/>
              </w:rPr>
              <w:t>李福平</w:t>
            </w:r>
          </w:p>
        </w:tc>
        <w:tc>
          <w:tcPr>
            <w:tcW w:w="928" w:type="dxa"/>
          </w:tcPr>
          <w:p>
            <w:pPr>
              <w:pStyle w:val="TableParagraph"/>
              <w:spacing w:before="7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line="280" w:lineRule="auto"/>
              <w:ind w:left="264" w:right="88" w:hanging="125"/>
              <w:rPr>
                <w:sz w:val="24"/>
              </w:rPr>
            </w:pPr>
            <w:r>
              <w:rPr>
                <w:spacing w:val="-18"/>
                <w:sz w:val="24"/>
              </w:rPr>
              <w:t>11</w:t>
            </w:r>
            <w:r>
              <w:rPr>
                <w:spacing w:val="-42"/>
                <w:sz w:val="24"/>
              </w:rPr>
              <w:t xml:space="preserve"> 月前</w:t>
            </w:r>
            <w:r>
              <w:rPr>
                <w:spacing w:val="-6"/>
                <w:sz w:val="24"/>
              </w:rPr>
              <w:t>完成</w:t>
            </w:r>
          </w:p>
        </w:tc>
        <w:tc>
          <w:tcPr>
            <w:tcW w:w="928" w:type="dxa"/>
          </w:tcPr>
          <w:p>
            <w:pPr>
              <w:pStyle w:val="TableParagraph"/>
              <w:spacing w:before="7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line="280" w:lineRule="auto"/>
              <w:ind w:left="263" w:right="212"/>
              <w:rPr>
                <w:sz w:val="24"/>
              </w:rPr>
            </w:pPr>
            <w:r>
              <w:rPr>
                <w:spacing w:val="-24"/>
                <w:sz w:val="24"/>
              </w:rPr>
              <w:t>完善</w:t>
            </w:r>
            <w:r>
              <w:rPr>
                <w:spacing w:val="-26"/>
                <w:sz w:val="24"/>
              </w:rPr>
              <w:t>提高</w:t>
            </w:r>
          </w:p>
        </w:tc>
        <w:tc>
          <w:tcPr>
            <w:tcW w:w="932" w:type="dxa"/>
          </w:tcPr>
          <w:p>
            <w:pPr>
              <w:pStyle w:val="TableParagraph"/>
              <w:spacing w:before="7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line="280" w:lineRule="auto"/>
              <w:ind w:left="266" w:right="214"/>
              <w:rPr>
                <w:sz w:val="24"/>
              </w:rPr>
            </w:pPr>
            <w:r>
              <w:rPr>
                <w:spacing w:val="-24"/>
                <w:sz w:val="24"/>
              </w:rPr>
              <w:t>完善</w:t>
            </w:r>
            <w:r>
              <w:rPr>
                <w:spacing w:val="-26"/>
                <w:sz w:val="24"/>
              </w:rPr>
              <w:t>提高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07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59" w:line="360" w:lineRule="atLeast"/>
              <w:ind w:left="348" w:right="56" w:hanging="240"/>
              <w:jc w:val="both"/>
              <w:rPr>
                <w:sz w:val="24"/>
              </w:rPr>
            </w:pPr>
            <w:r>
              <w:rPr>
                <w:spacing w:val="-40"/>
                <w:sz w:val="24"/>
              </w:rPr>
              <w:t>⑦对早市进行严格管理，商品划行归市，无违章占道经营现象，并保证每天7：30</w:t>
            </w:r>
            <w:r>
              <w:rPr>
                <w:spacing w:val="-33"/>
                <w:sz w:val="24"/>
              </w:rPr>
              <w:t xml:space="preserve"> 时前撤市，</w:t>
            </w:r>
            <w:r>
              <w:rPr>
                <w:spacing w:val="-40"/>
                <w:sz w:val="24"/>
              </w:rPr>
              <w:t>8：30</w:t>
            </w:r>
            <w:r>
              <w:rPr>
                <w:spacing w:val="-33"/>
                <w:sz w:val="24"/>
              </w:rPr>
              <w:t xml:space="preserve"> 前卫生清扫</w:t>
            </w:r>
            <w:r>
              <w:rPr>
                <w:spacing w:val="-4"/>
                <w:sz w:val="24"/>
              </w:rPr>
              <w:t>完毕。</w:t>
            </w:r>
          </w:p>
        </w:tc>
        <w:tc>
          <w:tcPr>
            <w:tcW w:w="996" w:type="dxa"/>
          </w:tcPr>
          <w:p>
            <w:pPr>
              <w:pStyle w:val="TableParagraph"/>
              <w:spacing w:before="11"/>
              <w:rPr>
                <w:rFonts w:ascii="Microsoft JhengHei"/>
                <w:b/>
                <w:sz w:val="25"/>
              </w:rPr>
            </w:pPr>
          </w:p>
          <w:p>
            <w:pPr>
              <w:pStyle w:val="TableParagraph"/>
              <w:ind w:left="124" w:right="14"/>
              <w:jc w:val="center"/>
              <w:rPr>
                <w:sz w:val="24"/>
              </w:rPr>
            </w:pPr>
            <w:r>
              <w:rPr>
                <w:spacing w:val="-42"/>
                <w:sz w:val="24"/>
              </w:rPr>
              <w:t>住建局</w:t>
            </w:r>
          </w:p>
        </w:tc>
        <w:tc>
          <w:tcPr>
            <w:tcW w:w="860" w:type="dxa"/>
          </w:tcPr>
          <w:p>
            <w:pPr>
              <w:pStyle w:val="TableParagraph"/>
              <w:spacing w:before="11"/>
              <w:rPr>
                <w:rFonts w:ascii="Microsoft JhengHei"/>
                <w:b/>
                <w:sz w:val="25"/>
              </w:rPr>
            </w:pPr>
          </w:p>
          <w:p>
            <w:pPr>
              <w:pStyle w:val="TableParagraph"/>
              <w:ind w:left="133" w:right="83"/>
              <w:jc w:val="center"/>
              <w:rPr>
                <w:sz w:val="24"/>
              </w:rPr>
            </w:pPr>
            <w:r>
              <w:rPr>
                <w:spacing w:val="-42"/>
                <w:sz w:val="24"/>
              </w:rPr>
              <w:t>东丰镇</w:t>
            </w:r>
          </w:p>
        </w:tc>
        <w:tc>
          <w:tcPr>
            <w:tcW w:w="928" w:type="dxa"/>
          </w:tcPr>
          <w:p>
            <w:pPr>
              <w:pStyle w:val="TableParagraph"/>
              <w:spacing w:before="15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spacing w:line="280" w:lineRule="auto"/>
              <w:ind w:left="184" w:right="111" w:hanging="20"/>
              <w:rPr>
                <w:sz w:val="24"/>
              </w:rPr>
            </w:pPr>
            <w:r>
              <w:rPr>
                <w:spacing w:val="-30"/>
                <w:sz w:val="24"/>
              </w:rPr>
              <w:t>杨晓东</w:t>
            </w:r>
            <w:r>
              <w:rPr>
                <w:spacing w:val="-4"/>
                <w:sz w:val="24"/>
              </w:rPr>
              <w:t>杨 超</w:t>
            </w:r>
          </w:p>
        </w:tc>
        <w:tc>
          <w:tcPr>
            <w:tcW w:w="928" w:type="dxa"/>
          </w:tcPr>
          <w:p>
            <w:pPr>
              <w:pStyle w:val="TableParagraph"/>
              <w:spacing w:before="11"/>
              <w:rPr>
                <w:rFonts w:ascii="Microsoft JhengHei"/>
                <w:b/>
                <w:sz w:val="25"/>
              </w:rPr>
            </w:pPr>
          </w:p>
          <w:p>
            <w:pPr>
              <w:pStyle w:val="TableParagraph"/>
              <w:ind w:right="132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王 琦</w:t>
            </w:r>
          </w:p>
        </w:tc>
        <w:tc>
          <w:tcPr>
            <w:tcW w:w="928" w:type="dxa"/>
          </w:tcPr>
          <w:p>
            <w:pPr>
              <w:pStyle w:val="TableParagraph"/>
              <w:spacing w:before="11"/>
              <w:rPr>
                <w:rFonts w:ascii="Microsoft JhengHei"/>
                <w:b/>
                <w:sz w:val="25"/>
              </w:rPr>
            </w:pPr>
          </w:p>
          <w:p>
            <w:pPr>
              <w:pStyle w:val="TableParagraph"/>
              <w:ind w:right="21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全年</w:t>
            </w:r>
          </w:p>
        </w:tc>
        <w:tc>
          <w:tcPr>
            <w:tcW w:w="928" w:type="dxa"/>
          </w:tcPr>
          <w:p>
            <w:pPr>
              <w:pStyle w:val="TableParagraph"/>
              <w:spacing w:before="11"/>
              <w:rPr>
                <w:rFonts w:ascii="Microsoft JhengHei"/>
                <w:b/>
                <w:sz w:val="25"/>
              </w:rPr>
            </w:pPr>
          </w:p>
          <w:p>
            <w:pPr>
              <w:pStyle w:val="TableParagraph"/>
              <w:ind w:left="91" w:right="8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全年</w:t>
            </w:r>
          </w:p>
        </w:tc>
        <w:tc>
          <w:tcPr>
            <w:tcW w:w="932" w:type="dxa"/>
          </w:tcPr>
          <w:p>
            <w:pPr>
              <w:pStyle w:val="TableParagraph"/>
              <w:spacing w:before="11"/>
              <w:rPr>
                <w:rFonts w:ascii="Microsoft JhengHei"/>
                <w:b/>
                <w:sz w:val="25"/>
              </w:rPr>
            </w:pPr>
          </w:p>
          <w:p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全年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4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42"/>
                <w:sz w:val="24"/>
              </w:rPr>
              <w:t>⑧定期查处市场销售野生动物行为。</w:t>
            </w:r>
          </w:p>
        </w:tc>
        <w:tc>
          <w:tcPr>
            <w:tcW w:w="996" w:type="dxa"/>
          </w:tcPr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24" w:right="74"/>
              <w:jc w:val="center"/>
              <w:rPr>
                <w:sz w:val="24"/>
              </w:rPr>
            </w:pPr>
            <w:r>
              <w:rPr>
                <w:spacing w:val="-42"/>
                <w:sz w:val="24"/>
              </w:rPr>
              <w:t>林业局</w:t>
            </w:r>
          </w:p>
        </w:tc>
        <w:tc>
          <w:tcPr>
            <w:tcW w:w="860" w:type="dxa"/>
          </w:tcPr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33" w:right="83"/>
              <w:jc w:val="center"/>
              <w:rPr>
                <w:sz w:val="24"/>
              </w:rPr>
            </w:pPr>
            <w:r>
              <w:rPr>
                <w:spacing w:val="-42"/>
                <w:sz w:val="24"/>
              </w:rPr>
              <w:t>公安局</w:t>
            </w:r>
          </w:p>
        </w:tc>
        <w:tc>
          <w:tcPr>
            <w:tcW w:w="928" w:type="dxa"/>
          </w:tcPr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94" w:right="44"/>
              <w:jc w:val="center"/>
              <w:rPr>
                <w:sz w:val="24"/>
              </w:rPr>
            </w:pPr>
            <w:r>
              <w:rPr>
                <w:spacing w:val="-42"/>
                <w:sz w:val="24"/>
              </w:rPr>
              <w:t>齐少波</w:t>
            </w:r>
          </w:p>
        </w:tc>
        <w:tc>
          <w:tcPr>
            <w:tcW w:w="928" w:type="dxa"/>
          </w:tcPr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right="132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高 远</w:t>
            </w:r>
          </w:p>
        </w:tc>
        <w:tc>
          <w:tcPr>
            <w:tcW w:w="928" w:type="dxa"/>
          </w:tcPr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right="212"/>
              <w:jc w:val="right"/>
              <w:rPr>
                <w:sz w:val="24"/>
              </w:rPr>
            </w:pPr>
            <w:r>
              <w:rPr>
                <w:spacing w:val="-26"/>
                <w:sz w:val="24"/>
              </w:rPr>
              <w:t>全年</w:t>
            </w:r>
          </w:p>
        </w:tc>
        <w:tc>
          <w:tcPr>
            <w:tcW w:w="928" w:type="dxa"/>
          </w:tcPr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94" w:right="45"/>
              <w:jc w:val="center"/>
              <w:rPr>
                <w:sz w:val="24"/>
              </w:rPr>
            </w:pPr>
            <w:r>
              <w:rPr>
                <w:spacing w:val="-26"/>
                <w:sz w:val="24"/>
              </w:rPr>
              <w:t>全年</w:t>
            </w:r>
          </w:p>
        </w:tc>
        <w:tc>
          <w:tcPr>
            <w:tcW w:w="932" w:type="dxa"/>
          </w:tcPr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22" w:right="73"/>
              <w:jc w:val="center"/>
              <w:rPr>
                <w:sz w:val="24"/>
              </w:rPr>
            </w:pPr>
            <w:r>
              <w:rPr>
                <w:spacing w:val="-26"/>
                <w:sz w:val="24"/>
              </w:rPr>
              <w:t>全年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77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0"/>
                <w:sz w:val="24"/>
              </w:rPr>
              <w:t>、</w:t>
            </w:r>
          </w:p>
        </w:tc>
        <w:tc>
          <w:tcPr>
            <w:tcW w:w="5200" w:type="dxa"/>
          </w:tcPr>
          <w:p>
            <w:pPr>
              <w:pStyle w:val="TableParagraph"/>
              <w:spacing w:before="16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spacing w:line="218" w:lineRule="auto"/>
              <w:ind w:left="348" w:right="95" w:hanging="24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①对新建楼房选址及城区内棚户区改造项目做</w:t>
            </w:r>
            <w:r>
              <w:rPr>
                <w:spacing w:val="-4"/>
                <w:sz w:val="24"/>
              </w:rPr>
              <w:t>好整体规划。各建筑工地要严格执行《建筑工</w:t>
            </w:r>
            <w:r>
              <w:rPr>
                <w:spacing w:val="-13"/>
                <w:sz w:val="24"/>
              </w:rPr>
              <w:t>地现场环境及卫生标准》，不达标的不予开工</w:t>
            </w:r>
            <w:r>
              <w:rPr>
                <w:spacing w:val="-4"/>
                <w:sz w:val="24"/>
              </w:rPr>
              <w:t>或停工。道路建设、临时开挖等市政施工工地</w:t>
            </w:r>
            <w:r>
              <w:rPr>
                <w:spacing w:val="-4"/>
                <w:sz w:val="24"/>
              </w:rPr>
              <w:t>应有围挡，建筑工地实行封闭施工，周边设置</w:t>
            </w:r>
            <w:r>
              <w:rPr>
                <w:spacing w:val="-10"/>
                <w:sz w:val="24"/>
              </w:rPr>
              <w:t xml:space="preserve">不低于 </w:t>
            </w:r>
            <w:r>
              <w:rPr>
                <w:spacing w:val="-4"/>
                <w:sz w:val="24"/>
              </w:rPr>
              <w:t>1.8</w:t>
            </w:r>
            <w:r>
              <w:rPr>
                <w:spacing w:val="-13"/>
                <w:sz w:val="24"/>
              </w:rPr>
              <w:t xml:space="preserve"> 米的钢性围挡，拆迁施工工地设置</w:t>
            </w:r>
            <w:r>
              <w:rPr>
                <w:spacing w:val="-11"/>
                <w:sz w:val="24"/>
              </w:rPr>
              <w:t xml:space="preserve">封闭围挡和警示标志，待建场地应设 </w:t>
            </w:r>
            <w:r>
              <w:rPr>
                <w:spacing w:val="-4"/>
                <w:sz w:val="24"/>
              </w:rPr>
              <w:t>1.8</w:t>
            </w:r>
            <w:r>
              <w:rPr>
                <w:spacing w:val="-12"/>
                <w:sz w:val="24"/>
              </w:rPr>
              <w:t xml:space="preserve"> 米以</w:t>
            </w:r>
            <w:r>
              <w:rPr>
                <w:spacing w:val="-2"/>
                <w:sz w:val="24"/>
              </w:rPr>
              <w:t>上实体围墙。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ind w:left="124" w:right="74"/>
              <w:jc w:val="center"/>
              <w:rPr>
                <w:sz w:val="24"/>
              </w:rPr>
            </w:pPr>
            <w:r>
              <w:rPr>
                <w:spacing w:val="-42"/>
                <w:sz w:val="24"/>
              </w:rPr>
              <w:t>住建局</w:t>
            </w:r>
          </w:p>
        </w:tc>
        <w:tc>
          <w:tcPr>
            <w:tcW w:w="86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ind w:left="94" w:right="44"/>
              <w:jc w:val="center"/>
              <w:rPr>
                <w:sz w:val="24"/>
              </w:rPr>
            </w:pPr>
            <w:r>
              <w:rPr>
                <w:spacing w:val="-42"/>
                <w:sz w:val="24"/>
              </w:rPr>
              <w:t>张东琦</w:t>
            </w: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ind w:right="132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王 琦</w:t>
            </w: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3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" w:line="280" w:lineRule="auto"/>
              <w:ind w:left="164" w:right="111"/>
              <w:jc w:val="both"/>
              <w:rPr>
                <w:sz w:val="24"/>
              </w:rPr>
            </w:pPr>
            <w:r>
              <w:rPr>
                <w:spacing w:val="-30"/>
                <w:sz w:val="24"/>
              </w:rPr>
              <w:t>按照要</w:t>
            </w:r>
            <w:r>
              <w:rPr>
                <w:spacing w:val="-30"/>
                <w:sz w:val="24"/>
              </w:rPr>
              <w:t>求全年</w:t>
            </w:r>
            <w:r>
              <w:rPr>
                <w:spacing w:val="-6"/>
                <w:sz w:val="24"/>
              </w:rPr>
              <w:t>管理</w:t>
            </w: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3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" w:line="280" w:lineRule="auto"/>
              <w:ind w:left="163" w:right="111"/>
              <w:jc w:val="both"/>
              <w:rPr>
                <w:sz w:val="24"/>
              </w:rPr>
            </w:pPr>
            <w:r>
              <w:rPr>
                <w:spacing w:val="-30"/>
                <w:sz w:val="24"/>
              </w:rPr>
              <w:t>按照要</w:t>
            </w:r>
            <w:r>
              <w:rPr>
                <w:spacing w:val="-30"/>
                <w:sz w:val="24"/>
              </w:rPr>
              <w:t>求全年</w:t>
            </w:r>
            <w:r>
              <w:rPr>
                <w:spacing w:val="-6"/>
                <w:sz w:val="24"/>
              </w:rPr>
              <w:t>管理</w:t>
            </w:r>
          </w:p>
        </w:tc>
        <w:tc>
          <w:tcPr>
            <w:tcW w:w="932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3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" w:line="280" w:lineRule="auto"/>
              <w:ind w:left="166" w:right="113"/>
              <w:jc w:val="both"/>
              <w:rPr>
                <w:sz w:val="24"/>
              </w:rPr>
            </w:pPr>
            <w:r>
              <w:rPr>
                <w:spacing w:val="-30"/>
                <w:sz w:val="24"/>
              </w:rPr>
              <w:t>按照要</w:t>
            </w:r>
            <w:r>
              <w:rPr>
                <w:spacing w:val="-30"/>
                <w:sz w:val="24"/>
              </w:rPr>
              <w:t>求全年</w:t>
            </w:r>
            <w:r>
              <w:rPr>
                <w:spacing w:val="-6"/>
                <w:sz w:val="24"/>
              </w:rPr>
              <w:t>管理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540" w:type="dxa"/>
          </w:tcPr>
          <w:p>
            <w:pPr>
              <w:pStyle w:val="TableParagraph"/>
              <w:spacing w:line="480" w:lineRule="exact"/>
              <w:ind w:left="8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项</w:t>
            </w:r>
          </w:p>
        </w:tc>
        <w:tc>
          <w:tcPr>
            <w:tcW w:w="3072" w:type="dxa"/>
          </w:tcPr>
          <w:p>
            <w:pPr>
              <w:pStyle w:val="TableParagraph"/>
              <w:spacing w:line="480" w:lineRule="exact"/>
              <w:ind w:left="270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"/>
                <w:sz w:val="28"/>
              </w:rPr>
              <w:t>吉林省卫生城市标准</w:t>
            </w:r>
          </w:p>
        </w:tc>
        <w:tc>
          <w:tcPr>
            <w:tcW w:w="5200" w:type="dxa"/>
          </w:tcPr>
          <w:p>
            <w:pPr>
              <w:pStyle w:val="TableParagraph"/>
              <w:spacing w:line="480" w:lineRule="exact"/>
              <w:ind w:left="40" w:right="32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"/>
                <w:sz w:val="28"/>
              </w:rPr>
              <w:t>具体工作任务</w:t>
            </w:r>
          </w:p>
        </w:tc>
        <w:tc>
          <w:tcPr>
            <w:tcW w:w="996" w:type="dxa"/>
          </w:tcPr>
          <w:p>
            <w:pPr>
              <w:pStyle w:val="TableParagraph"/>
              <w:spacing w:line="480" w:lineRule="exact"/>
              <w:ind w:left="122" w:right="114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5"/>
                <w:sz w:val="28"/>
              </w:rPr>
              <w:t>责任</w:t>
            </w:r>
          </w:p>
        </w:tc>
        <w:tc>
          <w:tcPr>
            <w:tcW w:w="860" w:type="dxa"/>
          </w:tcPr>
          <w:p>
            <w:pPr>
              <w:pStyle w:val="TableParagraph"/>
              <w:spacing w:line="480" w:lineRule="exact"/>
              <w:ind w:left="91" w:right="83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5"/>
                <w:sz w:val="28"/>
              </w:rPr>
              <w:t>配合</w:t>
            </w:r>
          </w:p>
        </w:tc>
        <w:tc>
          <w:tcPr>
            <w:tcW w:w="928" w:type="dxa"/>
          </w:tcPr>
          <w:p>
            <w:pPr>
              <w:pStyle w:val="TableParagraph"/>
              <w:spacing w:line="480" w:lineRule="exact"/>
              <w:ind w:left="94" w:right="46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5"/>
                <w:sz w:val="28"/>
              </w:rPr>
              <w:t>责任</w:t>
            </w:r>
          </w:p>
        </w:tc>
        <w:tc>
          <w:tcPr>
            <w:tcW w:w="928" w:type="dxa"/>
          </w:tcPr>
          <w:p>
            <w:pPr>
              <w:pStyle w:val="TableParagraph"/>
              <w:spacing w:line="480" w:lineRule="exact"/>
              <w:ind w:right="172"/>
              <w:jc w:val="right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5"/>
                <w:sz w:val="28"/>
              </w:rPr>
              <w:t>负责</w:t>
            </w:r>
          </w:p>
        </w:tc>
        <w:tc>
          <w:tcPr>
            <w:tcW w:w="2788" w:type="dxa"/>
            <w:gridSpan w:val="3"/>
          </w:tcPr>
          <w:p>
            <w:pPr>
              <w:pStyle w:val="TableParagraph"/>
              <w:spacing w:line="480" w:lineRule="exact"/>
              <w:ind w:left="410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完成时限（年</w:t>
            </w:r>
            <w:r>
              <w:rPr>
                <w:rFonts w:ascii="Microsoft JhengHei" w:eastAsia="Microsoft JhengHei"/>
                <w:b/>
                <w:spacing w:val="-10"/>
                <w:sz w:val="28"/>
              </w:rPr>
              <w:t>）</w:t>
            </w:r>
          </w:p>
        </w:tc>
      </w:tr>
    </w:tbl>
    <w:p>
      <w:pPr>
        <w:spacing w:after="0" w:line="480" w:lineRule="exact"/>
        <w:rPr>
          <w:rFonts w:ascii="Microsoft JhengHei" w:eastAsia="Microsoft JhengHei"/>
          <w:sz w:val="28"/>
        </w:rPr>
        <w:sectPr>
          <w:footerReference w:type="default" r:id="rId16"/>
          <w:pgSz w:w="16840" w:h="11910" w:orient="landscape"/>
          <w:pgMar w:top="820" w:right="640" w:bottom="760" w:left="640" w:header="0" w:footer="565"/>
          <w:pgNumType w:start="13"/>
          <w:cols w:space="708"/>
        </w:sectPr>
      </w:pPr>
    </w:p>
    <w:p>
      <w:pPr>
        <w:pStyle w:val="BodyText"/>
        <w:rPr>
          <w:sz w:val="2"/>
        </w:rPr>
      </w:pPr>
    </w:p>
    <w:tbl>
      <w:tblPr>
        <w:tblStyle w:val="TableNormal12"/>
        <w:tblW w:w="0" w:type="auto"/>
        <w:jc w:val="left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"/>
        <w:gridCol w:w="3072"/>
        <w:gridCol w:w="5200"/>
        <w:gridCol w:w="996"/>
        <w:gridCol w:w="860"/>
        <w:gridCol w:w="928"/>
        <w:gridCol w:w="928"/>
        <w:gridCol w:w="928"/>
        <w:gridCol w:w="928"/>
        <w:gridCol w:w="932"/>
      </w:tblGrid>
      <w:tr>
        <w:tblPrEx>
          <w:tblW w:w="0" w:type="auto"/>
          <w:jc w:val="left"/>
          <w:tblInd w:w="12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540" w:type="dxa"/>
          </w:tcPr>
          <w:p>
            <w:pPr>
              <w:pStyle w:val="TableParagraph"/>
              <w:spacing w:line="430" w:lineRule="exact"/>
              <w:ind w:left="8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目</w:t>
            </w:r>
          </w:p>
        </w:tc>
        <w:tc>
          <w:tcPr>
            <w:tcW w:w="307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6" w:type="dxa"/>
          </w:tcPr>
          <w:p>
            <w:pPr>
              <w:pStyle w:val="TableParagraph"/>
              <w:spacing w:line="430" w:lineRule="exact"/>
              <w:ind w:left="216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5"/>
                <w:sz w:val="28"/>
              </w:rPr>
              <w:t>单位</w:t>
            </w:r>
          </w:p>
        </w:tc>
        <w:tc>
          <w:tcPr>
            <w:tcW w:w="860" w:type="dxa"/>
          </w:tcPr>
          <w:p>
            <w:pPr>
              <w:pStyle w:val="TableParagraph"/>
              <w:spacing w:line="430" w:lineRule="exact"/>
              <w:ind w:left="91" w:right="83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5"/>
                <w:sz w:val="28"/>
              </w:rPr>
              <w:t>单位</w:t>
            </w:r>
          </w:p>
        </w:tc>
        <w:tc>
          <w:tcPr>
            <w:tcW w:w="928" w:type="dxa"/>
          </w:tcPr>
          <w:p>
            <w:pPr>
              <w:pStyle w:val="TableParagraph"/>
              <w:spacing w:line="430" w:lineRule="exact"/>
              <w:ind w:left="48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人</w:t>
            </w:r>
          </w:p>
        </w:tc>
        <w:tc>
          <w:tcPr>
            <w:tcW w:w="928" w:type="dxa"/>
          </w:tcPr>
          <w:p>
            <w:pPr>
              <w:pStyle w:val="TableParagraph"/>
              <w:spacing w:line="430" w:lineRule="exact"/>
              <w:ind w:right="172"/>
              <w:jc w:val="right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5"/>
                <w:sz w:val="28"/>
              </w:rPr>
              <w:t>领导</w:t>
            </w:r>
          </w:p>
        </w:tc>
        <w:tc>
          <w:tcPr>
            <w:tcW w:w="928" w:type="dxa"/>
          </w:tcPr>
          <w:p>
            <w:pPr>
              <w:pStyle w:val="TableParagraph"/>
              <w:spacing w:line="480" w:lineRule="exact"/>
              <w:ind w:left="181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2011</w:t>
            </w:r>
          </w:p>
        </w:tc>
        <w:tc>
          <w:tcPr>
            <w:tcW w:w="928" w:type="dxa"/>
          </w:tcPr>
          <w:p>
            <w:pPr>
              <w:pStyle w:val="TableParagraph"/>
              <w:spacing w:line="480" w:lineRule="exact"/>
              <w:ind w:left="181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2012</w:t>
            </w:r>
          </w:p>
        </w:tc>
        <w:tc>
          <w:tcPr>
            <w:tcW w:w="932" w:type="dxa"/>
          </w:tcPr>
          <w:p>
            <w:pPr>
              <w:pStyle w:val="TableParagraph"/>
              <w:spacing w:line="480" w:lineRule="exact"/>
              <w:ind w:left="183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2013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6"/>
          <w:jc w:val="left"/>
        </w:trPr>
        <w:tc>
          <w:tcPr>
            <w:tcW w:w="540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3"/>
              <w:rPr>
                <w:rFonts w:ascii="Microsoft JhengHei"/>
                <w:b/>
                <w:sz w:val="27"/>
              </w:rPr>
            </w:pPr>
          </w:p>
          <w:p>
            <w:pPr>
              <w:pStyle w:val="TableParagraph"/>
              <w:spacing w:line="280" w:lineRule="auto"/>
              <w:ind w:left="150" w:right="139"/>
              <w:jc w:val="both"/>
              <w:rPr>
                <w:sz w:val="24"/>
              </w:rPr>
            </w:pPr>
            <w:r>
              <w:rPr>
                <w:spacing w:val="-10"/>
                <w:sz w:val="24"/>
              </w:rPr>
              <w:t>三</w:t>
            </w:r>
            <w:r>
              <w:rPr>
                <w:spacing w:val="-10"/>
                <w:sz w:val="24"/>
              </w:rPr>
              <w:t>市</w:t>
            </w:r>
            <w:r>
              <w:rPr>
                <w:spacing w:val="-10"/>
                <w:sz w:val="24"/>
              </w:rPr>
              <w:t>容</w:t>
            </w:r>
            <w:r>
              <w:rPr>
                <w:spacing w:val="-10"/>
                <w:sz w:val="24"/>
              </w:rPr>
              <w:t>环</w:t>
            </w:r>
            <w:r>
              <w:rPr>
                <w:spacing w:val="-10"/>
                <w:sz w:val="24"/>
              </w:rPr>
              <w:t>境</w:t>
            </w:r>
            <w:r>
              <w:rPr>
                <w:spacing w:val="-10"/>
                <w:sz w:val="24"/>
              </w:rPr>
              <w:t>卫</w:t>
            </w:r>
            <w:r>
              <w:rPr>
                <w:spacing w:val="-10"/>
                <w:sz w:val="24"/>
              </w:rPr>
              <w:t>生</w:t>
            </w:r>
          </w:p>
        </w:tc>
        <w:tc>
          <w:tcPr>
            <w:tcW w:w="3072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Microsoft JhengHei"/>
                <w:b/>
                <w:sz w:val="22"/>
              </w:rPr>
            </w:pPr>
          </w:p>
          <w:p>
            <w:pPr>
              <w:pStyle w:val="TableParagraph"/>
              <w:spacing w:before="1" w:line="280" w:lineRule="auto"/>
              <w:ind w:left="468" w:right="97" w:hanging="36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8、建筑工地实行封闭式管</w:t>
            </w:r>
            <w:r>
              <w:rPr>
                <w:spacing w:val="7"/>
                <w:sz w:val="24"/>
              </w:rPr>
              <w:t>理，施工场地设置的隔</w:t>
            </w:r>
            <w:r>
              <w:rPr>
                <w:spacing w:val="7"/>
                <w:sz w:val="24"/>
              </w:rPr>
              <w:t>离护栏规范，高度不低</w:t>
            </w:r>
            <w:r>
              <w:rPr>
                <w:spacing w:val="-15"/>
                <w:sz w:val="24"/>
              </w:rPr>
              <w:t xml:space="preserve">于 </w:t>
            </w:r>
            <w:r>
              <w:rPr>
                <w:sz w:val="24"/>
              </w:rPr>
              <w:t>1.8</w:t>
            </w:r>
            <w:r>
              <w:rPr>
                <w:spacing w:val="-6"/>
                <w:sz w:val="24"/>
              </w:rPr>
              <w:t xml:space="preserve"> 米，不污染周围</w:t>
            </w:r>
            <w:r>
              <w:rPr>
                <w:spacing w:val="7"/>
                <w:sz w:val="24"/>
              </w:rPr>
              <w:t>环境，不影响市容。场</w:t>
            </w:r>
            <w:r>
              <w:rPr>
                <w:spacing w:val="7"/>
                <w:sz w:val="24"/>
              </w:rPr>
              <w:t>内物料堆放整齐，环境</w:t>
            </w:r>
            <w:r>
              <w:rPr>
                <w:spacing w:val="7"/>
                <w:sz w:val="24"/>
              </w:rPr>
              <w:t>清洁，宿舍、食堂、厕</w:t>
            </w:r>
            <w:r>
              <w:rPr>
                <w:spacing w:val="7"/>
                <w:sz w:val="24"/>
              </w:rPr>
              <w:t>所卫生符合规定要求；</w:t>
            </w:r>
            <w:r>
              <w:rPr>
                <w:spacing w:val="7"/>
                <w:sz w:val="24"/>
              </w:rPr>
              <w:t>除“四害”措施落实。</w:t>
            </w:r>
            <w:r>
              <w:rPr>
                <w:spacing w:val="7"/>
                <w:sz w:val="24"/>
              </w:rPr>
              <w:t>待建工地无乱倒垃圾和</w:t>
            </w:r>
            <w:r>
              <w:rPr>
                <w:spacing w:val="-2"/>
                <w:sz w:val="24"/>
              </w:rPr>
              <w:t>乱搭建现象。</w:t>
            </w:r>
          </w:p>
        </w:tc>
        <w:tc>
          <w:tcPr>
            <w:tcW w:w="5200" w:type="dxa"/>
          </w:tcPr>
          <w:p>
            <w:pPr>
              <w:pStyle w:val="TableParagraph"/>
              <w:spacing w:before="138" w:line="218" w:lineRule="auto"/>
              <w:ind w:left="348" w:right="41" w:hanging="240"/>
              <w:rPr>
                <w:sz w:val="24"/>
              </w:rPr>
            </w:pPr>
            <w:r>
              <w:rPr>
                <w:spacing w:val="-2"/>
                <w:sz w:val="24"/>
              </w:rPr>
              <w:t>②施工现场的卫生及物料的堆放要有专人负责，</w:t>
            </w:r>
            <w:r>
              <w:rPr>
                <w:spacing w:val="-2"/>
                <w:sz w:val="24"/>
              </w:rPr>
              <w:t>要保证场地清洁，物料堆放整齐。</w:t>
            </w:r>
          </w:p>
        </w:tc>
        <w:tc>
          <w:tcPr>
            <w:tcW w:w="996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5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198"/>
              <w:rPr>
                <w:sz w:val="24"/>
              </w:rPr>
            </w:pPr>
            <w:r>
              <w:rPr>
                <w:spacing w:val="-42"/>
                <w:sz w:val="24"/>
              </w:rPr>
              <w:t>住建局</w:t>
            </w:r>
          </w:p>
          <w:p>
            <w:pPr>
              <w:pStyle w:val="TableParagraph"/>
              <w:spacing w:before="190"/>
              <w:ind w:left="-172"/>
              <w:rPr>
                <w:sz w:val="24"/>
              </w:rPr>
            </w:pPr>
            <w:r>
              <w:rPr>
                <w:w w:val="200"/>
                <w:sz w:val="24"/>
              </w:rPr>
              <w:t>o</w:t>
            </w:r>
          </w:p>
        </w:tc>
        <w:tc>
          <w:tcPr>
            <w:tcW w:w="860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5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164"/>
              <w:rPr>
                <w:sz w:val="24"/>
              </w:rPr>
            </w:pPr>
            <w:r>
              <w:rPr>
                <w:spacing w:val="-42"/>
                <w:sz w:val="24"/>
              </w:rPr>
              <w:t>张东琦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5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183"/>
              <w:rPr>
                <w:sz w:val="24"/>
              </w:rPr>
            </w:pPr>
            <w:r>
              <w:rPr>
                <w:spacing w:val="-4"/>
                <w:sz w:val="24"/>
              </w:rPr>
              <w:t>王 琦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5"/>
              </w:rPr>
            </w:pPr>
          </w:p>
          <w:p>
            <w:pPr>
              <w:pStyle w:val="TableParagraph"/>
              <w:spacing w:line="280" w:lineRule="auto"/>
              <w:ind w:left="164" w:right="111"/>
              <w:jc w:val="both"/>
              <w:rPr>
                <w:sz w:val="24"/>
              </w:rPr>
            </w:pPr>
            <w:r>
              <w:rPr>
                <w:spacing w:val="-30"/>
                <w:sz w:val="24"/>
              </w:rPr>
              <w:t>按照要</w:t>
            </w:r>
            <w:r>
              <w:rPr>
                <w:spacing w:val="-30"/>
                <w:sz w:val="24"/>
              </w:rPr>
              <w:t>求全年</w:t>
            </w:r>
            <w:r>
              <w:rPr>
                <w:spacing w:val="-6"/>
                <w:sz w:val="24"/>
              </w:rPr>
              <w:t>管理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5"/>
              </w:rPr>
            </w:pPr>
          </w:p>
          <w:p>
            <w:pPr>
              <w:pStyle w:val="TableParagraph"/>
              <w:spacing w:line="280" w:lineRule="auto"/>
              <w:ind w:left="163" w:right="111"/>
              <w:jc w:val="both"/>
              <w:rPr>
                <w:sz w:val="24"/>
              </w:rPr>
            </w:pPr>
            <w:r>
              <w:rPr>
                <w:spacing w:val="-30"/>
                <w:sz w:val="24"/>
              </w:rPr>
              <w:t>按照要</w:t>
            </w:r>
            <w:r>
              <w:rPr>
                <w:spacing w:val="-30"/>
                <w:sz w:val="24"/>
              </w:rPr>
              <w:t>求全年</w:t>
            </w:r>
            <w:r>
              <w:rPr>
                <w:spacing w:val="-6"/>
                <w:sz w:val="24"/>
              </w:rPr>
              <w:t>管理</w:t>
            </w:r>
          </w:p>
        </w:tc>
        <w:tc>
          <w:tcPr>
            <w:tcW w:w="932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5"/>
              </w:rPr>
            </w:pPr>
          </w:p>
          <w:p>
            <w:pPr>
              <w:pStyle w:val="TableParagraph"/>
              <w:spacing w:line="280" w:lineRule="auto"/>
              <w:ind w:left="166" w:right="113"/>
              <w:jc w:val="both"/>
              <w:rPr>
                <w:sz w:val="24"/>
              </w:rPr>
            </w:pPr>
            <w:r>
              <w:rPr>
                <w:spacing w:val="-30"/>
                <w:sz w:val="24"/>
              </w:rPr>
              <w:t>按照要</w:t>
            </w:r>
            <w:r>
              <w:rPr>
                <w:spacing w:val="-30"/>
                <w:sz w:val="24"/>
              </w:rPr>
              <w:t>求全年</w:t>
            </w:r>
            <w:r>
              <w:rPr>
                <w:spacing w:val="-6"/>
                <w:sz w:val="24"/>
              </w:rPr>
              <w:t>管理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20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85" w:line="218" w:lineRule="auto"/>
              <w:ind w:left="348" w:right="41" w:hanging="24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③施工现场的建筑垃圾与生活垃圾分别放置</w:t>
            </w:r>
            <w:r>
              <w:rPr>
                <w:spacing w:val="-56"/>
                <w:w w:val="180"/>
                <w:sz w:val="24"/>
              </w:rPr>
              <w:t>。</w:t>
            </w:r>
            <w:r>
              <w:rPr>
                <w:spacing w:val="-203"/>
                <w:sz w:val="24"/>
              </w:rPr>
              <w:t>建</w:t>
            </w:r>
            <w:r>
              <w:rPr>
                <w:spacing w:val="-2"/>
                <w:sz w:val="24"/>
              </w:rPr>
              <w:t>筑垃圾要在指定区域堆放，并做到及时清运，</w:t>
            </w:r>
            <w:r>
              <w:rPr>
                <w:spacing w:val="-8"/>
                <w:sz w:val="24"/>
              </w:rPr>
              <w:t>生活垃圾应日产日清，并根据季节做好消毒灭</w:t>
            </w:r>
            <w:r>
              <w:rPr>
                <w:spacing w:val="-2"/>
                <w:sz w:val="24"/>
              </w:rPr>
              <w:t>蝇市环境，不得直接排入城市下水道</w:t>
            </w:r>
            <w:r>
              <w:rPr>
                <w:spacing w:val="-2"/>
                <w:w w:val="180"/>
                <w:sz w:val="24"/>
              </w:rPr>
              <w:t>。</w:t>
            </w:r>
            <w:r>
              <w:rPr>
                <w:spacing w:val="-2"/>
                <w:sz w:val="24"/>
              </w:rPr>
              <w:t>工地</w:t>
            </w:r>
            <w:r>
              <w:rPr>
                <w:spacing w:val="-202"/>
                <w:sz w:val="24"/>
              </w:rPr>
              <w:t>出</w:t>
            </w:r>
            <w:r>
              <w:rPr>
                <w:spacing w:val="-7"/>
                <w:sz w:val="24"/>
              </w:rPr>
              <w:t>口处地面必须进行硬化处理，设置车辆冲洗设</w:t>
            </w:r>
            <w:r>
              <w:rPr>
                <w:spacing w:val="-2"/>
                <w:sz w:val="24"/>
              </w:rPr>
              <w:t>施及相应的泥浆沉淀和排水设施；运输车辆实</w:t>
            </w:r>
            <w:r>
              <w:rPr>
                <w:spacing w:val="-2"/>
                <w:sz w:val="24"/>
              </w:rPr>
              <w:t>行</w:t>
            </w:r>
            <w:r>
              <w:rPr>
                <w:spacing w:val="-2"/>
                <w:sz w:val="24"/>
              </w:rPr>
              <w:t>密</w:t>
            </w:r>
            <w:r>
              <w:rPr>
                <w:spacing w:val="-2"/>
                <w:sz w:val="24"/>
              </w:rPr>
              <w:t>封</w:t>
            </w:r>
            <w:r>
              <w:rPr>
                <w:spacing w:val="-2"/>
                <w:sz w:val="24"/>
              </w:rPr>
              <w:t>运</w:t>
            </w:r>
            <w:r>
              <w:rPr>
                <w:spacing w:val="-2"/>
                <w:sz w:val="24"/>
              </w:rPr>
              <w:t>输</w:t>
            </w:r>
            <w:r>
              <w:rPr>
                <w:spacing w:val="-2"/>
                <w:sz w:val="24"/>
              </w:rPr>
              <w:t>，</w:t>
            </w:r>
            <w:r>
              <w:rPr>
                <w:spacing w:val="-2"/>
                <w:sz w:val="24"/>
              </w:rPr>
              <w:t>不</w:t>
            </w:r>
            <w:r>
              <w:rPr>
                <w:spacing w:val="-2"/>
                <w:sz w:val="24"/>
              </w:rPr>
              <w:t>得</w:t>
            </w:r>
            <w:r>
              <w:rPr>
                <w:spacing w:val="-2"/>
                <w:sz w:val="24"/>
              </w:rPr>
              <w:t>抛</w:t>
            </w:r>
            <w:r>
              <w:rPr>
                <w:spacing w:val="-2"/>
                <w:sz w:val="24"/>
              </w:rPr>
              <w:t>洒</w:t>
            </w:r>
            <w:r>
              <w:rPr>
                <w:spacing w:val="-2"/>
                <w:sz w:val="24"/>
              </w:rPr>
              <w:t>滴</w:t>
            </w:r>
            <w:r>
              <w:rPr>
                <w:spacing w:val="-2"/>
                <w:sz w:val="24"/>
              </w:rPr>
              <w:t>漏</w:t>
            </w:r>
            <w:r>
              <w:rPr>
                <w:spacing w:val="-2"/>
                <w:sz w:val="24"/>
              </w:rPr>
              <w:t>。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3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207" w:line="218" w:lineRule="auto"/>
              <w:ind w:left="348" w:right="95" w:hanging="240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④职工食堂、宿舍、厕所、洗浴间等临时性基础</w:t>
            </w:r>
            <w:r>
              <w:rPr>
                <w:spacing w:val="-4"/>
                <w:sz w:val="24"/>
              </w:rPr>
              <w:t>设施的设置要合理，并符合卫生标准，待建的</w:t>
            </w:r>
            <w:r>
              <w:rPr>
                <w:spacing w:val="-13"/>
                <w:sz w:val="24"/>
              </w:rPr>
              <w:t>工地要管理到位，无乱倒垃圾和乱搭乱建现象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4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177" w:line="218" w:lineRule="auto"/>
              <w:ind w:left="348" w:right="95" w:hanging="240"/>
              <w:rPr>
                <w:sz w:val="24"/>
              </w:rPr>
            </w:pPr>
            <w:r>
              <w:rPr>
                <w:spacing w:val="-4"/>
                <w:sz w:val="24"/>
              </w:rPr>
              <w:t>⑤施工场所内要设有垃圾箱、垃圾站，所有临时</w:t>
            </w:r>
            <w:r>
              <w:rPr>
                <w:spacing w:val="-2"/>
                <w:sz w:val="24"/>
              </w:rPr>
              <w:t>性</w:t>
            </w:r>
            <w:r>
              <w:rPr>
                <w:spacing w:val="-2"/>
                <w:sz w:val="24"/>
              </w:rPr>
              <w:t>设</w:t>
            </w:r>
            <w:r>
              <w:rPr>
                <w:spacing w:val="-2"/>
                <w:sz w:val="24"/>
              </w:rPr>
              <w:t>施</w:t>
            </w:r>
            <w:r>
              <w:rPr>
                <w:spacing w:val="-2"/>
                <w:sz w:val="24"/>
              </w:rPr>
              <w:t>应</w:t>
            </w:r>
            <w:r>
              <w:rPr>
                <w:spacing w:val="-2"/>
                <w:sz w:val="24"/>
              </w:rPr>
              <w:t>在</w:t>
            </w:r>
            <w:r>
              <w:rPr>
                <w:spacing w:val="-2"/>
                <w:sz w:val="24"/>
              </w:rPr>
              <w:t>护</w:t>
            </w:r>
            <w:r>
              <w:rPr>
                <w:spacing w:val="-2"/>
                <w:sz w:val="24"/>
              </w:rPr>
              <w:t>栏</w:t>
            </w:r>
            <w:r>
              <w:rPr>
                <w:spacing w:val="-2"/>
                <w:sz w:val="24"/>
              </w:rPr>
              <w:t>内</w:t>
            </w:r>
            <w:r>
              <w:rPr>
                <w:spacing w:val="-2"/>
                <w:sz w:val="24"/>
              </w:rPr>
              <w:t>搭</w:t>
            </w:r>
            <w:r>
              <w:rPr>
                <w:spacing w:val="-2"/>
                <w:sz w:val="24"/>
              </w:rPr>
              <w:t>建</w:t>
            </w:r>
            <w:r>
              <w:rPr>
                <w:spacing w:val="-2"/>
                <w:sz w:val="24"/>
              </w:rPr>
              <w:t>。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48" w:line="280" w:lineRule="auto"/>
              <w:ind w:left="348" w:right="95" w:hanging="240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⑥建筑垃圾、工程渣土符合建设部《城市建筑垃</w:t>
            </w:r>
            <w:r>
              <w:rPr>
                <w:spacing w:val="-2"/>
                <w:sz w:val="24"/>
              </w:rPr>
              <w:t>置核准管理制度，无偷倒乱倒现象</w:t>
            </w:r>
            <w:r>
              <w:rPr>
                <w:spacing w:val="-2"/>
                <w:w w:val="180"/>
                <w:sz w:val="24"/>
              </w:rPr>
              <w:t>。</w:t>
            </w:r>
            <w:r>
              <w:rPr>
                <w:spacing w:val="-2"/>
                <w:sz w:val="24"/>
              </w:rPr>
              <w:t xml:space="preserve">施工结 </w:t>
            </w:r>
            <w:r>
              <w:rPr>
                <w:spacing w:val="-4"/>
                <w:sz w:val="24"/>
              </w:rPr>
              <w:t>束后及时清除废弃物料，清理施工现场，拆除</w:t>
            </w:r>
            <w:r>
              <w:rPr>
                <w:spacing w:val="-6"/>
                <w:sz w:val="24"/>
              </w:rPr>
              <w:t>临时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7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6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⑦建筑工地职工食堂卫生许可证发放率达100%</w:t>
            </w:r>
            <w:r>
              <w:rPr>
                <w:spacing w:val="-228"/>
                <w:sz w:val="24"/>
              </w:rPr>
              <w:t>。</w:t>
            </w:r>
          </w:p>
        </w:tc>
        <w:tc>
          <w:tcPr>
            <w:tcW w:w="996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3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line="280" w:lineRule="auto"/>
              <w:ind w:left="298" w:right="246"/>
              <w:rPr>
                <w:sz w:val="24"/>
              </w:rPr>
            </w:pPr>
            <w:r>
              <w:rPr>
                <w:spacing w:val="-24"/>
                <w:sz w:val="24"/>
              </w:rPr>
              <w:t>食药</w:t>
            </w:r>
            <w:r>
              <w:rPr>
                <w:spacing w:val="-26"/>
                <w:sz w:val="24"/>
              </w:rPr>
              <w:t>监局</w:t>
            </w:r>
          </w:p>
        </w:tc>
        <w:tc>
          <w:tcPr>
            <w:tcW w:w="860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7"/>
              <w:rPr>
                <w:rFonts w:ascii="Microsoft JhengHei"/>
                <w:b/>
                <w:sz w:val="33"/>
              </w:rPr>
            </w:pPr>
          </w:p>
          <w:p>
            <w:pPr>
              <w:pStyle w:val="TableParagraph"/>
              <w:spacing w:before="1"/>
              <w:ind w:left="129"/>
              <w:rPr>
                <w:sz w:val="24"/>
              </w:rPr>
            </w:pPr>
            <w:r>
              <w:rPr>
                <w:spacing w:val="-42"/>
                <w:sz w:val="24"/>
              </w:rPr>
              <w:t>住建局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7"/>
              <w:rPr>
                <w:rFonts w:ascii="Microsoft JhengHei"/>
                <w:b/>
                <w:sz w:val="33"/>
              </w:rPr>
            </w:pPr>
          </w:p>
          <w:p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42"/>
                <w:sz w:val="24"/>
              </w:rPr>
              <w:t>单志宏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7"/>
              <w:rPr>
                <w:rFonts w:ascii="Microsoft JhengHei"/>
                <w:b/>
                <w:sz w:val="33"/>
              </w:rPr>
            </w:pPr>
          </w:p>
          <w:p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42"/>
                <w:sz w:val="24"/>
              </w:rPr>
              <w:t>程新魁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7"/>
              <w:rPr>
                <w:rFonts w:ascii="Microsoft JhengHei"/>
                <w:b/>
                <w:sz w:val="33"/>
              </w:rPr>
            </w:pPr>
          </w:p>
          <w:p>
            <w:pPr>
              <w:pStyle w:val="TableParagraph"/>
              <w:spacing w:before="1"/>
              <w:ind w:left="224"/>
              <w:rPr>
                <w:sz w:val="24"/>
              </w:rPr>
            </w:pPr>
            <w:r>
              <w:rPr>
                <w:spacing w:val="-5"/>
                <w:sz w:val="24"/>
              </w:rPr>
              <w:t>全年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7"/>
              <w:rPr>
                <w:rFonts w:ascii="Microsoft JhengHei"/>
                <w:b/>
                <w:sz w:val="33"/>
              </w:rPr>
            </w:pPr>
          </w:p>
          <w:p>
            <w:pPr>
              <w:pStyle w:val="TableParagraph"/>
              <w:spacing w:before="1"/>
              <w:ind w:left="223"/>
              <w:rPr>
                <w:sz w:val="24"/>
              </w:rPr>
            </w:pPr>
            <w:r>
              <w:rPr>
                <w:spacing w:val="-5"/>
                <w:sz w:val="24"/>
              </w:rPr>
              <w:t>全年</w:t>
            </w:r>
          </w:p>
        </w:tc>
        <w:tc>
          <w:tcPr>
            <w:tcW w:w="932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7"/>
              <w:rPr>
                <w:rFonts w:ascii="Microsoft JhengHei"/>
                <w:b/>
                <w:sz w:val="33"/>
              </w:rPr>
            </w:pPr>
          </w:p>
          <w:p>
            <w:pPr>
              <w:pStyle w:val="TableParagraph"/>
              <w:spacing w:before="1"/>
              <w:ind w:left="136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4"/>
                <w:sz w:val="24"/>
              </w:rPr>
              <w:t xml:space="preserve"> 月前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2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ind w:left="108" w:right="-116"/>
              <w:rPr>
                <w:sz w:val="24"/>
              </w:rPr>
            </w:pPr>
            <w:r>
              <w:rPr>
                <w:spacing w:val="-9"/>
                <w:sz w:val="24"/>
              </w:rPr>
              <w:t>⑧从业人员体检率达</w:t>
            </w:r>
            <w:r>
              <w:rPr>
                <w:sz w:val="24"/>
              </w:rPr>
              <w:t>100%</w:t>
            </w:r>
            <w:r>
              <w:rPr>
                <w:spacing w:val="-31"/>
                <w:sz w:val="24"/>
              </w:rPr>
              <w:t>，“五病”调离率达</w:t>
            </w:r>
            <w:r>
              <w:rPr>
                <w:sz w:val="24"/>
              </w:rPr>
              <w:t>100%</w:t>
            </w:r>
            <w:r>
              <w:rPr>
                <w:spacing w:val="-252"/>
                <w:w w:val="200"/>
                <w:sz w:val="24"/>
              </w:rPr>
              <w:t>。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05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13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⑨</w:t>
            </w:r>
            <w:r>
              <w:rPr>
                <w:sz w:val="24"/>
              </w:rPr>
              <w:t>建</w:t>
            </w:r>
            <w:r>
              <w:rPr>
                <w:sz w:val="24"/>
              </w:rPr>
              <w:t>筑</w:t>
            </w:r>
            <w:r>
              <w:rPr>
                <w:sz w:val="24"/>
              </w:rPr>
              <w:t>工</w:t>
            </w:r>
            <w:r>
              <w:rPr>
                <w:sz w:val="24"/>
              </w:rPr>
              <w:t>地</w:t>
            </w:r>
            <w:r>
              <w:rPr>
                <w:sz w:val="24"/>
              </w:rPr>
              <w:t>职</w:t>
            </w:r>
            <w:r>
              <w:rPr>
                <w:sz w:val="24"/>
              </w:rPr>
              <w:t>工</w:t>
            </w:r>
            <w:r>
              <w:rPr>
                <w:sz w:val="24"/>
              </w:rPr>
              <w:t>食</w:t>
            </w:r>
            <w:r>
              <w:rPr>
                <w:sz w:val="24"/>
              </w:rPr>
              <w:t>堂</w:t>
            </w:r>
            <w:r>
              <w:rPr>
                <w:sz w:val="24"/>
              </w:rPr>
              <w:t>选</w:t>
            </w:r>
            <w:r>
              <w:rPr>
                <w:sz w:val="24"/>
              </w:rPr>
              <w:t>址</w:t>
            </w:r>
            <w:r>
              <w:rPr>
                <w:sz w:val="24"/>
              </w:rPr>
              <w:t>应</w:t>
            </w:r>
            <w:r>
              <w:rPr>
                <w:sz w:val="24"/>
              </w:rPr>
              <w:t>远</w:t>
            </w:r>
            <w:r>
              <w:rPr>
                <w:sz w:val="24"/>
              </w:rPr>
              <w:t>离</w:t>
            </w:r>
            <w:r>
              <w:rPr>
                <w:sz w:val="24"/>
              </w:rPr>
              <w:t>垃</w:t>
            </w:r>
            <w:r>
              <w:rPr>
                <w:sz w:val="24"/>
              </w:rPr>
              <w:t>圾</w:t>
            </w:r>
            <w:r>
              <w:rPr>
                <w:sz w:val="24"/>
              </w:rPr>
              <w:t>点</w:t>
            </w:r>
            <w:r>
              <w:rPr>
                <w:sz w:val="24"/>
              </w:rPr>
              <w:t>、</w:t>
            </w:r>
            <w:r>
              <w:rPr>
                <w:sz w:val="24"/>
              </w:rPr>
              <w:t>厕</w:t>
            </w:r>
            <w:r>
              <w:rPr>
                <w:sz w:val="24"/>
              </w:rPr>
              <w:t>所</w:t>
            </w:r>
            <w:r>
              <w:rPr>
                <w:spacing w:val="-111"/>
                <w:sz w:val="24"/>
              </w:rPr>
              <w:t>。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540" w:type="dxa"/>
          </w:tcPr>
          <w:p>
            <w:pPr>
              <w:pStyle w:val="TableParagraph"/>
              <w:spacing w:line="480" w:lineRule="exact"/>
              <w:ind w:left="8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项</w:t>
            </w:r>
          </w:p>
        </w:tc>
        <w:tc>
          <w:tcPr>
            <w:tcW w:w="3072" w:type="dxa"/>
          </w:tcPr>
          <w:p>
            <w:pPr>
              <w:pStyle w:val="TableParagraph"/>
              <w:spacing w:line="480" w:lineRule="exact"/>
              <w:ind w:left="270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"/>
                <w:sz w:val="28"/>
              </w:rPr>
              <w:t>吉林省卫生城市标准</w:t>
            </w:r>
          </w:p>
        </w:tc>
        <w:tc>
          <w:tcPr>
            <w:tcW w:w="5200" w:type="dxa"/>
          </w:tcPr>
          <w:p>
            <w:pPr>
              <w:pStyle w:val="TableParagraph"/>
              <w:spacing w:line="480" w:lineRule="exact"/>
              <w:ind w:left="40" w:right="32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"/>
                <w:sz w:val="28"/>
              </w:rPr>
              <w:t>具体工作任务</w:t>
            </w:r>
          </w:p>
        </w:tc>
        <w:tc>
          <w:tcPr>
            <w:tcW w:w="996" w:type="dxa"/>
          </w:tcPr>
          <w:p>
            <w:pPr>
              <w:pStyle w:val="TableParagraph"/>
              <w:spacing w:line="480" w:lineRule="exact"/>
              <w:ind w:left="216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5"/>
                <w:sz w:val="28"/>
              </w:rPr>
              <w:t>责任</w:t>
            </w:r>
          </w:p>
        </w:tc>
        <w:tc>
          <w:tcPr>
            <w:tcW w:w="860" w:type="dxa"/>
          </w:tcPr>
          <w:p>
            <w:pPr>
              <w:pStyle w:val="TableParagraph"/>
              <w:spacing w:line="480" w:lineRule="exact"/>
              <w:ind w:left="91" w:right="83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5"/>
                <w:sz w:val="28"/>
              </w:rPr>
              <w:t>配合</w:t>
            </w:r>
          </w:p>
        </w:tc>
        <w:tc>
          <w:tcPr>
            <w:tcW w:w="928" w:type="dxa"/>
          </w:tcPr>
          <w:p>
            <w:pPr>
              <w:pStyle w:val="TableParagraph"/>
              <w:spacing w:line="480" w:lineRule="exact"/>
              <w:ind w:left="94" w:right="46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5"/>
                <w:sz w:val="28"/>
              </w:rPr>
              <w:t>责任</w:t>
            </w:r>
          </w:p>
        </w:tc>
        <w:tc>
          <w:tcPr>
            <w:tcW w:w="928" w:type="dxa"/>
          </w:tcPr>
          <w:p>
            <w:pPr>
              <w:pStyle w:val="TableParagraph"/>
              <w:spacing w:line="480" w:lineRule="exact"/>
              <w:ind w:right="172"/>
              <w:jc w:val="right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5"/>
                <w:sz w:val="28"/>
              </w:rPr>
              <w:t>负责</w:t>
            </w:r>
          </w:p>
        </w:tc>
        <w:tc>
          <w:tcPr>
            <w:tcW w:w="2788" w:type="dxa"/>
            <w:gridSpan w:val="3"/>
          </w:tcPr>
          <w:p>
            <w:pPr>
              <w:pStyle w:val="TableParagraph"/>
              <w:spacing w:line="480" w:lineRule="exact"/>
              <w:ind w:left="410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完成时限（年</w:t>
            </w:r>
            <w:r>
              <w:rPr>
                <w:rFonts w:ascii="Microsoft JhengHei" w:eastAsia="Microsoft JhengHei"/>
                <w:b/>
                <w:spacing w:val="-10"/>
                <w:sz w:val="28"/>
              </w:rPr>
              <w:t>）</w:t>
            </w:r>
          </w:p>
        </w:tc>
      </w:tr>
    </w:tbl>
    <w:p>
      <w:pPr>
        <w:spacing w:after="0" w:line="480" w:lineRule="exact"/>
        <w:rPr>
          <w:rFonts w:ascii="Microsoft JhengHei" w:eastAsia="Microsoft JhengHei"/>
          <w:sz w:val="28"/>
        </w:rPr>
        <w:sectPr>
          <w:footerReference w:type="default" r:id="rId17"/>
          <w:pgSz w:w="16840" w:h="11910" w:orient="landscape"/>
          <w:pgMar w:top="820" w:right="640" w:bottom="760" w:left="640" w:header="0" w:footer="565"/>
          <w:pgNumType w:start="14"/>
          <w:cols w:space="708"/>
        </w:sectPr>
      </w:pPr>
    </w:p>
    <w:p>
      <w:pPr>
        <w:pStyle w:val="BodyText"/>
        <w:rPr>
          <w:sz w:val="2"/>
        </w:rPr>
      </w:pPr>
    </w:p>
    <w:tbl>
      <w:tblPr>
        <w:tblStyle w:val="TableNormal13"/>
        <w:tblW w:w="0" w:type="auto"/>
        <w:jc w:val="left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"/>
        <w:gridCol w:w="3072"/>
        <w:gridCol w:w="5200"/>
        <w:gridCol w:w="996"/>
        <w:gridCol w:w="860"/>
        <w:gridCol w:w="928"/>
        <w:gridCol w:w="928"/>
        <w:gridCol w:w="928"/>
        <w:gridCol w:w="928"/>
        <w:gridCol w:w="932"/>
      </w:tblGrid>
      <w:tr>
        <w:tblPrEx>
          <w:tblW w:w="0" w:type="auto"/>
          <w:jc w:val="left"/>
          <w:tblInd w:w="12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540" w:type="dxa"/>
          </w:tcPr>
          <w:p>
            <w:pPr>
              <w:pStyle w:val="TableParagraph"/>
              <w:spacing w:line="430" w:lineRule="exact"/>
              <w:ind w:left="8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目</w:t>
            </w:r>
          </w:p>
        </w:tc>
        <w:tc>
          <w:tcPr>
            <w:tcW w:w="307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6" w:type="dxa"/>
          </w:tcPr>
          <w:p>
            <w:pPr>
              <w:pStyle w:val="TableParagraph"/>
              <w:spacing w:line="430" w:lineRule="exact"/>
              <w:ind w:left="122" w:right="114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5"/>
                <w:sz w:val="28"/>
              </w:rPr>
              <w:t>单位</w:t>
            </w:r>
          </w:p>
        </w:tc>
        <w:tc>
          <w:tcPr>
            <w:tcW w:w="860" w:type="dxa"/>
          </w:tcPr>
          <w:p>
            <w:pPr>
              <w:pStyle w:val="TableParagraph"/>
              <w:spacing w:line="430" w:lineRule="exact"/>
              <w:ind w:left="91" w:right="83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5"/>
                <w:sz w:val="28"/>
              </w:rPr>
              <w:t>单位</w:t>
            </w:r>
          </w:p>
        </w:tc>
        <w:tc>
          <w:tcPr>
            <w:tcW w:w="928" w:type="dxa"/>
          </w:tcPr>
          <w:p>
            <w:pPr>
              <w:pStyle w:val="TableParagraph"/>
              <w:spacing w:line="430" w:lineRule="exact"/>
              <w:ind w:left="48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人</w:t>
            </w:r>
          </w:p>
        </w:tc>
        <w:tc>
          <w:tcPr>
            <w:tcW w:w="928" w:type="dxa"/>
          </w:tcPr>
          <w:p>
            <w:pPr>
              <w:pStyle w:val="TableParagraph"/>
              <w:spacing w:line="430" w:lineRule="exact"/>
              <w:ind w:right="172"/>
              <w:jc w:val="right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5"/>
                <w:sz w:val="28"/>
              </w:rPr>
              <w:t>领导</w:t>
            </w:r>
          </w:p>
        </w:tc>
        <w:tc>
          <w:tcPr>
            <w:tcW w:w="928" w:type="dxa"/>
          </w:tcPr>
          <w:p>
            <w:pPr>
              <w:pStyle w:val="TableParagraph"/>
              <w:spacing w:line="480" w:lineRule="exact"/>
              <w:ind w:left="181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2011</w:t>
            </w:r>
          </w:p>
        </w:tc>
        <w:tc>
          <w:tcPr>
            <w:tcW w:w="928" w:type="dxa"/>
          </w:tcPr>
          <w:p>
            <w:pPr>
              <w:pStyle w:val="TableParagraph"/>
              <w:spacing w:line="480" w:lineRule="exact"/>
              <w:ind w:left="90" w:right="82"/>
              <w:jc w:val="center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2012</w:t>
            </w:r>
          </w:p>
        </w:tc>
        <w:tc>
          <w:tcPr>
            <w:tcW w:w="932" w:type="dxa"/>
          </w:tcPr>
          <w:p>
            <w:pPr>
              <w:pStyle w:val="TableParagraph"/>
              <w:spacing w:line="480" w:lineRule="exact"/>
              <w:ind w:right="172"/>
              <w:jc w:val="right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2013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38"/>
          <w:jc w:val="left"/>
        </w:trPr>
        <w:tc>
          <w:tcPr>
            <w:tcW w:w="540" w:type="dxa"/>
            <w:vMerge w:val="restart"/>
          </w:tcPr>
          <w:p>
            <w:pPr>
              <w:pStyle w:val="TableParagraph"/>
              <w:spacing w:before="15"/>
              <w:rPr>
                <w:rFonts w:ascii="Microsoft JhengHei"/>
                <w:b/>
                <w:sz w:val="31"/>
              </w:rPr>
            </w:pPr>
          </w:p>
          <w:p>
            <w:pPr>
              <w:pStyle w:val="TableParagraph"/>
              <w:spacing w:before="1" w:line="280" w:lineRule="auto"/>
              <w:ind w:left="150" w:right="139"/>
              <w:jc w:val="both"/>
              <w:rPr>
                <w:sz w:val="24"/>
              </w:rPr>
            </w:pPr>
            <w:r>
              <w:rPr>
                <w:spacing w:val="-10"/>
                <w:sz w:val="24"/>
              </w:rPr>
              <w:t>三</w:t>
            </w:r>
            <w:r>
              <w:rPr>
                <w:spacing w:val="-10"/>
                <w:sz w:val="24"/>
              </w:rPr>
              <w:t>市</w:t>
            </w:r>
            <w:r>
              <w:rPr>
                <w:spacing w:val="-10"/>
                <w:sz w:val="24"/>
              </w:rPr>
              <w:t>容</w:t>
            </w:r>
            <w:r>
              <w:rPr>
                <w:spacing w:val="-10"/>
                <w:sz w:val="24"/>
              </w:rPr>
              <w:t>环</w:t>
            </w:r>
            <w:r>
              <w:rPr>
                <w:spacing w:val="-10"/>
                <w:sz w:val="24"/>
              </w:rPr>
              <w:t>境</w:t>
            </w:r>
            <w:r>
              <w:rPr>
                <w:spacing w:val="-10"/>
                <w:sz w:val="24"/>
              </w:rPr>
              <w:t>卫</w:t>
            </w:r>
            <w:r>
              <w:rPr>
                <w:spacing w:val="-10"/>
                <w:sz w:val="24"/>
              </w:rPr>
              <w:t>生</w:t>
            </w:r>
          </w:p>
        </w:tc>
        <w:tc>
          <w:tcPr>
            <w:tcW w:w="3072" w:type="dxa"/>
            <w:vMerge w:val="restart"/>
          </w:tcPr>
          <w:p>
            <w:pPr>
              <w:pStyle w:val="TableParagraph"/>
              <w:spacing w:before="15"/>
              <w:rPr>
                <w:rFonts w:ascii="Microsoft JhengHei"/>
                <w:b/>
                <w:sz w:val="31"/>
              </w:rPr>
            </w:pPr>
          </w:p>
          <w:p>
            <w:pPr>
              <w:pStyle w:val="TableParagraph"/>
              <w:spacing w:before="1" w:line="280" w:lineRule="auto"/>
              <w:ind w:left="468" w:right="-29" w:hanging="360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8"/>
                <w:sz w:val="24"/>
              </w:rPr>
              <w:t>、编制城市绿地系统专项</w:t>
            </w:r>
            <w:r>
              <w:rPr>
                <w:spacing w:val="9"/>
                <w:sz w:val="24"/>
              </w:rPr>
              <w:t>规划，建成区绿化覆盖</w:t>
            </w:r>
            <w:r>
              <w:rPr>
                <w:spacing w:val="-15"/>
                <w:sz w:val="24"/>
              </w:rPr>
              <w:t xml:space="preserve">率达 </w:t>
            </w:r>
            <w:r>
              <w:rPr>
                <w:sz w:val="24"/>
              </w:rPr>
              <w:t>30%</w:t>
            </w:r>
            <w:r>
              <w:rPr>
                <w:spacing w:val="-13"/>
                <w:sz w:val="24"/>
              </w:rPr>
              <w:t>以上，人均公共</w:t>
            </w:r>
            <w:r>
              <w:rPr>
                <w:spacing w:val="-1"/>
                <w:sz w:val="24"/>
              </w:rPr>
              <w:t xml:space="preserve">绿地面积达 </w:t>
            </w:r>
            <w:r>
              <w:rPr>
                <w:sz w:val="24"/>
              </w:rPr>
              <w:t>7</w:t>
            </w:r>
            <w:r>
              <w:rPr>
                <w:spacing w:val="-5"/>
                <w:sz w:val="24"/>
              </w:rPr>
              <w:t xml:space="preserve"> 平方米以</w:t>
            </w:r>
            <w:r>
              <w:rPr>
                <w:spacing w:val="-9"/>
                <w:w w:val="133"/>
                <w:sz w:val="24"/>
              </w:rPr>
              <w:t>上。</w:t>
            </w:r>
            <w:r>
              <w:rPr>
                <w:spacing w:val="-2"/>
                <w:sz w:val="24"/>
              </w:rPr>
              <w:t>绿化管理好，树木</w:t>
            </w:r>
            <w:r>
              <w:rPr>
                <w:spacing w:val="-173"/>
                <w:sz w:val="24"/>
              </w:rPr>
              <w:t>、</w:t>
            </w:r>
            <w:r>
              <w:rPr>
                <w:spacing w:val="9"/>
                <w:sz w:val="24"/>
              </w:rPr>
              <w:t>花草生长良好；主次干</w:t>
            </w:r>
            <w:r>
              <w:rPr>
                <w:spacing w:val="-2"/>
                <w:sz w:val="24"/>
              </w:rPr>
              <w:t>道有行道树，树形整齐，</w:t>
            </w:r>
            <w:r>
              <w:rPr>
                <w:spacing w:val="-8"/>
                <w:sz w:val="24"/>
              </w:rPr>
              <w:t>花基、</w:t>
            </w:r>
            <w:r>
              <w:rPr>
                <w:w w:val="106"/>
                <w:sz w:val="24"/>
              </w:rPr>
              <w:t>草坪无垃圾杂物</w:t>
            </w:r>
            <w:r>
              <w:rPr>
                <w:spacing w:val="-141"/>
                <w:w w:val="106"/>
                <w:sz w:val="24"/>
              </w:rPr>
              <w:t>。</w:t>
            </w:r>
          </w:p>
        </w:tc>
        <w:tc>
          <w:tcPr>
            <w:tcW w:w="5200" w:type="dxa"/>
          </w:tcPr>
          <w:p>
            <w:pPr>
              <w:pStyle w:val="TableParagraph"/>
              <w:spacing w:line="280" w:lineRule="exact"/>
              <w:ind w:left="348" w:right="95" w:hanging="240"/>
              <w:jc w:val="both"/>
              <w:rPr>
                <w:sz w:val="24"/>
              </w:rPr>
            </w:pPr>
            <w:r>
              <w:rPr>
                <w:spacing w:val="-6"/>
                <w:sz w:val="24"/>
              </w:rPr>
              <w:t>①对城区内的绿化进行整体规划，形成有指导意</w:t>
            </w:r>
            <w:r>
              <w:rPr>
                <w:spacing w:val="-2"/>
                <w:sz w:val="24"/>
              </w:rPr>
              <w:t>义的规划材料</w:t>
            </w:r>
            <w:r>
              <w:rPr>
                <w:spacing w:val="-56"/>
                <w:w w:val="180"/>
                <w:sz w:val="24"/>
              </w:rPr>
              <w:t>。</w:t>
            </w:r>
            <w:r>
              <w:rPr>
                <w:spacing w:val="-2"/>
                <w:sz w:val="24"/>
              </w:rPr>
              <w:t xml:space="preserve">对城区内可绿化的地块进行 </w:t>
            </w:r>
            <w:r>
              <w:rPr>
                <w:spacing w:val="-4"/>
                <w:sz w:val="24"/>
              </w:rPr>
              <w:t>摸底调查，并测算出城区总绿化覆盖率，采取</w:t>
            </w:r>
            <w:r>
              <w:rPr>
                <w:spacing w:val="-2"/>
                <w:sz w:val="24"/>
              </w:rPr>
              <w:t>相应</w:t>
            </w:r>
            <w:r>
              <w:rPr>
                <w:spacing w:val="-2"/>
                <w:sz w:val="24"/>
              </w:rPr>
              <w:t>措</w:t>
            </w:r>
            <w:r>
              <w:rPr>
                <w:spacing w:val="-2"/>
                <w:sz w:val="24"/>
              </w:rPr>
              <w:t>施</w:t>
            </w:r>
            <w:r>
              <w:rPr>
                <w:spacing w:val="-2"/>
                <w:sz w:val="24"/>
              </w:rPr>
              <w:t>，</w:t>
            </w:r>
            <w:r>
              <w:rPr>
                <w:spacing w:val="-2"/>
                <w:sz w:val="24"/>
              </w:rPr>
              <w:t>保</w:t>
            </w:r>
            <w:r>
              <w:rPr>
                <w:spacing w:val="-2"/>
                <w:sz w:val="24"/>
              </w:rPr>
              <w:t>证</w:t>
            </w:r>
            <w:r>
              <w:rPr>
                <w:spacing w:val="-2"/>
                <w:sz w:val="24"/>
              </w:rPr>
              <w:t>绿</w:t>
            </w:r>
            <w:r>
              <w:rPr>
                <w:spacing w:val="-2"/>
                <w:sz w:val="24"/>
              </w:rPr>
              <w:t>化</w:t>
            </w:r>
            <w:r>
              <w:rPr>
                <w:spacing w:val="-2"/>
                <w:sz w:val="24"/>
              </w:rPr>
              <w:t>率</w:t>
            </w:r>
            <w:r>
              <w:rPr>
                <w:spacing w:val="-2"/>
                <w:sz w:val="24"/>
              </w:rPr>
              <w:t>确</w:t>
            </w:r>
            <w:r>
              <w:rPr>
                <w:spacing w:val="-2"/>
                <w:sz w:val="24"/>
              </w:rPr>
              <w:t>保</w:t>
            </w:r>
            <w:r>
              <w:rPr>
                <w:spacing w:val="-2"/>
                <w:sz w:val="24"/>
              </w:rPr>
              <w:t>达</w:t>
            </w:r>
            <w:r>
              <w:rPr>
                <w:spacing w:val="-2"/>
                <w:sz w:val="24"/>
              </w:rPr>
              <w:t>标</w:t>
            </w:r>
            <w:r>
              <w:rPr>
                <w:spacing w:val="-2"/>
                <w:sz w:val="24"/>
              </w:rPr>
              <w:t>。</w:t>
            </w:r>
          </w:p>
        </w:tc>
        <w:tc>
          <w:tcPr>
            <w:tcW w:w="996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1"/>
              </w:rPr>
            </w:pPr>
          </w:p>
          <w:p>
            <w:pPr>
              <w:pStyle w:val="TableParagraph"/>
              <w:ind w:left="198"/>
              <w:rPr>
                <w:sz w:val="24"/>
              </w:rPr>
            </w:pPr>
            <w:r>
              <w:rPr>
                <w:spacing w:val="-42"/>
                <w:sz w:val="24"/>
              </w:rPr>
              <w:t>住建局</w:t>
            </w: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ind w:left="-172"/>
              <w:rPr>
                <w:sz w:val="24"/>
              </w:rPr>
            </w:pPr>
            <w:r>
              <w:rPr>
                <w:sz w:val="24"/>
              </w:rPr>
              <w:t>，</w:t>
            </w:r>
          </w:p>
        </w:tc>
        <w:tc>
          <w:tcPr>
            <w:tcW w:w="860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8"/>
              <w:rPr>
                <w:rFonts w:ascii="Microsoft JhengHei"/>
                <w:b/>
                <w:sz w:val="21"/>
              </w:rPr>
            </w:pPr>
          </w:p>
          <w:p>
            <w:pPr>
              <w:pStyle w:val="TableParagraph"/>
              <w:spacing w:line="280" w:lineRule="auto"/>
              <w:ind w:left="164" w:right="111"/>
              <w:rPr>
                <w:sz w:val="24"/>
              </w:rPr>
            </w:pPr>
            <w:r>
              <w:rPr>
                <w:spacing w:val="-30"/>
                <w:sz w:val="24"/>
              </w:rPr>
              <w:t>杨雄飞</w:t>
            </w:r>
            <w:r>
              <w:rPr>
                <w:spacing w:val="-42"/>
                <w:sz w:val="24"/>
              </w:rPr>
              <w:t>熊向辉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31"/>
              </w:rPr>
            </w:pPr>
          </w:p>
          <w:p>
            <w:pPr>
              <w:pStyle w:val="TableParagraph"/>
              <w:ind w:left="183"/>
              <w:rPr>
                <w:sz w:val="24"/>
              </w:rPr>
            </w:pPr>
            <w:r>
              <w:rPr>
                <w:spacing w:val="-4"/>
                <w:sz w:val="24"/>
              </w:rPr>
              <w:t>王 琦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2"/>
              <w:rPr>
                <w:rFonts w:ascii="Microsoft JhengHei"/>
                <w:b/>
                <w:sz w:val="35"/>
              </w:rPr>
            </w:pPr>
          </w:p>
          <w:p>
            <w:pPr>
              <w:pStyle w:val="TableParagraph"/>
              <w:spacing w:line="280" w:lineRule="auto"/>
              <w:ind w:left="164" w:right="111" w:firstLine="25"/>
              <w:jc w:val="both"/>
              <w:rPr>
                <w:sz w:val="24"/>
              </w:rPr>
            </w:pPr>
            <w:r>
              <w:rPr>
                <w:spacing w:val="-12"/>
                <w:w w:val="90"/>
                <w:sz w:val="24"/>
              </w:rPr>
              <w:t>9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12"/>
                <w:w w:val="90"/>
                <w:sz w:val="24"/>
              </w:rPr>
              <w:t>月前</w:t>
            </w:r>
            <w:r>
              <w:rPr>
                <w:spacing w:val="-30"/>
                <w:sz w:val="24"/>
              </w:rPr>
              <w:t>完成规</w:t>
            </w:r>
            <w:r>
              <w:rPr>
                <w:spacing w:val="-42"/>
                <w:sz w:val="24"/>
              </w:rPr>
              <w:t>划设计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spacing w:line="280" w:lineRule="auto"/>
              <w:ind w:left="107" w:right="-116" w:firstLine="81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31"/>
                <w:sz w:val="24"/>
              </w:rPr>
              <w:t xml:space="preserve"> 月前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完成植 </w:t>
            </w:r>
            <w:r>
              <w:rPr>
                <w:spacing w:val="-59"/>
                <w:sz w:val="24"/>
              </w:rPr>
              <w:t>树、种草、</w:t>
            </w:r>
            <w:r>
              <w:rPr>
                <w:spacing w:val="-4"/>
                <w:sz w:val="24"/>
              </w:rPr>
              <w:t>种花任</w:t>
            </w:r>
          </w:p>
          <w:p>
            <w:pPr>
              <w:pStyle w:val="TableParagraph"/>
              <w:spacing w:before="1"/>
              <w:ind w:left="363"/>
              <w:rPr>
                <w:sz w:val="24"/>
              </w:rPr>
            </w:pPr>
            <w:r>
              <w:rPr>
                <w:sz w:val="24"/>
              </w:rPr>
              <w:t>务</w:t>
            </w:r>
          </w:p>
        </w:tc>
        <w:tc>
          <w:tcPr>
            <w:tcW w:w="932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spacing w:line="280" w:lineRule="auto"/>
              <w:ind w:left="108" w:right="-116" w:firstLine="83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30"/>
                <w:sz w:val="24"/>
              </w:rPr>
              <w:t xml:space="preserve"> 月前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完成植 </w:t>
            </w:r>
            <w:r>
              <w:rPr>
                <w:spacing w:val="-57"/>
                <w:sz w:val="24"/>
              </w:rPr>
              <w:t>树、种草、</w:t>
            </w:r>
            <w:r>
              <w:rPr>
                <w:spacing w:val="-4"/>
                <w:sz w:val="24"/>
              </w:rPr>
              <w:t>种花任</w:t>
            </w:r>
          </w:p>
          <w:p>
            <w:pPr>
              <w:pStyle w:val="TableParagraph"/>
              <w:spacing w:before="1"/>
              <w:ind w:left="365"/>
              <w:rPr>
                <w:sz w:val="24"/>
              </w:rPr>
            </w:pPr>
            <w:r>
              <w:rPr>
                <w:sz w:val="24"/>
              </w:rPr>
              <w:t>务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9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55" w:line="218" w:lineRule="auto"/>
              <w:ind w:left="348" w:right="95" w:hanging="240"/>
              <w:jc w:val="both"/>
              <w:rPr>
                <w:sz w:val="24"/>
              </w:rPr>
            </w:pPr>
            <w:r>
              <w:rPr>
                <w:spacing w:val="-6"/>
                <w:sz w:val="24"/>
              </w:rPr>
              <w:t>②要把可绿化的地块做出预算，各地块栽植的树</w:t>
            </w:r>
            <w:r>
              <w:rPr>
                <w:spacing w:val="-4"/>
                <w:sz w:val="24"/>
              </w:rPr>
              <w:t>木，种植的花草要标准一致，要能提升我县城</w:t>
            </w:r>
            <w:r>
              <w:rPr>
                <w:spacing w:val="-4"/>
                <w:sz w:val="24"/>
              </w:rPr>
              <w:t>市</w:t>
            </w:r>
            <w:r>
              <w:rPr>
                <w:spacing w:val="-4"/>
                <w:sz w:val="24"/>
              </w:rPr>
              <w:t>品</w:t>
            </w:r>
            <w:r>
              <w:rPr>
                <w:spacing w:val="-4"/>
                <w:sz w:val="24"/>
              </w:rPr>
              <w:t>位</w:t>
            </w:r>
            <w:r>
              <w:rPr>
                <w:spacing w:val="-4"/>
                <w:sz w:val="24"/>
              </w:rPr>
              <w:t>。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80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line="360" w:lineRule="exact"/>
              <w:ind w:left="348" w:right="41" w:hanging="240"/>
              <w:rPr>
                <w:sz w:val="24"/>
              </w:rPr>
            </w:pPr>
            <w:r>
              <w:rPr>
                <w:spacing w:val="-2"/>
                <w:sz w:val="24"/>
              </w:rPr>
              <w:t>③要成立绿化管护组，负责树木的补植、造型、</w:t>
            </w:r>
            <w:r>
              <w:rPr>
                <w:spacing w:val="-2"/>
                <w:w w:val="105"/>
                <w:sz w:val="24"/>
              </w:rPr>
              <w:t>花</w:t>
            </w:r>
            <w:r>
              <w:rPr>
                <w:spacing w:val="-2"/>
                <w:w w:val="105"/>
                <w:sz w:val="24"/>
              </w:rPr>
              <w:t>草</w:t>
            </w:r>
            <w:r>
              <w:rPr>
                <w:spacing w:val="-2"/>
                <w:w w:val="105"/>
                <w:sz w:val="24"/>
              </w:rPr>
              <w:t>的</w:t>
            </w:r>
            <w:r>
              <w:rPr>
                <w:spacing w:val="-2"/>
                <w:w w:val="105"/>
                <w:sz w:val="24"/>
              </w:rPr>
              <w:t>种</w:t>
            </w:r>
            <w:r>
              <w:rPr>
                <w:spacing w:val="-2"/>
                <w:w w:val="105"/>
                <w:sz w:val="24"/>
              </w:rPr>
              <w:t>植</w:t>
            </w:r>
            <w:r>
              <w:rPr>
                <w:spacing w:val="-2"/>
                <w:w w:val="105"/>
                <w:sz w:val="24"/>
              </w:rPr>
              <w:t>和</w:t>
            </w:r>
            <w:r>
              <w:rPr>
                <w:spacing w:val="-2"/>
                <w:w w:val="105"/>
                <w:sz w:val="24"/>
              </w:rPr>
              <w:t>维</w:t>
            </w:r>
            <w:r>
              <w:rPr>
                <w:spacing w:val="-2"/>
                <w:w w:val="105"/>
                <w:sz w:val="24"/>
              </w:rPr>
              <w:t>护</w:t>
            </w:r>
            <w:r>
              <w:rPr>
                <w:spacing w:val="-120"/>
                <w:w w:val="110"/>
                <w:sz w:val="24"/>
              </w:rPr>
              <w:t>。</w:t>
            </w:r>
            <w:r>
              <w:rPr>
                <w:spacing w:val="-2"/>
                <w:w w:val="105"/>
                <w:sz w:val="24"/>
              </w:rPr>
              <w:t>绿</w:t>
            </w:r>
            <w:r>
              <w:rPr>
                <w:spacing w:val="-2"/>
                <w:w w:val="105"/>
                <w:sz w:val="24"/>
              </w:rPr>
              <w:t>线</w:t>
            </w:r>
            <w:r>
              <w:rPr>
                <w:spacing w:val="-2"/>
                <w:w w:val="105"/>
                <w:sz w:val="24"/>
              </w:rPr>
              <w:t>管</w:t>
            </w:r>
            <w:r>
              <w:rPr>
                <w:spacing w:val="-2"/>
                <w:w w:val="105"/>
                <w:sz w:val="24"/>
              </w:rPr>
              <w:t>制</w:t>
            </w:r>
            <w:r>
              <w:rPr>
                <w:spacing w:val="-2"/>
                <w:w w:val="105"/>
                <w:sz w:val="24"/>
              </w:rPr>
              <w:t>制</w:t>
            </w:r>
            <w:r>
              <w:rPr>
                <w:spacing w:val="-2"/>
                <w:w w:val="105"/>
                <w:sz w:val="24"/>
              </w:rPr>
              <w:t>度</w:t>
            </w:r>
            <w:r>
              <w:rPr>
                <w:spacing w:val="-2"/>
                <w:w w:val="105"/>
                <w:sz w:val="24"/>
              </w:rPr>
              <w:t>要</w:t>
            </w:r>
            <w:r>
              <w:rPr>
                <w:spacing w:val="-2"/>
                <w:w w:val="105"/>
                <w:sz w:val="24"/>
              </w:rPr>
              <w:t>落</w:t>
            </w:r>
            <w:r>
              <w:rPr>
                <w:spacing w:val="-2"/>
                <w:w w:val="105"/>
                <w:sz w:val="24"/>
              </w:rPr>
              <w:t>实</w:t>
            </w:r>
            <w:r>
              <w:rPr>
                <w:spacing w:val="-2"/>
                <w:w w:val="105"/>
                <w:sz w:val="24"/>
              </w:rPr>
              <w:t>到</w:t>
            </w:r>
            <w:r>
              <w:rPr>
                <w:spacing w:val="-139"/>
                <w:w w:val="105"/>
                <w:sz w:val="24"/>
              </w:rPr>
              <w:t>位</w:t>
            </w:r>
            <w:r>
              <w:rPr>
                <w:spacing w:val="-2"/>
                <w:w w:val="105"/>
                <w:sz w:val="24"/>
              </w:rPr>
              <w:t>责</w:t>
            </w:r>
            <w:r>
              <w:rPr>
                <w:spacing w:val="-2"/>
                <w:w w:val="105"/>
                <w:sz w:val="24"/>
              </w:rPr>
              <w:t>任</w:t>
            </w:r>
            <w:r>
              <w:rPr>
                <w:spacing w:val="-2"/>
                <w:w w:val="105"/>
                <w:sz w:val="24"/>
              </w:rPr>
              <w:t>到</w:t>
            </w:r>
            <w:r>
              <w:rPr>
                <w:spacing w:val="-2"/>
                <w:w w:val="105"/>
                <w:sz w:val="24"/>
              </w:rPr>
              <w:t>人</w:t>
            </w:r>
            <w:r>
              <w:rPr>
                <w:spacing w:val="-2"/>
                <w:w w:val="105"/>
                <w:sz w:val="24"/>
              </w:rPr>
              <w:t>。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7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19" w:line="360" w:lineRule="atLeast"/>
              <w:ind w:left="348" w:right="95" w:hanging="240"/>
              <w:rPr>
                <w:sz w:val="24"/>
              </w:rPr>
            </w:pPr>
            <w:r>
              <w:rPr>
                <w:spacing w:val="-4"/>
                <w:sz w:val="24"/>
              </w:rPr>
              <w:t>④负责莲河、绕盈河、半截河（城区段）两岸植</w:t>
            </w:r>
            <w:r>
              <w:rPr>
                <w:spacing w:val="-2"/>
                <w:sz w:val="24"/>
              </w:rPr>
              <w:t>树</w:t>
            </w:r>
            <w:r>
              <w:rPr>
                <w:spacing w:val="-2"/>
                <w:sz w:val="24"/>
              </w:rPr>
              <w:t>，</w:t>
            </w:r>
            <w:r>
              <w:rPr>
                <w:spacing w:val="-2"/>
                <w:sz w:val="24"/>
              </w:rPr>
              <w:t>配</w:t>
            </w:r>
            <w:r>
              <w:rPr>
                <w:spacing w:val="-2"/>
                <w:sz w:val="24"/>
              </w:rPr>
              <w:t>合</w:t>
            </w:r>
            <w:r>
              <w:rPr>
                <w:spacing w:val="-2"/>
                <w:sz w:val="24"/>
              </w:rPr>
              <w:t>住</w:t>
            </w:r>
            <w:r>
              <w:rPr>
                <w:spacing w:val="-2"/>
                <w:sz w:val="24"/>
              </w:rPr>
              <w:t>建</w:t>
            </w:r>
            <w:r>
              <w:rPr>
                <w:spacing w:val="-2"/>
                <w:sz w:val="24"/>
              </w:rPr>
              <w:t>局</w:t>
            </w:r>
            <w:r>
              <w:rPr>
                <w:spacing w:val="-2"/>
                <w:sz w:val="24"/>
              </w:rPr>
              <w:t>搞</w:t>
            </w:r>
            <w:r>
              <w:rPr>
                <w:spacing w:val="-2"/>
                <w:sz w:val="24"/>
              </w:rPr>
              <w:t>好</w:t>
            </w:r>
            <w:r>
              <w:rPr>
                <w:spacing w:val="-2"/>
                <w:sz w:val="24"/>
              </w:rPr>
              <w:t>城</w:t>
            </w:r>
            <w:r>
              <w:rPr>
                <w:spacing w:val="-2"/>
                <w:sz w:val="24"/>
              </w:rPr>
              <w:t>区</w:t>
            </w:r>
            <w:r>
              <w:rPr>
                <w:spacing w:val="-2"/>
                <w:sz w:val="24"/>
              </w:rPr>
              <w:t>绿</w:t>
            </w:r>
            <w:r>
              <w:rPr>
                <w:spacing w:val="-2"/>
                <w:sz w:val="24"/>
              </w:rPr>
              <w:t>化</w:t>
            </w:r>
            <w:r>
              <w:rPr>
                <w:spacing w:val="-2"/>
                <w:sz w:val="24"/>
              </w:rPr>
              <w:t>。</w:t>
            </w:r>
          </w:p>
        </w:tc>
        <w:tc>
          <w:tcPr>
            <w:tcW w:w="996" w:type="dxa"/>
          </w:tcPr>
          <w:p>
            <w:pPr>
              <w:pStyle w:val="TableParagraph"/>
              <w:spacing w:before="12"/>
              <w:rPr>
                <w:rFonts w:ascii="Microsoft JhengHei"/>
                <w:b/>
                <w:sz w:val="13"/>
              </w:rPr>
            </w:pPr>
          </w:p>
          <w:p>
            <w:pPr>
              <w:pStyle w:val="TableParagraph"/>
              <w:spacing w:before="1"/>
              <w:ind w:left="124" w:right="74"/>
              <w:jc w:val="center"/>
              <w:rPr>
                <w:sz w:val="24"/>
              </w:rPr>
            </w:pPr>
            <w:r>
              <w:rPr>
                <w:spacing w:val="-42"/>
                <w:sz w:val="24"/>
              </w:rPr>
              <w:t>林业局</w:t>
            </w:r>
          </w:p>
        </w:tc>
        <w:tc>
          <w:tcPr>
            <w:tcW w:w="860" w:type="dxa"/>
          </w:tcPr>
          <w:p>
            <w:pPr>
              <w:pStyle w:val="TableParagraph"/>
              <w:spacing w:before="19" w:line="360" w:lineRule="atLeast"/>
              <w:ind w:left="129" w:right="77"/>
              <w:rPr>
                <w:sz w:val="24"/>
              </w:rPr>
            </w:pPr>
            <w:r>
              <w:rPr>
                <w:spacing w:val="-30"/>
                <w:sz w:val="24"/>
              </w:rPr>
              <w:t>住建局</w:t>
            </w:r>
            <w:r>
              <w:rPr>
                <w:spacing w:val="-42"/>
                <w:sz w:val="24"/>
              </w:rPr>
              <w:t>水利局</w:t>
            </w:r>
          </w:p>
        </w:tc>
        <w:tc>
          <w:tcPr>
            <w:tcW w:w="928" w:type="dxa"/>
          </w:tcPr>
          <w:p>
            <w:pPr>
              <w:pStyle w:val="TableParagraph"/>
              <w:spacing w:before="12"/>
              <w:rPr>
                <w:rFonts w:ascii="Microsoft JhengHei"/>
                <w:b/>
                <w:sz w:val="13"/>
              </w:rPr>
            </w:pPr>
          </w:p>
          <w:p>
            <w:pPr>
              <w:pStyle w:val="TableParagraph"/>
              <w:spacing w:before="1"/>
              <w:ind w:left="94" w:right="44"/>
              <w:jc w:val="center"/>
              <w:rPr>
                <w:sz w:val="24"/>
              </w:rPr>
            </w:pPr>
            <w:r>
              <w:rPr>
                <w:spacing w:val="-42"/>
                <w:sz w:val="24"/>
              </w:rPr>
              <w:t>张孟良</w:t>
            </w:r>
          </w:p>
        </w:tc>
        <w:tc>
          <w:tcPr>
            <w:tcW w:w="928" w:type="dxa"/>
          </w:tcPr>
          <w:p>
            <w:pPr>
              <w:pStyle w:val="TableParagraph"/>
              <w:spacing w:before="12"/>
              <w:rPr>
                <w:rFonts w:ascii="Microsoft JhengHei"/>
                <w:b/>
                <w:sz w:val="13"/>
              </w:rPr>
            </w:pPr>
          </w:p>
          <w:p>
            <w:pPr>
              <w:pStyle w:val="TableParagraph"/>
              <w:spacing w:before="1"/>
              <w:ind w:right="132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高 远</w:t>
            </w:r>
          </w:p>
        </w:tc>
        <w:tc>
          <w:tcPr>
            <w:tcW w:w="928" w:type="dxa"/>
          </w:tcPr>
          <w:p>
            <w:pPr>
              <w:pStyle w:val="TableParagraph"/>
              <w:spacing w:before="12"/>
              <w:rPr>
                <w:rFonts w:ascii="Microsoft JhengHei"/>
                <w:b/>
                <w:sz w:val="13"/>
              </w:rPr>
            </w:pPr>
          </w:p>
          <w:p>
            <w:pPr>
              <w:pStyle w:val="TableParagraph"/>
              <w:spacing w:before="1"/>
              <w:ind w:left="189"/>
              <w:rPr>
                <w:sz w:val="24"/>
              </w:rPr>
            </w:pPr>
            <w:r>
              <w:rPr>
                <w:spacing w:val="-22"/>
                <w:sz w:val="24"/>
              </w:rPr>
              <w:t>6</w:t>
            </w:r>
            <w:r>
              <w:rPr>
                <w:spacing w:val="-44"/>
                <w:sz w:val="24"/>
              </w:rPr>
              <w:t xml:space="preserve"> 月前</w:t>
            </w:r>
          </w:p>
        </w:tc>
        <w:tc>
          <w:tcPr>
            <w:tcW w:w="928" w:type="dxa"/>
          </w:tcPr>
          <w:p>
            <w:pPr>
              <w:pStyle w:val="TableParagraph"/>
              <w:spacing w:before="12"/>
              <w:rPr>
                <w:rFonts w:ascii="Microsoft JhengHei"/>
                <w:b/>
                <w:sz w:val="13"/>
              </w:rPr>
            </w:pPr>
          </w:p>
          <w:p>
            <w:pPr>
              <w:pStyle w:val="TableParagraph"/>
              <w:spacing w:before="1"/>
              <w:ind w:left="94" w:right="45"/>
              <w:jc w:val="center"/>
              <w:rPr>
                <w:sz w:val="24"/>
              </w:rPr>
            </w:pPr>
            <w:r>
              <w:rPr>
                <w:spacing w:val="-22"/>
                <w:sz w:val="24"/>
              </w:rPr>
              <w:t>6</w:t>
            </w:r>
            <w:r>
              <w:rPr>
                <w:spacing w:val="-44"/>
                <w:sz w:val="24"/>
              </w:rPr>
              <w:t xml:space="preserve"> 月前</w:t>
            </w:r>
          </w:p>
        </w:tc>
        <w:tc>
          <w:tcPr>
            <w:tcW w:w="932" w:type="dxa"/>
          </w:tcPr>
          <w:p>
            <w:pPr>
              <w:pStyle w:val="TableParagraph"/>
              <w:spacing w:before="12"/>
              <w:rPr>
                <w:rFonts w:ascii="Microsoft JhengHei"/>
                <w:b/>
                <w:sz w:val="13"/>
              </w:rPr>
            </w:pPr>
          </w:p>
          <w:p>
            <w:pPr>
              <w:pStyle w:val="TableParagraph"/>
              <w:spacing w:before="1"/>
              <w:ind w:right="139"/>
              <w:jc w:val="right"/>
              <w:rPr>
                <w:sz w:val="24"/>
              </w:rPr>
            </w:pPr>
            <w:r>
              <w:rPr>
                <w:spacing w:val="-22"/>
                <w:sz w:val="24"/>
              </w:rPr>
              <w:t>6</w:t>
            </w:r>
            <w:r>
              <w:rPr>
                <w:spacing w:val="-44"/>
                <w:sz w:val="24"/>
              </w:rPr>
              <w:t xml:space="preserve"> 月前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75"/>
          <w:jc w:val="left"/>
        </w:trPr>
        <w:tc>
          <w:tcPr>
            <w:tcW w:w="540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6"/>
              <w:rPr>
                <w:rFonts w:ascii="Microsoft JhengHei"/>
                <w:b/>
                <w:sz w:val="34"/>
              </w:rPr>
            </w:pPr>
          </w:p>
          <w:p>
            <w:pPr>
              <w:pStyle w:val="TableParagraph"/>
              <w:spacing w:line="280" w:lineRule="auto"/>
              <w:ind w:left="108" w:right="181"/>
              <w:jc w:val="both"/>
              <w:rPr>
                <w:sz w:val="24"/>
              </w:rPr>
            </w:pPr>
            <w:r>
              <w:rPr>
                <w:spacing w:val="-10"/>
                <w:sz w:val="24"/>
              </w:rPr>
              <w:t>四</w:t>
            </w:r>
            <w:r>
              <w:rPr>
                <w:spacing w:val="-10"/>
                <w:sz w:val="24"/>
              </w:rPr>
              <w:t>环</w:t>
            </w:r>
            <w:r>
              <w:rPr>
                <w:spacing w:val="-10"/>
                <w:sz w:val="24"/>
              </w:rPr>
              <w:t>境</w:t>
            </w:r>
            <w:r>
              <w:rPr>
                <w:spacing w:val="-10"/>
                <w:sz w:val="24"/>
              </w:rPr>
              <w:t>保</w:t>
            </w:r>
            <w:r>
              <w:rPr>
                <w:spacing w:val="-10"/>
                <w:sz w:val="24"/>
              </w:rPr>
              <w:t>护</w:t>
            </w:r>
          </w:p>
        </w:tc>
        <w:tc>
          <w:tcPr>
            <w:tcW w:w="3072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spacing w:before="1" w:line="280" w:lineRule="auto"/>
              <w:ind w:left="468" w:right="104" w:hanging="36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1、全年市区每日空气污染</w:t>
            </w:r>
            <w:r>
              <w:rPr>
                <w:spacing w:val="-2"/>
                <w:sz w:val="24"/>
              </w:rPr>
              <w:t>指数（API</w:t>
            </w:r>
            <w:r>
              <w:rPr>
                <w:spacing w:val="-11"/>
                <w:sz w:val="24"/>
              </w:rPr>
              <w:t xml:space="preserve"> 指数</w:t>
            </w:r>
            <w:r>
              <w:rPr>
                <w:spacing w:val="-2"/>
                <w:sz w:val="24"/>
              </w:rPr>
              <w:t>）﹤100</w:t>
            </w:r>
            <w:r>
              <w:rPr>
                <w:spacing w:val="-2"/>
                <w:sz w:val="24"/>
              </w:rPr>
              <w:t xml:space="preserve">的天数≥全年的 </w:t>
            </w:r>
            <w:r>
              <w:rPr>
                <w:sz w:val="24"/>
              </w:rPr>
              <w:t>80%</w:t>
            </w:r>
            <w:r>
              <w:rPr>
                <w:spacing w:val="-120"/>
                <w:sz w:val="24"/>
              </w:rPr>
              <w:t>。</w:t>
            </w:r>
          </w:p>
        </w:tc>
        <w:tc>
          <w:tcPr>
            <w:tcW w:w="5200" w:type="dxa"/>
          </w:tcPr>
          <w:p>
            <w:pPr>
              <w:pStyle w:val="TableParagraph"/>
              <w:spacing w:before="123" w:line="218" w:lineRule="auto"/>
              <w:ind w:left="348" w:right="95" w:hanging="240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①监测点位布设原则和布设方法：按上级环保部</w:t>
            </w:r>
            <w:r>
              <w:rPr>
                <w:spacing w:val="-8"/>
                <w:sz w:val="24"/>
              </w:rPr>
              <w:t>门认证的监测点位监测</w:t>
            </w:r>
            <w:r>
              <w:rPr>
                <w:spacing w:val="-2"/>
                <w:sz w:val="24"/>
              </w:rPr>
              <w:t>（完成城区两个空气自</w:t>
            </w:r>
            <w:r>
              <w:rPr>
                <w:spacing w:val="-2"/>
                <w:sz w:val="24"/>
              </w:rPr>
              <w:t>动监测站（点）的建设使用</w:t>
            </w:r>
            <w:r>
              <w:rPr>
                <w:spacing w:val="-120"/>
                <w:sz w:val="24"/>
              </w:rPr>
              <w:t>）</w:t>
            </w:r>
            <w:r>
              <w:rPr>
                <w:spacing w:val="-2"/>
                <w:w w:val="180"/>
                <w:sz w:val="24"/>
              </w:rPr>
              <w:t>。</w:t>
            </w:r>
          </w:p>
        </w:tc>
        <w:tc>
          <w:tcPr>
            <w:tcW w:w="996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5"/>
              <w:rPr>
                <w:rFonts w:ascii="Microsoft JhengHei"/>
                <w:b/>
                <w:sz w:val="35"/>
              </w:rPr>
            </w:pPr>
          </w:p>
          <w:p>
            <w:pPr>
              <w:pStyle w:val="TableParagraph"/>
              <w:ind w:left="198"/>
              <w:rPr>
                <w:sz w:val="24"/>
              </w:rPr>
            </w:pPr>
            <w:r>
              <w:rPr>
                <w:spacing w:val="-42"/>
                <w:sz w:val="24"/>
              </w:rPr>
              <w:t>环保局</w:t>
            </w:r>
          </w:p>
        </w:tc>
        <w:tc>
          <w:tcPr>
            <w:tcW w:w="860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5"/>
              <w:rPr>
                <w:rFonts w:ascii="Microsoft JhengHei"/>
                <w:b/>
                <w:sz w:val="35"/>
              </w:rPr>
            </w:pPr>
          </w:p>
          <w:p>
            <w:pPr>
              <w:pStyle w:val="TableParagraph"/>
              <w:ind w:left="184"/>
              <w:rPr>
                <w:sz w:val="24"/>
              </w:rPr>
            </w:pPr>
            <w:r>
              <w:rPr>
                <w:spacing w:val="-4"/>
                <w:sz w:val="24"/>
              </w:rPr>
              <w:t>汪 东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5"/>
              <w:rPr>
                <w:rFonts w:ascii="Microsoft JhengHei"/>
                <w:b/>
                <w:sz w:val="35"/>
              </w:rPr>
            </w:pPr>
          </w:p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spacing w:val="-4"/>
                <w:sz w:val="24"/>
              </w:rPr>
              <w:t>韩 枫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Microsoft JhengHei"/>
                <w:b/>
                <w:sz w:val="26"/>
              </w:rPr>
            </w:pPr>
          </w:p>
          <w:p>
            <w:pPr>
              <w:pStyle w:val="TableParagraph"/>
              <w:spacing w:line="278" w:lineRule="auto"/>
              <w:ind w:left="149" w:right="138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编报方</w:t>
            </w:r>
            <w:r>
              <w:rPr>
                <w:spacing w:val="-4"/>
                <w:sz w:val="21"/>
              </w:rPr>
              <w:t>案，申</w:t>
            </w:r>
            <w:r>
              <w:rPr>
                <w:spacing w:val="-4"/>
                <w:sz w:val="21"/>
              </w:rPr>
              <w:t>请专项</w:t>
            </w:r>
            <w:r>
              <w:rPr>
                <w:spacing w:val="-6"/>
                <w:sz w:val="21"/>
              </w:rPr>
              <w:t>资金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rFonts w:ascii="Microsoft JhengHei"/>
                <w:b/>
                <w:sz w:val="26"/>
              </w:rPr>
            </w:pPr>
          </w:p>
          <w:p>
            <w:pPr>
              <w:pStyle w:val="TableParagraph"/>
              <w:spacing w:line="280" w:lineRule="auto"/>
              <w:ind w:left="323" w:right="87" w:hanging="185"/>
              <w:rPr>
                <w:sz w:val="24"/>
              </w:rPr>
            </w:pPr>
            <w:r>
              <w:rPr>
                <w:spacing w:val="-18"/>
                <w:sz w:val="24"/>
              </w:rPr>
              <w:t>12</w:t>
            </w:r>
            <w:r>
              <w:rPr>
                <w:spacing w:val="-42"/>
                <w:sz w:val="24"/>
              </w:rPr>
              <w:t xml:space="preserve"> 月前</w:t>
            </w:r>
            <w:r>
              <w:rPr>
                <w:spacing w:val="-6"/>
                <w:sz w:val="24"/>
              </w:rPr>
              <w:t>完成</w:t>
            </w:r>
          </w:p>
        </w:tc>
        <w:tc>
          <w:tcPr>
            <w:tcW w:w="932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rFonts w:ascii="Microsoft JhengHei"/>
                <w:b/>
                <w:sz w:val="26"/>
              </w:rPr>
            </w:pPr>
          </w:p>
          <w:p>
            <w:pPr>
              <w:pStyle w:val="TableParagraph"/>
              <w:spacing w:line="280" w:lineRule="auto"/>
              <w:ind w:left="266" w:right="214"/>
              <w:rPr>
                <w:sz w:val="24"/>
              </w:rPr>
            </w:pPr>
            <w:r>
              <w:rPr>
                <w:spacing w:val="-24"/>
                <w:sz w:val="24"/>
              </w:rPr>
              <w:t>完善</w:t>
            </w:r>
            <w:r>
              <w:rPr>
                <w:spacing w:val="-26"/>
                <w:sz w:val="24"/>
              </w:rPr>
              <w:t>提高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77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92" w:line="294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②监测项目和频次：⑴监测项目：可吸入颗粒物</w:t>
            </w:r>
          </w:p>
          <w:p>
            <w:pPr>
              <w:pStyle w:val="TableParagraph"/>
              <w:spacing w:before="8" w:line="218" w:lineRule="auto"/>
              <w:ind w:left="348" w:right="41"/>
              <w:jc w:val="both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spacing w:val="-7"/>
                <w:sz w:val="24"/>
              </w:rPr>
              <w:t xml:space="preserve">采用 </w:t>
            </w:r>
            <w:r>
              <w:rPr>
                <w:sz w:val="24"/>
              </w:rPr>
              <w:t>24</w:t>
            </w:r>
            <w:r>
              <w:rPr>
                <w:spacing w:val="-5"/>
                <w:sz w:val="24"/>
              </w:rPr>
              <w:t xml:space="preserve"> 小时连续监测和五日法监测的，可</w:t>
            </w:r>
            <w:r>
              <w:rPr>
                <w:spacing w:val="-2"/>
                <w:sz w:val="24"/>
              </w:rPr>
              <w:t>监测总悬浮颗粒物</w:t>
            </w:r>
            <w:r>
              <w:rPr>
                <w:spacing w:val="-120"/>
                <w:sz w:val="24"/>
              </w:rPr>
              <w:t>）</w:t>
            </w:r>
            <w:r>
              <w:rPr>
                <w:spacing w:val="-16"/>
                <w:sz w:val="24"/>
              </w:rPr>
              <w:t>、二氧化硫、二氧化氮</w:t>
            </w:r>
            <w:r>
              <w:rPr>
                <w:spacing w:val="-59"/>
                <w:w w:val="180"/>
                <w:sz w:val="24"/>
              </w:rPr>
              <w:t>。</w:t>
            </w:r>
            <w:r>
              <w:rPr>
                <w:spacing w:val="-202"/>
                <w:sz w:val="24"/>
              </w:rPr>
              <w:t>⑵</w:t>
            </w:r>
            <w:r>
              <w:rPr>
                <w:spacing w:val="-2"/>
                <w:sz w:val="24"/>
              </w:rPr>
              <w:t>监测频次：采用自动监测系统进行环境空气监</w:t>
            </w:r>
            <w:r>
              <w:rPr>
                <w:spacing w:val="-2"/>
                <w:sz w:val="24"/>
              </w:rPr>
              <w:t>测的点位，每天监测并按实际监测天数上报；</w:t>
            </w:r>
            <w:r>
              <w:rPr>
                <w:spacing w:val="-7"/>
                <w:sz w:val="24"/>
              </w:rPr>
              <w:t xml:space="preserve">采用 </w:t>
            </w:r>
            <w:r>
              <w:rPr>
                <w:sz w:val="24"/>
              </w:rPr>
              <w:t>24</w:t>
            </w:r>
            <w:r>
              <w:rPr>
                <w:spacing w:val="-5"/>
                <w:sz w:val="24"/>
              </w:rPr>
              <w:t xml:space="preserve"> 小时连续监测方式的，各监测点每月</w:t>
            </w:r>
            <w:r>
              <w:rPr>
                <w:spacing w:val="-3"/>
                <w:sz w:val="24"/>
              </w:rPr>
              <w:t xml:space="preserve">监测天数不得少于 </w:t>
            </w:r>
            <w:r>
              <w:rPr>
                <w:sz w:val="24"/>
              </w:rPr>
              <w:t>12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天</w:t>
            </w:r>
            <w:r>
              <w:rPr>
                <w:w w:val="115"/>
                <w:sz w:val="24"/>
              </w:rPr>
              <w:t>。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72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100" w:line="294" w:lineRule="exact"/>
              <w:ind w:left="108" w:right="-29"/>
              <w:rPr>
                <w:sz w:val="24"/>
              </w:rPr>
            </w:pPr>
            <w:r>
              <w:rPr>
                <w:spacing w:val="-1"/>
                <w:sz w:val="24"/>
              </w:rPr>
              <w:t>③采样和监测分析方法按《环境空气质量标准》</w:t>
            </w:r>
          </w:p>
          <w:p>
            <w:pPr>
              <w:pStyle w:val="TableParagraph"/>
              <w:spacing w:before="8" w:line="218" w:lineRule="auto"/>
              <w:ind w:left="348" w:right="-29"/>
              <w:rPr>
                <w:sz w:val="24"/>
              </w:rPr>
            </w:pPr>
            <w:r>
              <w:rPr>
                <w:spacing w:val="-4"/>
                <w:sz w:val="24"/>
              </w:rPr>
              <w:t>（GB3095-1996）和《环境空气监测技术规范》</w:t>
            </w:r>
            <w:r>
              <w:rPr>
                <w:spacing w:val="-2"/>
                <w:sz w:val="24"/>
              </w:rPr>
              <w:t>有</w:t>
            </w:r>
            <w:r>
              <w:rPr>
                <w:spacing w:val="-2"/>
                <w:sz w:val="24"/>
              </w:rPr>
              <w:t>关</w:t>
            </w:r>
            <w:r>
              <w:rPr>
                <w:spacing w:val="-2"/>
                <w:sz w:val="24"/>
              </w:rPr>
              <w:t>要</w:t>
            </w:r>
            <w:r>
              <w:rPr>
                <w:spacing w:val="-2"/>
                <w:sz w:val="24"/>
              </w:rPr>
              <w:t>求</w:t>
            </w:r>
            <w:r>
              <w:rPr>
                <w:spacing w:val="-2"/>
                <w:sz w:val="24"/>
              </w:rPr>
              <w:t>执</w:t>
            </w:r>
            <w:r>
              <w:rPr>
                <w:spacing w:val="-2"/>
                <w:sz w:val="24"/>
              </w:rPr>
              <w:t>行</w:t>
            </w:r>
            <w:r>
              <w:rPr>
                <w:spacing w:val="-2"/>
                <w:sz w:val="24"/>
              </w:rPr>
              <w:t>。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7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104" w:line="218" w:lineRule="auto"/>
              <w:ind w:left="348" w:right="96" w:hanging="240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④全年 </w:t>
            </w:r>
            <w:r>
              <w:rPr>
                <w:sz w:val="24"/>
              </w:rPr>
              <w:t>API</w:t>
            </w:r>
            <w:r>
              <w:rPr>
                <w:spacing w:val="-13"/>
                <w:sz w:val="24"/>
              </w:rPr>
              <w:t xml:space="preserve"> 指数</w:t>
            </w:r>
            <w:r>
              <w:rPr>
                <w:sz w:val="24"/>
              </w:rPr>
              <w:t>&lt;100</w:t>
            </w:r>
            <w:r>
              <w:rPr>
                <w:spacing w:val="-6"/>
                <w:sz w:val="24"/>
              </w:rPr>
              <w:t xml:space="preserve"> 的天数占全年天数比例≥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80%。</w:t>
            </w:r>
            <w:r>
              <w:rPr>
                <w:spacing w:val="-2"/>
                <w:sz w:val="24"/>
              </w:rPr>
              <w:t>要</w:t>
            </w:r>
            <w:r>
              <w:rPr>
                <w:spacing w:val="-2"/>
                <w:sz w:val="24"/>
              </w:rPr>
              <w:t>求</w:t>
            </w:r>
            <w:r>
              <w:rPr>
                <w:spacing w:val="-2"/>
                <w:sz w:val="24"/>
              </w:rPr>
              <w:t>数</w:t>
            </w:r>
            <w:r>
              <w:rPr>
                <w:spacing w:val="-2"/>
                <w:sz w:val="24"/>
              </w:rPr>
              <w:t>据</w:t>
            </w:r>
            <w:r>
              <w:rPr>
                <w:spacing w:val="-2"/>
                <w:sz w:val="24"/>
              </w:rPr>
              <w:t>真</w:t>
            </w:r>
            <w:r>
              <w:rPr>
                <w:spacing w:val="-2"/>
                <w:sz w:val="24"/>
              </w:rPr>
              <w:t>实</w:t>
            </w:r>
            <w:r>
              <w:rPr>
                <w:spacing w:val="-2"/>
                <w:sz w:val="24"/>
              </w:rPr>
              <w:t>，</w:t>
            </w:r>
            <w:r>
              <w:rPr>
                <w:spacing w:val="-2"/>
                <w:sz w:val="24"/>
              </w:rPr>
              <w:t>资</w:t>
            </w:r>
            <w:r>
              <w:rPr>
                <w:spacing w:val="-2"/>
                <w:sz w:val="24"/>
              </w:rPr>
              <w:t>料</w:t>
            </w:r>
            <w:r>
              <w:rPr>
                <w:spacing w:val="-2"/>
                <w:sz w:val="24"/>
              </w:rPr>
              <w:t>齐</w:t>
            </w:r>
            <w:r>
              <w:rPr>
                <w:spacing w:val="-2"/>
                <w:sz w:val="24"/>
              </w:rPr>
              <w:t>全</w:t>
            </w:r>
            <w:r>
              <w:rPr>
                <w:spacing w:val="-2"/>
                <w:sz w:val="24"/>
              </w:rPr>
              <w:t>。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540" w:type="dxa"/>
          </w:tcPr>
          <w:p>
            <w:pPr>
              <w:pStyle w:val="TableParagraph"/>
              <w:spacing w:line="480" w:lineRule="exact"/>
              <w:ind w:left="8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项</w:t>
            </w:r>
          </w:p>
        </w:tc>
        <w:tc>
          <w:tcPr>
            <w:tcW w:w="3072" w:type="dxa"/>
          </w:tcPr>
          <w:p>
            <w:pPr>
              <w:pStyle w:val="TableParagraph"/>
              <w:spacing w:line="480" w:lineRule="exact"/>
              <w:ind w:left="270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"/>
                <w:sz w:val="28"/>
              </w:rPr>
              <w:t>吉林省卫生城市标准</w:t>
            </w:r>
          </w:p>
        </w:tc>
        <w:tc>
          <w:tcPr>
            <w:tcW w:w="5200" w:type="dxa"/>
          </w:tcPr>
          <w:p>
            <w:pPr>
              <w:pStyle w:val="TableParagraph"/>
              <w:spacing w:line="480" w:lineRule="exact"/>
              <w:ind w:left="40" w:right="32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"/>
                <w:sz w:val="28"/>
              </w:rPr>
              <w:t>具体工作任务</w:t>
            </w:r>
          </w:p>
        </w:tc>
        <w:tc>
          <w:tcPr>
            <w:tcW w:w="996" w:type="dxa"/>
          </w:tcPr>
          <w:p>
            <w:pPr>
              <w:pStyle w:val="TableParagraph"/>
              <w:spacing w:line="480" w:lineRule="exact"/>
              <w:ind w:left="122" w:right="114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5"/>
                <w:sz w:val="28"/>
              </w:rPr>
              <w:t>责任</w:t>
            </w:r>
          </w:p>
        </w:tc>
        <w:tc>
          <w:tcPr>
            <w:tcW w:w="860" w:type="dxa"/>
          </w:tcPr>
          <w:p>
            <w:pPr>
              <w:pStyle w:val="TableParagraph"/>
              <w:spacing w:line="480" w:lineRule="exact"/>
              <w:ind w:left="91" w:right="83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5"/>
                <w:sz w:val="28"/>
              </w:rPr>
              <w:t>配合</w:t>
            </w:r>
          </w:p>
        </w:tc>
        <w:tc>
          <w:tcPr>
            <w:tcW w:w="928" w:type="dxa"/>
          </w:tcPr>
          <w:p>
            <w:pPr>
              <w:pStyle w:val="TableParagraph"/>
              <w:spacing w:line="480" w:lineRule="exact"/>
              <w:ind w:left="94" w:right="46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5"/>
                <w:sz w:val="28"/>
              </w:rPr>
              <w:t>责任</w:t>
            </w:r>
          </w:p>
        </w:tc>
        <w:tc>
          <w:tcPr>
            <w:tcW w:w="928" w:type="dxa"/>
          </w:tcPr>
          <w:p>
            <w:pPr>
              <w:pStyle w:val="TableParagraph"/>
              <w:spacing w:line="480" w:lineRule="exact"/>
              <w:ind w:right="172"/>
              <w:jc w:val="right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5"/>
                <w:sz w:val="28"/>
              </w:rPr>
              <w:t>负责</w:t>
            </w:r>
          </w:p>
        </w:tc>
        <w:tc>
          <w:tcPr>
            <w:tcW w:w="2788" w:type="dxa"/>
            <w:gridSpan w:val="3"/>
          </w:tcPr>
          <w:p>
            <w:pPr>
              <w:pStyle w:val="TableParagraph"/>
              <w:spacing w:line="480" w:lineRule="exact"/>
              <w:ind w:left="410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完成时限（年</w:t>
            </w:r>
            <w:r>
              <w:rPr>
                <w:rFonts w:ascii="Microsoft JhengHei" w:eastAsia="Microsoft JhengHei"/>
                <w:b/>
                <w:spacing w:val="-10"/>
                <w:sz w:val="28"/>
              </w:rPr>
              <w:t>）</w:t>
            </w:r>
          </w:p>
        </w:tc>
      </w:tr>
    </w:tbl>
    <w:p>
      <w:pPr>
        <w:spacing w:after="0" w:line="480" w:lineRule="exact"/>
        <w:rPr>
          <w:rFonts w:ascii="Microsoft JhengHei" w:eastAsia="Microsoft JhengHei"/>
          <w:sz w:val="28"/>
        </w:rPr>
        <w:sectPr>
          <w:footerReference w:type="default" r:id="rId18"/>
          <w:pgSz w:w="16840" w:h="11910" w:orient="landscape"/>
          <w:pgMar w:top="820" w:right="640" w:bottom="760" w:left="640" w:header="0" w:footer="565"/>
          <w:pgNumType w:start="15"/>
          <w:cols w:space="708"/>
        </w:sectPr>
      </w:pPr>
    </w:p>
    <w:p>
      <w:pPr>
        <w:pStyle w:val="BodyText"/>
        <w:rPr>
          <w:sz w:val="2"/>
        </w:rPr>
      </w:pPr>
    </w:p>
    <w:tbl>
      <w:tblPr>
        <w:tblStyle w:val="TableNormal14"/>
        <w:tblW w:w="0" w:type="auto"/>
        <w:jc w:val="left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"/>
        <w:gridCol w:w="3072"/>
        <w:gridCol w:w="5200"/>
        <w:gridCol w:w="996"/>
        <w:gridCol w:w="860"/>
        <w:gridCol w:w="928"/>
        <w:gridCol w:w="928"/>
        <w:gridCol w:w="928"/>
        <w:gridCol w:w="928"/>
        <w:gridCol w:w="932"/>
      </w:tblGrid>
      <w:tr>
        <w:tblPrEx>
          <w:tblW w:w="0" w:type="auto"/>
          <w:jc w:val="left"/>
          <w:tblInd w:w="12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540" w:type="dxa"/>
          </w:tcPr>
          <w:p>
            <w:pPr>
              <w:pStyle w:val="TableParagraph"/>
              <w:spacing w:line="430" w:lineRule="exact"/>
              <w:ind w:left="8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目</w:t>
            </w:r>
          </w:p>
        </w:tc>
        <w:tc>
          <w:tcPr>
            <w:tcW w:w="307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6" w:type="dxa"/>
          </w:tcPr>
          <w:p>
            <w:pPr>
              <w:pStyle w:val="TableParagraph"/>
              <w:spacing w:line="430" w:lineRule="exact"/>
              <w:ind w:left="122" w:right="114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5"/>
                <w:sz w:val="28"/>
              </w:rPr>
              <w:t>单位</w:t>
            </w:r>
          </w:p>
        </w:tc>
        <w:tc>
          <w:tcPr>
            <w:tcW w:w="860" w:type="dxa"/>
          </w:tcPr>
          <w:p>
            <w:pPr>
              <w:pStyle w:val="TableParagraph"/>
              <w:spacing w:line="430" w:lineRule="exact"/>
              <w:ind w:left="91" w:right="83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5"/>
                <w:sz w:val="28"/>
              </w:rPr>
              <w:t>单位</w:t>
            </w:r>
          </w:p>
        </w:tc>
        <w:tc>
          <w:tcPr>
            <w:tcW w:w="928" w:type="dxa"/>
          </w:tcPr>
          <w:p>
            <w:pPr>
              <w:pStyle w:val="TableParagraph"/>
              <w:spacing w:line="430" w:lineRule="exact"/>
              <w:ind w:left="48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人</w:t>
            </w:r>
          </w:p>
        </w:tc>
        <w:tc>
          <w:tcPr>
            <w:tcW w:w="928" w:type="dxa"/>
          </w:tcPr>
          <w:p>
            <w:pPr>
              <w:pStyle w:val="TableParagraph"/>
              <w:spacing w:line="430" w:lineRule="exact"/>
              <w:ind w:right="172"/>
              <w:jc w:val="right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5"/>
                <w:sz w:val="28"/>
              </w:rPr>
              <w:t>领导</w:t>
            </w:r>
          </w:p>
        </w:tc>
        <w:tc>
          <w:tcPr>
            <w:tcW w:w="928" w:type="dxa"/>
          </w:tcPr>
          <w:p>
            <w:pPr>
              <w:pStyle w:val="TableParagraph"/>
              <w:spacing w:line="480" w:lineRule="exact"/>
              <w:ind w:left="181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2011</w:t>
            </w:r>
          </w:p>
        </w:tc>
        <w:tc>
          <w:tcPr>
            <w:tcW w:w="928" w:type="dxa"/>
          </w:tcPr>
          <w:p>
            <w:pPr>
              <w:pStyle w:val="TableParagraph"/>
              <w:spacing w:line="480" w:lineRule="exact"/>
              <w:ind w:left="90" w:right="82"/>
              <w:jc w:val="center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2012</w:t>
            </w:r>
          </w:p>
        </w:tc>
        <w:tc>
          <w:tcPr>
            <w:tcW w:w="932" w:type="dxa"/>
          </w:tcPr>
          <w:p>
            <w:pPr>
              <w:pStyle w:val="TableParagraph"/>
              <w:spacing w:line="480" w:lineRule="exact"/>
              <w:ind w:left="120" w:right="112"/>
              <w:jc w:val="center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spacing w:val="-4"/>
                <w:w w:val="95"/>
                <w:sz w:val="28"/>
              </w:rPr>
              <w:t>2013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61"/>
          <w:jc w:val="left"/>
        </w:trPr>
        <w:tc>
          <w:tcPr>
            <w:tcW w:w="540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2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80" w:lineRule="auto"/>
              <w:ind w:left="108" w:right="181"/>
              <w:jc w:val="both"/>
              <w:rPr>
                <w:sz w:val="24"/>
              </w:rPr>
            </w:pPr>
            <w:r>
              <w:rPr>
                <w:spacing w:val="-10"/>
                <w:sz w:val="24"/>
              </w:rPr>
              <w:t>四</w:t>
            </w:r>
            <w:r>
              <w:rPr>
                <w:spacing w:val="-10"/>
                <w:sz w:val="24"/>
              </w:rPr>
              <w:t>环</w:t>
            </w:r>
            <w:r>
              <w:rPr>
                <w:spacing w:val="-10"/>
                <w:sz w:val="24"/>
              </w:rPr>
              <w:t>境</w:t>
            </w:r>
            <w:r>
              <w:rPr>
                <w:spacing w:val="-10"/>
                <w:sz w:val="24"/>
              </w:rPr>
              <w:t>保</w:t>
            </w:r>
            <w:r>
              <w:rPr>
                <w:spacing w:val="-10"/>
                <w:sz w:val="24"/>
              </w:rPr>
              <w:t>护</w:t>
            </w:r>
          </w:p>
        </w:tc>
        <w:tc>
          <w:tcPr>
            <w:tcW w:w="3072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80" w:lineRule="auto"/>
              <w:ind w:left="468" w:right="97" w:hanging="360"/>
              <w:rPr>
                <w:sz w:val="24"/>
              </w:rPr>
            </w:pPr>
            <w:r>
              <w:rPr>
                <w:spacing w:val="-2"/>
                <w:sz w:val="24"/>
              </w:rPr>
              <w:t>2、集中式饮用水源地水质</w:t>
            </w:r>
            <w:r>
              <w:rPr>
                <w:spacing w:val="-2"/>
                <w:sz w:val="24"/>
              </w:rPr>
              <w:t>达标率≥90%。</w:t>
            </w:r>
          </w:p>
        </w:tc>
        <w:tc>
          <w:tcPr>
            <w:tcW w:w="5200" w:type="dxa"/>
          </w:tcPr>
          <w:p>
            <w:pPr>
              <w:pStyle w:val="TableParagraph"/>
              <w:spacing w:before="135" w:line="235" w:lineRule="auto"/>
              <w:ind w:left="348" w:right="83" w:hanging="240"/>
              <w:jc w:val="both"/>
              <w:rPr>
                <w:sz w:val="24"/>
              </w:rPr>
            </w:pPr>
            <w:r>
              <w:rPr>
                <w:spacing w:val="-14"/>
                <w:sz w:val="24"/>
              </w:rPr>
              <w:t>①监测点位布设原则和布设方法：⑴以水库为饮用</w:t>
            </w:r>
            <w:r>
              <w:rPr>
                <w:spacing w:val="-14"/>
                <w:sz w:val="24"/>
              </w:rPr>
              <w:t>水源的，原则上按常规监测点位采样，但水源地</w:t>
            </w:r>
            <w:r>
              <w:rPr>
                <w:spacing w:val="-16"/>
                <w:sz w:val="24"/>
              </w:rPr>
              <w:t>的监测点位至少应在两个以上。⑵以地下水为饮</w:t>
            </w:r>
            <w:r>
              <w:rPr>
                <w:spacing w:val="-19"/>
                <w:sz w:val="24"/>
              </w:rPr>
              <w:t>用水源的，在集中式生活饮用水供水厂的汇水区</w:t>
            </w:r>
            <w:r>
              <w:rPr>
                <w:spacing w:val="-17"/>
                <w:sz w:val="24"/>
              </w:rPr>
              <w:t xml:space="preserve">布设 </w:t>
            </w:r>
            <w:r>
              <w:rPr>
                <w:sz w:val="24"/>
              </w:rPr>
              <w:t>1</w:t>
            </w:r>
            <w:r>
              <w:rPr>
                <w:spacing w:val="-14"/>
                <w:sz w:val="24"/>
              </w:rPr>
              <w:t xml:space="preserve"> 点。</w:t>
            </w:r>
          </w:p>
        </w:tc>
        <w:tc>
          <w:tcPr>
            <w:tcW w:w="996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ind w:left="198"/>
              <w:rPr>
                <w:sz w:val="24"/>
              </w:rPr>
            </w:pPr>
            <w:r>
              <w:rPr>
                <w:spacing w:val="-42"/>
                <w:sz w:val="24"/>
              </w:rPr>
              <w:t>环保局</w:t>
            </w:r>
          </w:p>
        </w:tc>
        <w:tc>
          <w:tcPr>
            <w:tcW w:w="860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80" w:lineRule="auto"/>
              <w:ind w:left="164" w:right="111"/>
              <w:rPr>
                <w:sz w:val="24"/>
              </w:rPr>
            </w:pPr>
            <w:r>
              <w:rPr>
                <w:sz w:val="24"/>
              </w:rPr>
              <w:t>汪 东</w:t>
            </w:r>
            <w:r>
              <w:rPr>
                <w:spacing w:val="-42"/>
                <w:sz w:val="24"/>
              </w:rPr>
              <w:t>徐紫华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spacing w:val="-4"/>
                <w:sz w:val="24"/>
              </w:rPr>
              <w:t>韩 枫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80" w:lineRule="auto"/>
              <w:ind w:left="264" w:right="88" w:hanging="125"/>
              <w:rPr>
                <w:sz w:val="24"/>
              </w:rPr>
            </w:pPr>
            <w:r>
              <w:rPr>
                <w:spacing w:val="-18"/>
                <w:sz w:val="24"/>
              </w:rPr>
              <w:t>12</w:t>
            </w:r>
            <w:r>
              <w:rPr>
                <w:spacing w:val="-42"/>
                <w:sz w:val="24"/>
              </w:rPr>
              <w:t xml:space="preserve"> 月前</w:t>
            </w:r>
            <w:r>
              <w:rPr>
                <w:spacing w:val="-6"/>
                <w:sz w:val="24"/>
              </w:rPr>
              <w:t>完成</w:t>
            </w:r>
          </w:p>
        </w:tc>
        <w:tc>
          <w:tcPr>
            <w:tcW w:w="928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ind w:left="223"/>
              <w:rPr>
                <w:sz w:val="24"/>
              </w:rPr>
            </w:pPr>
            <w:r>
              <w:rPr>
                <w:spacing w:val="-5"/>
                <w:sz w:val="24"/>
              </w:rPr>
              <w:t>巩固</w:t>
            </w:r>
          </w:p>
        </w:tc>
        <w:tc>
          <w:tcPr>
            <w:tcW w:w="932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ind w:left="226"/>
              <w:rPr>
                <w:sz w:val="24"/>
              </w:rPr>
            </w:pPr>
            <w:r>
              <w:rPr>
                <w:spacing w:val="-5"/>
                <w:sz w:val="24"/>
              </w:rPr>
              <w:t>巩固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231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70" w:line="235" w:lineRule="auto"/>
              <w:ind w:left="348" w:right="-44" w:hanging="240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②监测项目和采样频次：居民饮用水要监测 </w:t>
            </w:r>
            <w:r>
              <w:rPr>
                <w:spacing w:val="-2"/>
                <w:sz w:val="24"/>
              </w:rPr>
              <w:t>28</w:t>
            </w:r>
            <w:r>
              <w:rPr>
                <w:spacing w:val="-36"/>
                <w:sz w:val="24"/>
              </w:rPr>
              <w:t xml:space="preserve"> 个</w:t>
            </w:r>
            <w:r>
              <w:rPr>
                <w:spacing w:val="-19"/>
                <w:sz w:val="24"/>
              </w:rPr>
              <w:t xml:space="preserve">项目，必须监测项目 </w:t>
            </w:r>
            <w:r>
              <w:rPr>
                <w:spacing w:val="-12"/>
                <w:sz w:val="24"/>
              </w:rPr>
              <w:t>10</w:t>
            </w:r>
            <w:r>
              <w:rPr>
                <w:spacing w:val="-41"/>
                <w:sz w:val="24"/>
              </w:rPr>
              <w:t xml:space="preserve"> 项</w:t>
            </w:r>
            <w:r>
              <w:rPr>
                <w:spacing w:val="-12"/>
                <w:sz w:val="24"/>
              </w:rPr>
              <w:t>（水温、PH、溶解氧、</w:t>
            </w:r>
            <w:r>
              <w:rPr>
                <w:spacing w:val="-8"/>
                <w:sz w:val="24"/>
              </w:rPr>
              <w:t>高锰酸盐指数、氨氮、总磷、氟化物、挥发酚、</w:t>
            </w:r>
            <w:r>
              <w:rPr>
                <w:spacing w:val="-18"/>
                <w:sz w:val="24"/>
              </w:rPr>
              <w:t>石油类、粪大肠菌群</w:t>
            </w:r>
            <w:r>
              <w:rPr>
                <w:spacing w:val="-97"/>
                <w:sz w:val="24"/>
              </w:rPr>
              <w:t>）</w:t>
            </w:r>
            <w:r>
              <w:rPr>
                <w:spacing w:val="-37"/>
                <w:sz w:val="24"/>
              </w:rPr>
              <w:t xml:space="preserve">，选测项目 </w:t>
            </w:r>
            <w:r>
              <w:rPr>
                <w:spacing w:val="-10"/>
                <w:sz w:val="24"/>
              </w:rPr>
              <w:t>18</w:t>
            </w:r>
            <w:r>
              <w:rPr>
                <w:spacing w:val="-65"/>
                <w:sz w:val="24"/>
              </w:rPr>
              <w:t xml:space="preserve"> 项</w:t>
            </w:r>
            <w:r>
              <w:rPr>
                <w:spacing w:val="-10"/>
                <w:sz w:val="24"/>
              </w:rPr>
              <w:t>（硫酸盐、</w:t>
            </w:r>
            <w:r>
              <w:rPr>
                <w:spacing w:val="-8"/>
                <w:sz w:val="24"/>
              </w:rPr>
              <w:t>总氮、五日生化需氧量、氯化物、铁、锰、硝酸</w:t>
            </w:r>
            <w:r>
              <w:rPr>
                <w:spacing w:val="-28"/>
                <w:sz w:val="24"/>
              </w:rPr>
              <w:t xml:space="preserve">盐〈以 </w:t>
            </w:r>
            <w:r>
              <w:rPr>
                <w:spacing w:val="-12"/>
                <w:sz w:val="24"/>
              </w:rPr>
              <w:t>N</w:t>
            </w:r>
            <w:r>
              <w:rPr>
                <w:spacing w:val="-26"/>
                <w:sz w:val="24"/>
              </w:rPr>
              <w:t xml:space="preserve"> 计〉、铜、锌、硒、砷、汞、镉、铬〈六</w:t>
            </w:r>
            <w:r>
              <w:rPr>
                <w:spacing w:val="-32"/>
                <w:sz w:val="24"/>
              </w:rPr>
              <w:t>价〉、铅、氰化物、阴离子表面活性剂、硫化物</w:t>
            </w:r>
            <w:r>
              <w:rPr>
                <w:spacing w:val="-132"/>
                <w:sz w:val="24"/>
              </w:rPr>
              <w:t>）</w:t>
            </w:r>
            <w:r>
              <w:rPr>
                <w:spacing w:val="-20"/>
                <w:sz w:val="24"/>
              </w:rPr>
              <w:t>。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2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146" w:line="235" w:lineRule="auto"/>
              <w:ind w:left="348" w:right="83" w:hanging="240"/>
              <w:jc w:val="both"/>
              <w:rPr>
                <w:sz w:val="24"/>
              </w:rPr>
            </w:pPr>
            <w:r>
              <w:rPr>
                <w:spacing w:val="-16"/>
                <w:sz w:val="24"/>
              </w:rPr>
              <w:t>③饮用水源地取水点上游 1000 米至下游 100 米水</w:t>
            </w:r>
            <w:r>
              <w:rPr>
                <w:spacing w:val="-19"/>
                <w:sz w:val="24"/>
              </w:rPr>
              <w:t>域内无污染源。集中式饮用水源地水质达标率≥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96%。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89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0" w:type="dxa"/>
          </w:tcPr>
          <w:p>
            <w:pPr>
              <w:pStyle w:val="TableParagraph"/>
              <w:spacing w:before="10"/>
              <w:rPr>
                <w:rFonts w:ascii="Microsoft JhengHei"/>
                <w:b/>
                <w:sz w:val="13"/>
              </w:rPr>
            </w:pPr>
          </w:p>
          <w:p>
            <w:pPr>
              <w:pStyle w:val="TableParagraph"/>
              <w:spacing w:line="235" w:lineRule="auto"/>
              <w:ind w:left="348" w:right="83" w:hanging="240"/>
              <w:jc w:val="both"/>
              <w:rPr>
                <w:sz w:val="24"/>
              </w:rPr>
            </w:pPr>
            <w:r>
              <w:rPr>
                <w:spacing w:val="-14"/>
                <w:sz w:val="24"/>
              </w:rPr>
              <w:t>④严格按规定要求，对水厂水源、水质进行定期监</w:t>
            </w:r>
            <w:r>
              <w:rPr>
                <w:spacing w:val="-22"/>
                <w:sz w:val="24"/>
              </w:rPr>
              <w:t xml:space="preserve">测，水质达标率达 </w:t>
            </w:r>
            <w:r>
              <w:rPr>
                <w:spacing w:val="-24"/>
                <w:sz w:val="24"/>
              </w:rPr>
              <w:t>100%</w:t>
            </w:r>
            <w:r>
              <w:rPr>
                <w:spacing w:val="-21"/>
                <w:sz w:val="24"/>
              </w:rPr>
              <w:t xml:space="preserve">，全年监测 </w:t>
            </w:r>
            <w:r>
              <w:rPr>
                <w:spacing w:val="-24"/>
                <w:sz w:val="24"/>
              </w:rPr>
              <w:t>6</w:t>
            </w:r>
            <w:r>
              <w:rPr>
                <w:spacing w:val="-21"/>
                <w:sz w:val="24"/>
              </w:rPr>
              <w:t xml:space="preserve"> 次，监测记</w:t>
            </w:r>
            <w:r>
              <w:rPr>
                <w:spacing w:val="-4"/>
                <w:sz w:val="24"/>
              </w:rPr>
              <w:t>录齐全。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27"/>
          <w:jc w:val="lef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2" w:type="dxa"/>
          </w:tcPr>
          <w:p>
            <w:pPr>
              <w:pStyle w:val="TableParagraph"/>
              <w:spacing w:before="13"/>
              <w:rPr>
                <w:rFonts w:ascii="Microsoft JhengHei"/>
                <w:b/>
                <w:sz w:val="26"/>
              </w:rPr>
            </w:pPr>
          </w:p>
          <w:p>
            <w:pPr>
              <w:pStyle w:val="TableParagraph"/>
              <w:spacing w:line="280" w:lineRule="auto"/>
              <w:ind w:left="468" w:right="97" w:hanging="36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3、流经城市的主要河流水</w:t>
            </w:r>
            <w:r>
              <w:rPr>
                <w:spacing w:val="-2"/>
                <w:sz w:val="24"/>
              </w:rPr>
              <w:t xml:space="preserve">域功能区水质达标率为 </w:t>
            </w:r>
            <w:r>
              <w:rPr>
                <w:sz w:val="24"/>
              </w:rPr>
              <w:t>100%</w:t>
            </w:r>
            <w:r>
              <w:rPr>
                <w:spacing w:val="-5"/>
                <w:sz w:val="24"/>
              </w:rPr>
              <w:t xml:space="preserve">，市内无劣 </w:t>
            </w:r>
            <w:r>
              <w:rPr>
                <w:sz w:val="24"/>
              </w:rPr>
              <w:t>V</w:t>
            </w:r>
            <w:r>
              <w:rPr>
                <w:spacing w:val="-10"/>
                <w:sz w:val="24"/>
              </w:rPr>
              <w:t xml:space="preserve"> 类水</w:t>
            </w:r>
            <w:r>
              <w:rPr>
                <w:spacing w:val="-6"/>
                <w:sz w:val="24"/>
              </w:rPr>
              <w:t>体。</w:t>
            </w:r>
          </w:p>
        </w:tc>
        <w:tc>
          <w:tcPr>
            <w:tcW w:w="5200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9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line="280" w:lineRule="auto"/>
              <w:ind w:left="108" w:right="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加强对流经城区的主要河流水体治理和两岸工</w:t>
            </w:r>
            <w:r>
              <w:rPr>
                <w:spacing w:val="-14"/>
                <w:sz w:val="24"/>
              </w:rPr>
              <w:t xml:space="preserve">厂的排污治理，保证水质达标率为 </w:t>
            </w:r>
            <w:r>
              <w:rPr>
                <w:spacing w:val="-6"/>
                <w:sz w:val="24"/>
              </w:rPr>
              <w:t>100%，城区无</w:t>
            </w:r>
            <w:r>
              <w:rPr>
                <w:spacing w:val="-11"/>
                <w:sz w:val="24"/>
              </w:rPr>
              <w:t xml:space="preserve">劣 </w:t>
            </w:r>
            <w:r>
              <w:rPr>
                <w:sz w:val="24"/>
              </w:rPr>
              <w:t>V</w:t>
            </w:r>
            <w:r>
              <w:rPr>
                <w:spacing w:val="-5"/>
                <w:sz w:val="24"/>
              </w:rPr>
              <w:t xml:space="preserve"> 类水体。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rFonts w:ascii="Microsoft JhengHei"/>
                <w:b/>
                <w:sz w:val="32"/>
              </w:rPr>
            </w:pPr>
          </w:p>
          <w:p>
            <w:pPr>
              <w:pStyle w:val="TableParagraph"/>
              <w:ind w:left="124" w:right="74"/>
              <w:jc w:val="center"/>
              <w:rPr>
                <w:sz w:val="24"/>
              </w:rPr>
            </w:pPr>
            <w:r>
              <w:rPr>
                <w:spacing w:val="-42"/>
                <w:sz w:val="24"/>
              </w:rPr>
              <w:t>环保局</w:t>
            </w:r>
          </w:p>
        </w:tc>
        <w:tc>
          <w:tcPr>
            <w:tcW w:w="860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rFonts w:ascii="Microsoft JhengHei"/>
                <w:b/>
                <w:sz w:val="32"/>
              </w:rPr>
            </w:pPr>
          </w:p>
          <w:p>
            <w:pPr>
              <w:pStyle w:val="TableParagraph"/>
              <w:ind w:left="133" w:right="83"/>
              <w:jc w:val="center"/>
              <w:rPr>
                <w:sz w:val="24"/>
              </w:rPr>
            </w:pPr>
            <w:r>
              <w:rPr>
                <w:spacing w:val="-42"/>
                <w:sz w:val="24"/>
              </w:rPr>
              <w:t>经济局</w:t>
            </w: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rFonts w:ascii="Microsoft JhengHei"/>
                <w:b/>
                <w:sz w:val="32"/>
              </w:rPr>
            </w:pPr>
          </w:p>
          <w:p>
            <w:pPr>
              <w:pStyle w:val="TableParagraph"/>
              <w:ind w:left="94" w:right="44"/>
              <w:jc w:val="center"/>
              <w:rPr>
                <w:sz w:val="24"/>
              </w:rPr>
            </w:pPr>
            <w:r>
              <w:rPr>
                <w:spacing w:val="-42"/>
                <w:sz w:val="24"/>
              </w:rPr>
              <w:t>李文秀</w:t>
            </w: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rFonts w:ascii="Microsoft JhengHei"/>
                <w:b/>
                <w:sz w:val="32"/>
              </w:rPr>
            </w:pPr>
          </w:p>
          <w:p>
            <w:pPr>
              <w:pStyle w:val="TableParagraph"/>
              <w:ind w:right="132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韩 枫</w:t>
            </w: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rFonts w:ascii="Microsoft JhengHei"/>
                <w:b/>
                <w:sz w:val="22"/>
              </w:rPr>
            </w:pPr>
          </w:p>
          <w:p>
            <w:pPr>
              <w:pStyle w:val="TableParagraph"/>
              <w:spacing w:line="280" w:lineRule="auto"/>
              <w:ind w:left="228" w:right="88" w:hanging="89"/>
              <w:rPr>
                <w:sz w:val="24"/>
              </w:rPr>
            </w:pPr>
            <w:r>
              <w:rPr>
                <w:spacing w:val="-18"/>
                <w:sz w:val="24"/>
              </w:rPr>
              <w:t>12</w:t>
            </w:r>
            <w:r>
              <w:rPr>
                <w:spacing w:val="-42"/>
                <w:sz w:val="24"/>
              </w:rPr>
              <w:t xml:space="preserve"> 月前</w:t>
            </w:r>
            <w:r>
              <w:rPr>
                <w:spacing w:val="-6"/>
                <w:sz w:val="24"/>
              </w:rPr>
              <w:t>完成</w:t>
            </w:r>
          </w:p>
        </w:tc>
        <w:tc>
          <w:tcPr>
            <w:tcW w:w="928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rFonts w:ascii="Microsoft JhengHei"/>
                <w:b/>
                <w:sz w:val="32"/>
              </w:rPr>
            </w:pPr>
          </w:p>
          <w:p>
            <w:pPr>
              <w:pStyle w:val="TableParagraph"/>
              <w:ind w:left="94" w:right="45"/>
              <w:jc w:val="center"/>
              <w:rPr>
                <w:sz w:val="24"/>
              </w:rPr>
            </w:pPr>
            <w:r>
              <w:rPr>
                <w:spacing w:val="-26"/>
                <w:sz w:val="24"/>
              </w:rPr>
              <w:t>巩固</w:t>
            </w:r>
          </w:p>
        </w:tc>
        <w:tc>
          <w:tcPr>
            <w:tcW w:w="932" w:type="dxa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rFonts w:ascii="Microsoft JhengHei"/>
                <w:b/>
                <w:sz w:val="32"/>
              </w:rPr>
            </w:pPr>
          </w:p>
          <w:p>
            <w:pPr>
              <w:pStyle w:val="TableParagraph"/>
              <w:ind w:left="122" w:right="73"/>
              <w:jc w:val="center"/>
              <w:rPr>
                <w:sz w:val="24"/>
              </w:rPr>
            </w:pPr>
            <w:r>
              <w:rPr>
                <w:spacing w:val="-26"/>
                <w:sz w:val="24"/>
              </w:rPr>
              <w:t>巩固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540" w:type="dxa"/>
          </w:tcPr>
          <w:p>
            <w:pPr>
              <w:pStyle w:val="TableParagraph"/>
              <w:spacing w:line="480" w:lineRule="exact"/>
              <w:ind w:left="8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项</w:t>
            </w:r>
          </w:p>
        </w:tc>
        <w:tc>
          <w:tcPr>
            <w:tcW w:w="3072" w:type="dxa"/>
          </w:tcPr>
          <w:p>
            <w:pPr>
              <w:pStyle w:val="TableParagraph"/>
              <w:spacing w:line="480" w:lineRule="exact"/>
              <w:ind w:left="270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"/>
                <w:sz w:val="28"/>
              </w:rPr>
              <w:t>吉林省卫生城市标准</w:t>
            </w:r>
          </w:p>
        </w:tc>
        <w:tc>
          <w:tcPr>
            <w:tcW w:w="5200" w:type="dxa"/>
          </w:tcPr>
          <w:p>
            <w:pPr>
              <w:pStyle w:val="TableParagraph"/>
              <w:spacing w:line="480" w:lineRule="exact"/>
              <w:ind w:left="40" w:right="32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"/>
                <w:sz w:val="28"/>
              </w:rPr>
              <w:t>具体工作任务</w:t>
            </w:r>
          </w:p>
        </w:tc>
        <w:tc>
          <w:tcPr>
            <w:tcW w:w="996" w:type="dxa"/>
          </w:tcPr>
          <w:p>
            <w:pPr>
              <w:pStyle w:val="TableParagraph"/>
              <w:spacing w:line="480" w:lineRule="exact"/>
              <w:ind w:left="122" w:right="114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5"/>
                <w:sz w:val="28"/>
              </w:rPr>
              <w:t>责任</w:t>
            </w:r>
          </w:p>
        </w:tc>
        <w:tc>
          <w:tcPr>
            <w:tcW w:w="860" w:type="dxa"/>
          </w:tcPr>
          <w:p>
            <w:pPr>
              <w:pStyle w:val="TableParagraph"/>
              <w:spacing w:line="480" w:lineRule="exact"/>
              <w:ind w:left="91" w:right="83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5"/>
                <w:sz w:val="28"/>
              </w:rPr>
              <w:t>配合</w:t>
            </w:r>
          </w:p>
        </w:tc>
        <w:tc>
          <w:tcPr>
            <w:tcW w:w="928" w:type="dxa"/>
          </w:tcPr>
          <w:p>
            <w:pPr>
              <w:pStyle w:val="TableParagraph"/>
              <w:spacing w:line="480" w:lineRule="exact"/>
              <w:ind w:left="94" w:right="46"/>
              <w:jc w:val="center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5"/>
                <w:sz w:val="28"/>
              </w:rPr>
              <w:t>责任</w:t>
            </w:r>
          </w:p>
        </w:tc>
        <w:tc>
          <w:tcPr>
            <w:tcW w:w="928" w:type="dxa"/>
          </w:tcPr>
          <w:p>
            <w:pPr>
              <w:pStyle w:val="TableParagraph"/>
              <w:spacing w:line="480" w:lineRule="exact"/>
              <w:ind w:right="172"/>
              <w:jc w:val="right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5"/>
                <w:sz w:val="28"/>
              </w:rPr>
              <w:t>负责</w:t>
            </w:r>
          </w:p>
        </w:tc>
        <w:tc>
          <w:tcPr>
            <w:tcW w:w="2788" w:type="dxa"/>
            <w:gridSpan w:val="3"/>
          </w:tcPr>
          <w:p>
            <w:pPr>
              <w:pStyle w:val="TableParagraph"/>
              <w:spacing w:line="480" w:lineRule="exact"/>
              <w:ind w:left="410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完成时限（年</w:t>
            </w:r>
            <w:r>
              <w:rPr>
                <w:rFonts w:ascii="Microsoft JhengHei" w:eastAsia="Microsoft JhengHei"/>
                <w:b/>
                <w:spacing w:val="-10"/>
                <w:sz w:val="28"/>
              </w:rPr>
              <w:t>）</w:t>
            </w:r>
          </w:p>
        </w:tc>
      </w:tr>
    </w:tbl>
    <w:p>
      <w:pPr>
        <w:spacing w:after="0" w:line="480" w:lineRule="exact"/>
        <w:rPr>
          <w:rFonts w:ascii="Microsoft JhengHei" w:eastAsia="Microsoft JhengHei"/>
          <w:sz w:val="28"/>
        </w:rPr>
      </w:pPr>
      <w:r>
        <w:rPr>
          <w:rFonts w:ascii="Microsoft JhengHei" w:eastAsia="Microsoft JhengHei"/>
          <w:sz w:val="28"/>
        </w:rPr>
        <w:br/>
      </w:r>
      <w:r>
        <w:rPr>
          <w:rFonts w:ascii="Microsoft JhengHei" w:eastAsia="Microsoft JhengHei"/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https://d.book118.com/116142200034010055</w:t>
        </w:r>
      </w:hyperlink>
    </w:p>
    <w:p>
      <w:pPr>
        <w:spacing w:after="0" w:line="480" w:lineRule="exact"/>
        <w:rPr>
          <w:rFonts w:ascii="Microsoft JhengHei" w:eastAsia="Microsoft JhengHei"/>
          <w:sz w:val="28"/>
        </w:rPr>
      </w:pPr>
    </w:p>
    <w:sectPr>
      <w:footerReference w:type="default" r:id="rId20"/>
      <w:pgSz w:w="16840" w:h="11910" w:orient="landscape"/>
      <w:pgMar w:top="820" w:right="640" w:bottom="760" w:left="640" w:header="0" w:footer="565"/>
      <w:pgNumType w:start="1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6pt;height:12pt;margin-top:556.03pt;margin-left:413.4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6pt;height:12pt;margin-top:556.03pt;margin-left:413.4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6pt;height:12pt;margin-top:556.03pt;margin-left:413.4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3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6pt;height:12pt;margin-top:556.03pt;margin-left:413.4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4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6pt;height:12pt;margin-top:556.03pt;margin-left:413.45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5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6pt;height:12pt;margin-top:556.03pt;margin-left:413.4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6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6pt;height:12pt;margin-top:556.03pt;margin-left:413.45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7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6pt;height:12pt;margin-top:556.03pt;margin-left:413.4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8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6pt;height:12pt;margin-top:556.03pt;margin-left:413.45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6pt;height:12pt;margin-top:556.03pt;margin-left:413.45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6pt;height:12pt;margin-top:556.03pt;margin-left:413.45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6pt;height:12pt;margin-top:556.03pt;margin-left:413.4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6pt;height:12pt;margin-top:556.03pt;margin-left:413.45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6pt;height:12pt;margin-top:556.03pt;margin-left:413.45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6pt;height:12pt;margin-top:556.03pt;margin-left:413.45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6pt;height:12pt;margin-top:556.03pt;margin-left:413.45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17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Microsoft JhengHei" w:eastAsia="Microsoft JhengHei" w:hAnsi="Microsoft JhengHei" w:cs="Microsoft JhengHei"/>
      <w:b/>
      <w:bCs/>
      <w:sz w:val="44"/>
      <w:szCs w:val="44"/>
      <w:lang w:val="en-US" w:eastAsia="zh-CN" w:bidi="ar-SA"/>
    </w:rPr>
  </w:style>
  <w:style w:type="paragraph" w:styleId="ListParagraph">
    <w:name w:val="List Paragraph"/>
    <w:basedOn w:val="Normal"/>
    <w:uiPriority w:val="1"/>
    <w:qFormat/>
    <w:rPr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hyperlink" Target="https://d.book118.com/116142200034010055" TargetMode="External" /><Relationship Id="rId2" Type="http://schemas.openxmlformats.org/officeDocument/2006/relationships/webSettings" Target="webSettings.xml" /><Relationship Id="rId20" Type="http://schemas.openxmlformats.org/officeDocument/2006/relationships/footer" Target="footer16.xml" /><Relationship Id="rId21" Type="http://schemas.openxmlformats.org/officeDocument/2006/relationships/theme" Target="theme/theme1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2024-03-04T14:02:42Z</dcterms:created>
  <dcterms:modified xsi:type="dcterms:W3CDTF">2024-03-04T14:02:42Z</dcterms:modified>
</cp:coreProperties>
</file>