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MBS资金需求报告</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9" w:history="1">
        <w:r>
          <w:rPr>
            <w:rFonts w:ascii="仿宋" w:eastAsia="仿宋" w:hAnsi="仿宋" w:cs="仿宋" w:hint="eastAsia"/>
            <w:lang w:eastAsia="zh-CN"/>
          </w:rPr>
          <w:t>序言</w:t>
        </w:r>
        <w:r>
          <w:tab/>
        </w:r>
        <w:r>
          <w:fldChar w:fldCharType="begin"/>
        </w:r>
        <w:r>
          <w:instrText xml:space="preserve"> PAGEREF _Toc609 \h </w:instrText>
        </w:r>
        <w:r>
          <w:fldChar w:fldCharType="separate"/>
        </w:r>
        <w:r>
          <w:t>3</w:t>
        </w:r>
        <w:r>
          <w:fldChar w:fldCharType="end"/>
        </w:r>
      </w:hyperlink>
    </w:p>
    <w:p>
      <w:pPr>
        <w:pStyle w:val="TOC1"/>
        <w:tabs>
          <w:tab w:val="right" w:leader="dot" w:pos="8306"/>
        </w:tabs>
      </w:pPr>
      <w:hyperlink w:anchor="_Toc1540" w:history="1">
        <w:r>
          <w:rPr>
            <w:rFonts w:ascii="仿宋" w:eastAsia="仿宋" w:hAnsi="仿宋" w:cs="仿宋" w:hint="eastAsia"/>
            <w:lang w:eastAsia="zh-CN"/>
          </w:rPr>
          <w:t>一、人才队伍建设</w:t>
        </w:r>
        <w:r>
          <w:tab/>
        </w:r>
        <w:r>
          <w:fldChar w:fldCharType="begin"/>
        </w:r>
        <w:r>
          <w:instrText xml:space="preserve"> PAGEREF _Toc1540 \h </w:instrText>
        </w:r>
        <w:r>
          <w:fldChar w:fldCharType="separate"/>
        </w:r>
        <w:r>
          <w:t>3</w:t>
        </w:r>
        <w:r>
          <w:fldChar w:fldCharType="end"/>
        </w:r>
      </w:hyperlink>
    </w:p>
    <w:p>
      <w:pPr>
        <w:pStyle w:val="TOC2"/>
        <w:tabs>
          <w:tab w:val="right" w:leader="dot" w:pos="8306"/>
        </w:tabs>
      </w:pPr>
      <w:hyperlink w:anchor="_Toc14650" w:history="1">
        <w:r>
          <w:rPr>
            <w:rFonts w:ascii="仿宋" w:eastAsia="仿宋" w:hAnsi="仿宋" w:cs="仿宋" w:hint="eastAsia"/>
            <w:lang w:eastAsia="zh-CN"/>
          </w:rPr>
          <w:t>(一)、人才引进与培养计划</w:t>
        </w:r>
        <w:r>
          <w:tab/>
        </w:r>
        <w:r>
          <w:fldChar w:fldCharType="begin"/>
        </w:r>
        <w:r>
          <w:instrText xml:space="preserve"> PAGEREF _Toc14650 \h </w:instrText>
        </w:r>
        <w:r>
          <w:fldChar w:fldCharType="separate"/>
        </w:r>
        <w:r>
          <w:t>3</w:t>
        </w:r>
        <w:r>
          <w:fldChar w:fldCharType="end"/>
        </w:r>
      </w:hyperlink>
    </w:p>
    <w:p>
      <w:pPr>
        <w:pStyle w:val="TOC2"/>
        <w:tabs>
          <w:tab w:val="right" w:leader="dot" w:pos="8306"/>
        </w:tabs>
      </w:pPr>
      <w:hyperlink w:anchor="_Toc16552" w:history="1">
        <w:r>
          <w:rPr>
            <w:rFonts w:ascii="仿宋" w:eastAsia="仿宋" w:hAnsi="仿宋" w:cs="仿宋" w:hint="eastAsia"/>
            <w:lang w:eastAsia="zh-CN"/>
          </w:rPr>
          <w:t>(二)、员工激励与福利政策</w:t>
        </w:r>
        <w:r>
          <w:tab/>
        </w:r>
        <w:r>
          <w:fldChar w:fldCharType="begin"/>
        </w:r>
        <w:r>
          <w:instrText xml:space="preserve"> PAGEREF _Toc16552 \h </w:instrText>
        </w:r>
        <w:r>
          <w:fldChar w:fldCharType="separate"/>
        </w:r>
        <w:r>
          <w:t>4</w:t>
        </w:r>
        <w:r>
          <w:fldChar w:fldCharType="end"/>
        </w:r>
      </w:hyperlink>
    </w:p>
    <w:p>
      <w:pPr>
        <w:pStyle w:val="TOC2"/>
        <w:tabs>
          <w:tab w:val="right" w:leader="dot" w:pos="8306"/>
        </w:tabs>
      </w:pPr>
      <w:hyperlink w:anchor="_Toc29918" w:history="1">
        <w:r>
          <w:rPr>
            <w:rFonts w:ascii="仿宋" w:eastAsia="仿宋" w:hAnsi="仿宋" w:cs="仿宋" w:hint="eastAsia"/>
            <w:lang w:eastAsia="zh-CN"/>
          </w:rPr>
          <w:t>(三)、团队建设与管理</w:t>
        </w:r>
        <w:r>
          <w:tab/>
        </w:r>
        <w:r>
          <w:fldChar w:fldCharType="begin"/>
        </w:r>
        <w:r>
          <w:instrText xml:space="preserve"> PAGEREF _Toc29918 \h </w:instrText>
        </w:r>
        <w:r>
          <w:fldChar w:fldCharType="separate"/>
        </w:r>
        <w:r>
          <w:t>5</w:t>
        </w:r>
        <w:r>
          <w:fldChar w:fldCharType="end"/>
        </w:r>
      </w:hyperlink>
    </w:p>
    <w:p>
      <w:pPr>
        <w:pStyle w:val="TOC1"/>
        <w:tabs>
          <w:tab w:val="right" w:leader="dot" w:pos="8306"/>
        </w:tabs>
      </w:pPr>
      <w:hyperlink w:anchor="_Toc12201" w:history="1">
        <w:r>
          <w:rPr>
            <w:rFonts w:ascii="仿宋" w:eastAsia="仿宋" w:hAnsi="仿宋" w:cs="仿宋" w:hint="eastAsia"/>
            <w:lang w:eastAsia="zh-CN"/>
          </w:rPr>
          <w:t>二、项目概要</w:t>
        </w:r>
        <w:r>
          <w:tab/>
        </w:r>
        <w:r>
          <w:fldChar w:fldCharType="begin"/>
        </w:r>
        <w:r>
          <w:instrText xml:space="preserve"> PAGEREF _Toc12201 \h </w:instrText>
        </w:r>
        <w:r>
          <w:fldChar w:fldCharType="separate"/>
        </w:r>
        <w:r>
          <w:t>6</w:t>
        </w:r>
        <w:r>
          <w:fldChar w:fldCharType="end"/>
        </w:r>
      </w:hyperlink>
    </w:p>
    <w:p>
      <w:pPr>
        <w:pStyle w:val="TOC2"/>
        <w:tabs>
          <w:tab w:val="right" w:leader="dot" w:pos="8306"/>
        </w:tabs>
      </w:pPr>
      <w:hyperlink w:anchor="_Toc5169" w:history="1">
        <w:r>
          <w:rPr>
            <w:rFonts w:ascii="仿宋" w:eastAsia="仿宋" w:hAnsi="仿宋" w:cs="仿宋" w:hint="eastAsia"/>
            <w:lang w:eastAsia="zh-CN"/>
          </w:rPr>
          <w:t>(一)、项目名称及建设性质</w:t>
        </w:r>
        <w:r>
          <w:tab/>
        </w:r>
        <w:r>
          <w:fldChar w:fldCharType="begin"/>
        </w:r>
        <w:r>
          <w:instrText xml:space="preserve"> PAGEREF _Toc5169 \h </w:instrText>
        </w:r>
        <w:r>
          <w:fldChar w:fldCharType="separate"/>
        </w:r>
        <w:r>
          <w:t>6</w:t>
        </w:r>
        <w:r>
          <w:fldChar w:fldCharType="end"/>
        </w:r>
      </w:hyperlink>
    </w:p>
    <w:p>
      <w:pPr>
        <w:pStyle w:val="TOC2"/>
        <w:tabs>
          <w:tab w:val="right" w:leader="dot" w:pos="8306"/>
        </w:tabs>
      </w:pPr>
      <w:hyperlink w:anchor="_Toc5711" w:history="1">
        <w:r>
          <w:rPr>
            <w:rFonts w:ascii="仿宋" w:eastAsia="仿宋" w:hAnsi="仿宋" w:cs="仿宋" w:hint="eastAsia"/>
            <w:lang w:eastAsia="zh-CN"/>
          </w:rPr>
          <w:t>(二)、项目主办方</w:t>
        </w:r>
        <w:r>
          <w:tab/>
        </w:r>
        <w:r>
          <w:fldChar w:fldCharType="begin"/>
        </w:r>
        <w:r>
          <w:instrText xml:space="preserve"> PAGEREF _Toc5711 \h </w:instrText>
        </w:r>
        <w:r>
          <w:fldChar w:fldCharType="separate"/>
        </w:r>
        <w:r>
          <w:t>6</w:t>
        </w:r>
        <w:r>
          <w:fldChar w:fldCharType="end"/>
        </w:r>
      </w:hyperlink>
    </w:p>
    <w:p>
      <w:pPr>
        <w:pStyle w:val="TOC2"/>
        <w:tabs>
          <w:tab w:val="right" w:leader="dot" w:pos="8306"/>
        </w:tabs>
      </w:pPr>
      <w:hyperlink w:anchor="_Toc30084" w:history="1">
        <w:r>
          <w:rPr>
            <w:rFonts w:ascii="仿宋" w:eastAsia="仿宋" w:hAnsi="仿宋" w:cs="仿宋" w:hint="eastAsia"/>
            <w:lang w:eastAsia="zh-CN"/>
          </w:rPr>
          <w:t>(三)、MBS项目定位及建设原因</w:t>
        </w:r>
        <w:r>
          <w:tab/>
        </w:r>
        <w:r>
          <w:fldChar w:fldCharType="begin"/>
        </w:r>
        <w:r>
          <w:instrText xml:space="preserve"> PAGEREF _Toc30084 \h </w:instrText>
        </w:r>
        <w:r>
          <w:fldChar w:fldCharType="separate"/>
        </w:r>
        <w:r>
          <w:t>7</w:t>
        </w:r>
        <w:r>
          <w:fldChar w:fldCharType="end"/>
        </w:r>
      </w:hyperlink>
    </w:p>
    <w:p>
      <w:pPr>
        <w:pStyle w:val="TOC2"/>
        <w:tabs>
          <w:tab w:val="right" w:leader="dot" w:pos="8306"/>
        </w:tabs>
      </w:pPr>
      <w:hyperlink w:anchor="_Toc2342" w:history="1">
        <w:r>
          <w:rPr>
            <w:rFonts w:ascii="仿宋" w:eastAsia="仿宋" w:hAnsi="仿宋" w:cs="仿宋" w:hint="eastAsia"/>
            <w:lang w:eastAsia="zh-CN"/>
          </w:rPr>
          <w:t>(四)、MBS项目选址及背景</w:t>
        </w:r>
        <w:r>
          <w:tab/>
        </w:r>
        <w:r>
          <w:fldChar w:fldCharType="begin"/>
        </w:r>
        <w:r>
          <w:instrText xml:space="preserve"> PAGEREF _Toc2342 \h </w:instrText>
        </w:r>
        <w:r>
          <w:fldChar w:fldCharType="separate"/>
        </w:r>
        <w:r>
          <w:t>8</w:t>
        </w:r>
        <w:r>
          <w:fldChar w:fldCharType="end"/>
        </w:r>
      </w:hyperlink>
    </w:p>
    <w:p>
      <w:pPr>
        <w:pStyle w:val="TOC2"/>
        <w:tabs>
          <w:tab w:val="right" w:leader="dot" w:pos="8306"/>
        </w:tabs>
      </w:pPr>
      <w:hyperlink w:anchor="_Toc21677" w:history="1">
        <w:r>
          <w:rPr>
            <w:rFonts w:ascii="仿宋" w:eastAsia="仿宋" w:hAnsi="仿宋" w:cs="仿宋" w:hint="eastAsia"/>
            <w:lang w:eastAsia="zh-CN"/>
          </w:rPr>
          <w:t>(五)、MBS项目生产规模概述</w:t>
        </w:r>
        <w:r>
          <w:tab/>
        </w:r>
        <w:r>
          <w:fldChar w:fldCharType="begin"/>
        </w:r>
        <w:r>
          <w:instrText xml:space="preserve"> PAGEREF _Toc21677 \h </w:instrText>
        </w:r>
        <w:r>
          <w:fldChar w:fldCharType="separate"/>
        </w:r>
        <w:r>
          <w:t>8</w:t>
        </w:r>
        <w:r>
          <w:fldChar w:fldCharType="end"/>
        </w:r>
      </w:hyperlink>
    </w:p>
    <w:p>
      <w:pPr>
        <w:pStyle w:val="TOC2"/>
        <w:tabs>
          <w:tab w:val="right" w:leader="dot" w:pos="8306"/>
        </w:tabs>
      </w:pPr>
      <w:hyperlink w:anchor="_Toc20543" w:history="1">
        <w:r>
          <w:rPr>
            <w:rFonts w:ascii="仿宋" w:eastAsia="仿宋" w:hAnsi="仿宋" w:cs="仿宋" w:hint="eastAsia"/>
            <w:lang w:eastAsia="zh-CN"/>
          </w:rPr>
          <w:t>(六)、建筑规模与设计要点</w:t>
        </w:r>
        <w:r>
          <w:tab/>
        </w:r>
        <w:r>
          <w:fldChar w:fldCharType="begin"/>
        </w:r>
        <w:r>
          <w:instrText xml:space="preserve"> PAGEREF _Toc20543 \h </w:instrText>
        </w:r>
        <w:r>
          <w:fldChar w:fldCharType="separate"/>
        </w:r>
        <w:r>
          <w:t>9</w:t>
        </w:r>
        <w:r>
          <w:fldChar w:fldCharType="end"/>
        </w:r>
      </w:hyperlink>
    </w:p>
    <w:p>
      <w:pPr>
        <w:pStyle w:val="TOC2"/>
        <w:tabs>
          <w:tab w:val="right" w:leader="dot" w:pos="8306"/>
        </w:tabs>
      </w:pPr>
      <w:hyperlink w:anchor="_Toc11972" w:history="1">
        <w:r>
          <w:rPr>
            <w:rFonts w:ascii="仿宋" w:eastAsia="仿宋" w:hAnsi="仿宋" w:cs="仿宋" w:hint="eastAsia"/>
            <w:lang w:eastAsia="zh-CN"/>
          </w:rPr>
          <w:t>(七)、环境影响考察</w:t>
        </w:r>
        <w:r>
          <w:tab/>
        </w:r>
        <w:r>
          <w:fldChar w:fldCharType="begin"/>
        </w:r>
        <w:r>
          <w:instrText xml:space="preserve"> PAGEREF _Toc11972 \h </w:instrText>
        </w:r>
        <w:r>
          <w:fldChar w:fldCharType="separate"/>
        </w:r>
        <w:r>
          <w:t>9</w:t>
        </w:r>
        <w:r>
          <w:fldChar w:fldCharType="end"/>
        </w:r>
      </w:hyperlink>
    </w:p>
    <w:p>
      <w:pPr>
        <w:pStyle w:val="TOC2"/>
        <w:tabs>
          <w:tab w:val="right" w:leader="dot" w:pos="8306"/>
        </w:tabs>
      </w:pPr>
      <w:hyperlink w:anchor="_Toc7285" w:history="1">
        <w:r>
          <w:rPr>
            <w:rFonts w:ascii="仿宋" w:eastAsia="仿宋" w:hAnsi="仿宋" w:cs="仿宋" w:hint="eastAsia"/>
            <w:lang w:eastAsia="zh-CN"/>
          </w:rPr>
          <w:t>(八)、项目总投资与资金结构</w:t>
        </w:r>
        <w:r>
          <w:tab/>
        </w:r>
        <w:r>
          <w:fldChar w:fldCharType="begin"/>
        </w:r>
        <w:r>
          <w:instrText xml:space="preserve"> PAGEREF _Toc7285 \h </w:instrText>
        </w:r>
        <w:r>
          <w:fldChar w:fldCharType="separate"/>
        </w:r>
        <w:r>
          <w:t>10</w:t>
        </w:r>
        <w:r>
          <w:fldChar w:fldCharType="end"/>
        </w:r>
      </w:hyperlink>
    </w:p>
    <w:p>
      <w:pPr>
        <w:pStyle w:val="TOC2"/>
        <w:tabs>
          <w:tab w:val="right" w:leader="dot" w:pos="8306"/>
        </w:tabs>
      </w:pPr>
      <w:hyperlink w:anchor="_Toc210" w:history="1">
        <w:r>
          <w:rPr>
            <w:rFonts w:ascii="仿宋" w:eastAsia="仿宋" w:hAnsi="仿宋" w:cs="仿宋" w:hint="eastAsia"/>
            <w:lang w:eastAsia="zh-CN"/>
          </w:rPr>
          <w:t>(九)、资金筹措方案概述</w:t>
        </w:r>
        <w:r>
          <w:tab/>
        </w:r>
        <w:r>
          <w:fldChar w:fldCharType="begin"/>
        </w:r>
        <w:r>
          <w:instrText xml:space="preserve"> PAGEREF _Toc210 \h </w:instrText>
        </w:r>
        <w:r>
          <w:fldChar w:fldCharType="separate"/>
        </w:r>
        <w:r>
          <w:t>10</w:t>
        </w:r>
        <w:r>
          <w:fldChar w:fldCharType="end"/>
        </w:r>
      </w:hyperlink>
    </w:p>
    <w:p>
      <w:pPr>
        <w:pStyle w:val="TOC2"/>
        <w:tabs>
          <w:tab w:val="right" w:leader="dot" w:pos="8306"/>
        </w:tabs>
      </w:pPr>
      <w:hyperlink w:anchor="_Toc12256" w:history="1">
        <w:r>
          <w:rPr>
            <w:rFonts w:ascii="仿宋" w:eastAsia="仿宋" w:hAnsi="仿宋" w:cs="仿宋" w:hint="eastAsia"/>
            <w:lang w:eastAsia="zh-CN"/>
          </w:rPr>
          <w:t>(十)、MBS项目经济效益预期规划</w:t>
        </w:r>
        <w:r>
          <w:tab/>
        </w:r>
        <w:r>
          <w:fldChar w:fldCharType="begin"/>
        </w:r>
        <w:r>
          <w:instrText xml:space="preserve"> PAGEREF _Toc12256 \h </w:instrText>
        </w:r>
        <w:r>
          <w:fldChar w:fldCharType="separate"/>
        </w:r>
        <w:r>
          <w:t>11</w:t>
        </w:r>
        <w:r>
          <w:fldChar w:fldCharType="end"/>
        </w:r>
      </w:hyperlink>
    </w:p>
    <w:p>
      <w:pPr>
        <w:pStyle w:val="TOC2"/>
        <w:tabs>
          <w:tab w:val="right" w:leader="dot" w:pos="8306"/>
        </w:tabs>
      </w:pPr>
      <w:hyperlink w:anchor="_Toc8440" w:history="1">
        <w:r>
          <w:rPr>
            <w:rFonts w:ascii="仿宋" w:eastAsia="仿宋" w:hAnsi="仿宋" w:cs="仿宋" w:hint="eastAsia"/>
            <w:lang w:eastAsia="zh-CN"/>
          </w:rPr>
          <w:t>(十一)、MBS项目建设进度计划</w:t>
        </w:r>
        <w:r>
          <w:tab/>
        </w:r>
        <w:r>
          <w:fldChar w:fldCharType="begin"/>
        </w:r>
        <w:r>
          <w:instrText xml:space="preserve"> PAGEREF _Toc8440 \h </w:instrText>
        </w:r>
        <w:r>
          <w:fldChar w:fldCharType="separate"/>
        </w:r>
        <w:r>
          <w:t>11</w:t>
        </w:r>
        <w:r>
          <w:fldChar w:fldCharType="end"/>
        </w:r>
      </w:hyperlink>
    </w:p>
    <w:p>
      <w:pPr>
        <w:pStyle w:val="TOC1"/>
        <w:tabs>
          <w:tab w:val="right" w:leader="dot" w:pos="8306"/>
        </w:tabs>
      </w:pPr>
      <w:hyperlink w:anchor="_Toc23260" w:history="1">
        <w:r>
          <w:rPr>
            <w:rFonts w:ascii="仿宋" w:eastAsia="仿宋" w:hAnsi="仿宋" w:cs="仿宋" w:hint="eastAsia"/>
            <w:lang w:eastAsia="zh-CN"/>
          </w:rPr>
          <w:t>三、项目后期运营与拓展</w:t>
        </w:r>
        <w:r>
          <w:tab/>
        </w:r>
        <w:r>
          <w:fldChar w:fldCharType="begin"/>
        </w:r>
        <w:r>
          <w:instrText xml:space="preserve"> PAGEREF _Toc23260 \h </w:instrText>
        </w:r>
        <w:r>
          <w:fldChar w:fldCharType="separate"/>
        </w:r>
        <w:r>
          <w:t>12</w:t>
        </w:r>
        <w:r>
          <w:fldChar w:fldCharType="end"/>
        </w:r>
      </w:hyperlink>
    </w:p>
    <w:p>
      <w:pPr>
        <w:pStyle w:val="TOC2"/>
        <w:tabs>
          <w:tab w:val="right" w:leader="dot" w:pos="8306"/>
        </w:tabs>
      </w:pPr>
      <w:hyperlink w:anchor="_Toc11738" w:history="1">
        <w:r>
          <w:rPr>
            <w:rFonts w:ascii="仿宋" w:eastAsia="仿宋" w:hAnsi="仿宋" w:cs="仿宋" w:hint="eastAsia"/>
            <w:lang w:eastAsia="zh-CN"/>
          </w:rPr>
          <w:t>(一)、后期运营计划</w:t>
        </w:r>
        <w:r>
          <w:tab/>
        </w:r>
        <w:r>
          <w:fldChar w:fldCharType="begin"/>
        </w:r>
        <w:r>
          <w:instrText xml:space="preserve"> PAGEREF _Toc11738 \h </w:instrText>
        </w:r>
        <w:r>
          <w:fldChar w:fldCharType="separate"/>
        </w:r>
        <w:r>
          <w:t>12</w:t>
        </w:r>
        <w:r>
          <w:fldChar w:fldCharType="end"/>
        </w:r>
      </w:hyperlink>
    </w:p>
    <w:p>
      <w:pPr>
        <w:pStyle w:val="TOC2"/>
        <w:tabs>
          <w:tab w:val="right" w:leader="dot" w:pos="8306"/>
        </w:tabs>
      </w:pPr>
      <w:hyperlink w:anchor="_Toc31312" w:history="1">
        <w:r>
          <w:rPr>
            <w:rFonts w:ascii="仿宋" w:eastAsia="仿宋" w:hAnsi="仿宋" w:cs="仿宋" w:hint="eastAsia"/>
            <w:lang w:eastAsia="zh-CN"/>
          </w:rPr>
          <w:t>(二)、市场拓展与多元化发展</w:t>
        </w:r>
        <w:r>
          <w:tab/>
        </w:r>
        <w:r>
          <w:fldChar w:fldCharType="begin"/>
        </w:r>
        <w:r>
          <w:instrText xml:space="preserve"> PAGEREF _Toc31312 \h </w:instrText>
        </w:r>
        <w:r>
          <w:fldChar w:fldCharType="separate"/>
        </w:r>
        <w:r>
          <w:t>13</w:t>
        </w:r>
        <w:r>
          <w:fldChar w:fldCharType="end"/>
        </w:r>
      </w:hyperlink>
    </w:p>
    <w:p>
      <w:pPr>
        <w:pStyle w:val="TOC2"/>
        <w:tabs>
          <w:tab w:val="right" w:leader="dot" w:pos="8306"/>
        </w:tabs>
      </w:pPr>
      <w:hyperlink w:anchor="_Toc11856" w:history="1">
        <w:r>
          <w:rPr>
            <w:rFonts w:ascii="仿宋" w:eastAsia="仿宋" w:hAnsi="仿宋" w:cs="仿宋" w:hint="eastAsia"/>
            <w:lang w:eastAsia="zh-CN"/>
          </w:rPr>
          <w:t>(三)、技术创新与升级计划</w:t>
        </w:r>
        <w:r>
          <w:tab/>
        </w:r>
        <w:r>
          <w:fldChar w:fldCharType="begin"/>
        </w:r>
        <w:r>
          <w:instrText xml:space="preserve"> PAGEREF _Toc11856 \h </w:instrText>
        </w:r>
        <w:r>
          <w:fldChar w:fldCharType="separate"/>
        </w:r>
        <w:r>
          <w:t>14</w:t>
        </w:r>
        <w:r>
          <w:fldChar w:fldCharType="end"/>
        </w:r>
      </w:hyperlink>
    </w:p>
    <w:p>
      <w:pPr>
        <w:pStyle w:val="TOC1"/>
        <w:tabs>
          <w:tab w:val="right" w:leader="dot" w:pos="8306"/>
        </w:tabs>
      </w:pPr>
      <w:hyperlink w:anchor="_Toc18708" w:history="1">
        <w:r>
          <w:rPr>
            <w:rFonts w:ascii="仿宋" w:eastAsia="仿宋" w:hAnsi="仿宋" w:cs="仿宋" w:hint="eastAsia"/>
            <w:lang w:eastAsia="zh-CN"/>
          </w:rPr>
          <w:t>四、运营管理</w:t>
        </w:r>
        <w:r>
          <w:tab/>
        </w:r>
        <w:r>
          <w:fldChar w:fldCharType="begin"/>
        </w:r>
        <w:r>
          <w:instrText xml:space="preserve"> PAGEREF _Toc18708 \h </w:instrText>
        </w:r>
        <w:r>
          <w:fldChar w:fldCharType="separate"/>
        </w:r>
        <w:r>
          <w:t>16</w:t>
        </w:r>
        <w:r>
          <w:fldChar w:fldCharType="end"/>
        </w:r>
      </w:hyperlink>
    </w:p>
    <w:p>
      <w:pPr>
        <w:pStyle w:val="TOC2"/>
        <w:tabs>
          <w:tab w:val="right" w:leader="dot" w:pos="8306"/>
        </w:tabs>
      </w:pPr>
      <w:hyperlink w:anchor="_Toc2987" w:history="1">
        <w:r>
          <w:rPr>
            <w:rFonts w:ascii="仿宋" w:eastAsia="仿宋" w:hAnsi="仿宋" w:cs="仿宋" w:hint="eastAsia"/>
            <w:lang w:eastAsia="zh-CN"/>
          </w:rPr>
          <w:t>(一)、公司经营宗旨</w:t>
        </w:r>
        <w:r>
          <w:tab/>
        </w:r>
        <w:r>
          <w:fldChar w:fldCharType="begin"/>
        </w:r>
        <w:r>
          <w:instrText xml:space="preserve"> PAGEREF _Toc2987 \h </w:instrText>
        </w:r>
        <w:r>
          <w:fldChar w:fldCharType="separate"/>
        </w:r>
        <w:r>
          <w:t>16</w:t>
        </w:r>
        <w:r>
          <w:fldChar w:fldCharType="end"/>
        </w:r>
      </w:hyperlink>
    </w:p>
    <w:p>
      <w:pPr>
        <w:pStyle w:val="TOC2"/>
        <w:tabs>
          <w:tab w:val="right" w:leader="dot" w:pos="8306"/>
        </w:tabs>
      </w:pPr>
      <w:hyperlink w:anchor="_Toc9643" w:history="1">
        <w:r>
          <w:rPr>
            <w:rFonts w:ascii="仿宋" w:eastAsia="仿宋" w:hAnsi="仿宋" w:cs="仿宋" w:hint="eastAsia"/>
            <w:lang w:eastAsia="zh-CN"/>
          </w:rPr>
          <w:t>(二)、公司目标与主职责</w:t>
        </w:r>
        <w:r>
          <w:tab/>
        </w:r>
        <w:r>
          <w:fldChar w:fldCharType="begin"/>
        </w:r>
        <w:r>
          <w:instrText xml:space="preserve"> PAGEREF _Toc9643 \h </w:instrText>
        </w:r>
        <w:r>
          <w:fldChar w:fldCharType="separate"/>
        </w:r>
        <w:r>
          <w:t>16</w:t>
        </w:r>
        <w:r>
          <w:fldChar w:fldCharType="end"/>
        </w:r>
      </w:hyperlink>
    </w:p>
    <w:p>
      <w:pPr>
        <w:pStyle w:val="TOC2"/>
        <w:tabs>
          <w:tab w:val="right" w:leader="dot" w:pos="8306"/>
        </w:tabs>
      </w:pPr>
      <w:hyperlink w:anchor="_Toc8975" w:history="1">
        <w:r>
          <w:rPr>
            <w:rFonts w:ascii="仿宋" w:eastAsia="仿宋" w:hAnsi="仿宋" w:cs="仿宋" w:hint="eastAsia"/>
            <w:lang w:eastAsia="zh-CN"/>
          </w:rPr>
          <w:t>(三)、各部门职责及权限</w:t>
        </w:r>
        <w:r>
          <w:tab/>
        </w:r>
        <w:r>
          <w:fldChar w:fldCharType="begin"/>
        </w:r>
        <w:r>
          <w:instrText xml:space="preserve"> PAGEREF _Toc8975 \h </w:instrText>
        </w:r>
        <w:r>
          <w:fldChar w:fldCharType="separate"/>
        </w:r>
        <w:r>
          <w:t>17</w:t>
        </w:r>
        <w:r>
          <w:fldChar w:fldCharType="end"/>
        </w:r>
      </w:hyperlink>
    </w:p>
    <w:p>
      <w:pPr>
        <w:pStyle w:val="TOC2"/>
        <w:tabs>
          <w:tab w:val="right" w:leader="dot" w:pos="8306"/>
        </w:tabs>
      </w:pPr>
      <w:hyperlink w:anchor="_Toc13995" w:history="1">
        <w:r>
          <w:rPr>
            <w:rFonts w:ascii="仿宋" w:eastAsia="仿宋" w:hAnsi="仿宋" w:cs="仿宋" w:hint="eastAsia"/>
            <w:lang w:eastAsia="zh-CN"/>
          </w:rPr>
          <w:t>(四)、财务会计制度</w:t>
        </w:r>
        <w:r>
          <w:tab/>
        </w:r>
        <w:r>
          <w:fldChar w:fldCharType="begin"/>
        </w:r>
        <w:r>
          <w:instrText xml:space="preserve"> PAGEREF _Toc13995 \h </w:instrText>
        </w:r>
        <w:r>
          <w:fldChar w:fldCharType="separate"/>
        </w:r>
        <w:r>
          <w:t>21</w:t>
        </w:r>
        <w:r>
          <w:fldChar w:fldCharType="end"/>
        </w:r>
      </w:hyperlink>
    </w:p>
    <w:p>
      <w:pPr>
        <w:pStyle w:val="TOC1"/>
        <w:tabs>
          <w:tab w:val="right" w:leader="dot" w:pos="8306"/>
        </w:tabs>
      </w:pPr>
      <w:hyperlink w:anchor="_Toc20143" w:history="1">
        <w:r>
          <w:rPr>
            <w:rFonts w:ascii="仿宋" w:eastAsia="仿宋" w:hAnsi="仿宋" w:cs="仿宋" w:hint="eastAsia"/>
            <w:lang w:eastAsia="zh-CN"/>
          </w:rPr>
          <w:t>五、建筑物技术方案</w:t>
        </w:r>
        <w:r>
          <w:tab/>
        </w:r>
        <w:r>
          <w:fldChar w:fldCharType="begin"/>
        </w:r>
        <w:r>
          <w:instrText xml:space="preserve"> PAGEREF _Toc20143 \h </w:instrText>
        </w:r>
        <w:r>
          <w:fldChar w:fldCharType="separate"/>
        </w:r>
        <w:r>
          <w:t>23</w:t>
        </w:r>
        <w:r>
          <w:fldChar w:fldCharType="end"/>
        </w:r>
      </w:hyperlink>
    </w:p>
    <w:p>
      <w:pPr>
        <w:pStyle w:val="TOC2"/>
        <w:tabs>
          <w:tab w:val="right" w:leader="dot" w:pos="8306"/>
        </w:tabs>
      </w:pPr>
      <w:hyperlink w:anchor="_Toc27530" w:history="1">
        <w:r>
          <w:rPr>
            <w:rFonts w:ascii="仿宋" w:eastAsia="仿宋" w:hAnsi="仿宋" w:cs="仿宋" w:hint="eastAsia"/>
            <w:lang w:eastAsia="zh-CN"/>
          </w:rPr>
          <w:t>(一)、项目工程设计总体要求</w:t>
        </w:r>
        <w:r>
          <w:tab/>
        </w:r>
        <w:r>
          <w:fldChar w:fldCharType="begin"/>
        </w:r>
        <w:r>
          <w:instrText xml:space="preserve"> PAGEREF _Toc27530 \h </w:instrText>
        </w:r>
        <w:r>
          <w:fldChar w:fldCharType="separate"/>
        </w:r>
        <w:r>
          <w:t>23</w:t>
        </w:r>
        <w:r>
          <w:fldChar w:fldCharType="end"/>
        </w:r>
      </w:hyperlink>
    </w:p>
    <w:p>
      <w:pPr>
        <w:pStyle w:val="TOC2"/>
        <w:tabs>
          <w:tab w:val="right" w:leader="dot" w:pos="8306"/>
        </w:tabs>
      </w:pPr>
      <w:hyperlink w:anchor="_Toc3575" w:history="1">
        <w:r>
          <w:rPr>
            <w:rFonts w:ascii="仿宋" w:eastAsia="仿宋" w:hAnsi="仿宋" w:cs="仿宋" w:hint="eastAsia"/>
            <w:lang w:eastAsia="zh-CN"/>
          </w:rPr>
          <w:t>(二)、建设方案</w:t>
        </w:r>
        <w:r>
          <w:tab/>
        </w:r>
        <w:r>
          <w:fldChar w:fldCharType="begin"/>
        </w:r>
        <w:r>
          <w:instrText xml:space="preserve"> PAGEREF _Toc3575 \h </w:instrText>
        </w:r>
        <w:r>
          <w:fldChar w:fldCharType="separate"/>
        </w:r>
        <w:r>
          <w:t>24</w:t>
        </w:r>
        <w:r>
          <w:fldChar w:fldCharType="end"/>
        </w:r>
      </w:hyperlink>
    </w:p>
    <w:p>
      <w:pPr>
        <w:pStyle w:val="TOC2"/>
        <w:tabs>
          <w:tab w:val="right" w:leader="dot" w:pos="8306"/>
        </w:tabs>
      </w:pPr>
      <w:hyperlink w:anchor="_Toc1191" w:history="1">
        <w:r>
          <w:rPr>
            <w:rFonts w:ascii="仿宋" w:eastAsia="仿宋" w:hAnsi="仿宋" w:cs="仿宋" w:hint="eastAsia"/>
            <w:lang w:eastAsia="zh-CN"/>
          </w:rPr>
          <w:t>(三)、建筑工程建设指标</w:t>
        </w:r>
        <w:r>
          <w:tab/>
        </w:r>
        <w:r>
          <w:fldChar w:fldCharType="begin"/>
        </w:r>
        <w:r>
          <w:instrText xml:space="preserve"> PAGEREF _Toc1191 \h </w:instrText>
        </w:r>
        <w:r>
          <w:fldChar w:fldCharType="separate"/>
        </w:r>
        <w:r>
          <w:t>25</w:t>
        </w:r>
        <w:r>
          <w:fldChar w:fldCharType="end"/>
        </w:r>
      </w:hyperlink>
    </w:p>
    <w:p>
      <w:pPr>
        <w:pStyle w:val="TOC1"/>
        <w:tabs>
          <w:tab w:val="right" w:leader="dot" w:pos="8306"/>
        </w:tabs>
      </w:pPr>
      <w:hyperlink w:anchor="_Toc27616" w:history="1">
        <w:r>
          <w:rPr>
            <w:rFonts w:ascii="仿宋" w:eastAsia="仿宋" w:hAnsi="仿宋" w:cs="仿宋" w:hint="eastAsia"/>
            <w:lang w:eastAsia="zh-CN"/>
          </w:rPr>
          <w:t>六、投资估算</w:t>
        </w:r>
        <w:r>
          <w:tab/>
        </w:r>
        <w:r>
          <w:fldChar w:fldCharType="begin"/>
        </w:r>
        <w:r>
          <w:instrText xml:space="preserve"> PAGEREF _Toc27616 \h </w:instrText>
        </w:r>
        <w:r>
          <w:fldChar w:fldCharType="separate"/>
        </w:r>
        <w:r>
          <w:t>25</w:t>
        </w:r>
        <w:r>
          <w:fldChar w:fldCharType="end"/>
        </w:r>
      </w:hyperlink>
    </w:p>
    <w:p>
      <w:pPr>
        <w:pStyle w:val="TOC2"/>
        <w:tabs>
          <w:tab w:val="right" w:leader="dot" w:pos="8306"/>
        </w:tabs>
      </w:pPr>
      <w:hyperlink w:anchor="_Toc25801" w:history="1">
        <w:r>
          <w:rPr>
            <w:rFonts w:ascii="仿宋" w:eastAsia="仿宋" w:hAnsi="仿宋" w:cs="仿宋" w:hint="eastAsia"/>
            <w:lang w:eastAsia="zh-CN"/>
          </w:rPr>
          <w:t>(一)、投资估算的依据和说明</w:t>
        </w:r>
        <w:r>
          <w:tab/>
        </w:r>
        <w:r>
          <w:fldChar w:fldCharType="begin"/>
        </w:r>
        <w:r>
          <w:instrText xml:space="preserve"> PAGEREF _Toc25801 \h </w:instrText>
        </w:r>
        <w:r>
          <w:fldChar w:fldCharType="separate"/>
        </w:r>
        <w:r>
          <w:t>25</w:t>
        </w:r>
        <w:r>
          <w:fldChar w:fldCharType="end"/>
        </w:r>
      </w:hyperlink>
    </w:p>
    <w:p>
      <w:pPr>
        <w:pStyle w:val="TOC2"/>
        <w:tabs>
          <w:tab w:val="right" w:leader="dot" w:pos="8306"/>
        </w:tabs>
      </w:pPr>
      <w:hyperlink w:anchor="_Toc32001" w:history="1">
        <w:r>
          <w:rPr>
            <w:rFonts w:ascii="仿宋" w:eastAsia="仿宋" w:hAnsi="仿宋" w:cs="仿宋" w:hint="eastAsia"/>
            <w:lang w:eastAsia="zh-CN"/>
          </w:rPr>
          <w:t>(二)、建设投资估算</w:t>
        </w:r>
        <w:r>
          <w:tab/>
        </w:r>
        <w:r>
          <w:fldChar w:fldCharType="begin"/>
        </w:r>
        <w:r>
          <w:instrText xml:space="preserve"> PAGEREF _Toc32001 \h </w:instrText>
        </w:r>
        <w:r>
          <w:fldChar w:fldCharType="separate"/>
        </w:r>
        <w:r>
          <w:t>26</w:t>
        </w:r>
        <w:r>
          <w:fldChar w:fldCharType="end"/>
        </w:r>
      </w:hyperlink>
    </w:p>
    <w:p>
      <w:pPr>
        <w:pStyle w:val="TOC2"/>
        <w:tabs>
          <w:tab w:val="right" w:leader="dot" w:pos="8306"/>
        </w:tabs>
      </w:pPr>
      <w:hyperlink w:anchor="_Toc16236" w:history="1">
        <w:r>
          <w:rPr>
            <w:rFonts w:ascii="仿宋" w:eastAsia="仿宋" w:hAnsi="仿宋" w:cs="仿宋" w:hint="eastAsia"/>
            <w:lang w:eastAsia="zh-CN"/>
          </w:rPr>
          <w:t>(三)、建设期利息</w:t>
        </w:r>
        <w:r>
          <w:tab/>
        </w:r>
        <w:r>
          <w:fldChar w:fldCharType="begin"/>
        </w:r>
        <w:r>
          <w:instrText xml:space="preserve"> PAGEREF _Toc16236 \h </w:instrText>
        </w:r>
        <w:r>
          <w:fldChar w:fldCharType="separate"/>
        </w:r>
        <w:r>
          <w:t>29</w:t>
        </w:r>
        <w:r>
          <w:fldChar w:fldCharType="end"/>
        </w:r>
      </w:hyperlink>
    </w:p>
    <w:p>
      <w:pPr>
        <w:pStyle w:val="TOC2"/>
        <w:tabs>
          <w:tab w:val="right" w:leader="dot" w:pos="8306"/>
        </w:tabs>
      </w:pPr>
      <w:hyperlink w:anchor="_Toc23330" w:history="1">
        <w:r>
          <w:rPr>
            <w:rFonts w:ascii="仿宋" w:eastAsia="仿宋" w:hAnsi="仿宋" w:cs="仿宋" w:hint="eastAsia"/>
            <w:lang w:eastAsia="zh-CN"/>
          </w:rPr>
          <w:t>(四)、流动资金</w:t>
        </w:r>
        <w:r>
          <w:tab/>
        </w:r>
        <w:r>
          <w:fldChar w:fldCharType="begin"/>
        </w:r>
        <w:r>
          <w:instrText xml:space="preserve"> PAGEREF _Toc23330 \h </w:instrText>
        </w:r>
        <w:r>
          <w:fldChar w:fldCharType="separate"/>
        </w:r>
        <w:r>
          <w:t>29</w:t>
        </w:r>
        <w:r>
          <w:fldChar w:fldCharType="end"/>
        </w:r>
      </w:hyperlink>
    </w:p>
    <w:p>
      <w:pPr>
        <w:pStyle w:val="TOC2"/>
        <w:tabs>
          <w:tab w:val="right" w:leader="dot" w:pos="8306"/>
        </w:tabs>
      </w:pPr>
      <w:hyperlink w:anchor="_Toc4750" w:history="1">
        <w:r>
          <w:rPr>
            <w:rFonts w:ascii="仿宋" w:eastAsia="仿宋" w:hAnsi="仿宋" w:cs="仿宋" w:hint="eastAsia"/>
            <w:lang w:eastAsia="zh-CN"/>
          </w:rPr>
          <w:t>(五)、总投资</w:t>
        </w:r>
        <w:r>
          <w:tab/>
        </w:r>
        <w:r>
          <w:fldChar w:fldCharType="begin"/>
        </w:r>
        <w:r>
          <w:instrText xml:space="preserve"> PAGEREF _Toc4750 \h </w:instrText>
        </w:r>
        <w:r>
          <w:fldChar w:fldCharType="separate"/>
        </w:r>
        <w:r>
          <w:t>30</w:t>
        </w:r>
        <w:r>
          <w:fldChar w:fldCharType="end"/>
        </w:r>
      </w:hyperlink>
    </w:p>
    <w:p>
      <w:pPr>
        <w:pStyle w:val="TOC2"/>
        <w:tabs>
          <w:tab w:val="right" w:leader="dot" w:pos="8306"/>
        </w:tabs>
      </w:pPr>
      <w:hyperlink w:anchor="_Toc29266" w:history="1">
        <w:r>
          <w:rPr>
            <w:rFonts w:ascii="仿宋" w:eastAsia="仿宋" w:hAnsi="仿宋" w:cs="仿宋" w:hint="eastAsia"/>
            <w:lang w:eastAsia="zh-CN"/>
          </w:rPr>
          <w:t>(六)、资金筹措与投资计划</w:t>
        </w:r>
        <w:r>
          <w:tab/>
        </w:r>
        <w:r>
          <w:fldChar w:fldCharType="begin"/>
        </w:r>
        <w:r>
          <w:instrText xml:space="preserve"> PAGEREF _Toc29266 \h </w:instrText>
        </w:r>
        <w:r>
          <w:fldChar w:fldCharType="separate"/>
        </w:r>
        <w:r>
          <w:t>30</w:t>
        </w:r>
        <w:r>
          <w:fldChar w:fldCharType="end"/>
        </w:r>
      </w:hyperlink>
    </w:p>
    <w:p>
      <w:pPr>
        <w:pStyle w:val="TOC1"/>
        <w:tabs>
          <w:tab w:val="right" w:leader="dot" w:pos="8306"/>
        </w:tabs>
      </w:pPr>
      <w:hyperlink w:anchor="_Toc4064" w:history="1">
        <w:r>
          <w:rPr>
            <w:rFonts w:ascii="仿宋" w:eastAsia="仿宋" w:hAnsi="仿宋" w:cs="仿宋" w:hint="eastAsia"/>
            <w:lang w:eastAsia="zh-CN"/>
          </w:rPr>
          <w:t>七、项目市场分析</w:t>
        </w:r>
        <w:r>
          <w:tab/>
        </w:r>
        <w:r>
          <w:fldChar w:fldCharType="begin"/>
        </w:r>
        <w:r>
          <w:instrText xml:space="preserve"> PAGEREF _Toc4064 \h </w:instrText>
        </w:r>
        <w:r>
          <w:fldChar w:fldCharType="separate"/>
        </w:r>
        <w:r>
          <w:t>30</w:t>
        </w:r>
        <w:r>
          <w:fldChar w:fldCharType="end"/>
        </w:r>
      </w:hyperlink>
    </w:p>
    <w:p>
      <w:pPr>
        <w:pStyle w:val="TOC2"/>
        <w:tabs>
          <w:tab w:val="right" w:leader="dot" w:pos="8306"/>
        </w:tabs>
      </w:pPr>
      <w:hyperlink w:anchor="_Toc21462" w:history="1">
        <w:r>
          <w:rPr>
            <w:rFonts w:ascii="仿宋" w:eastAsia="仿宋" w:hAnsi="仿宋" w:cs="仿宋" w:hint="eastAsia"/>
            <w:lang w:eastAsia="zh-CN"/>
          </w:rPr>
          <w:t>(一)、XXX市场分析</w:t>
        </w:r>
        <w:r>
          <w:tab/>
        </w:r>
        <w:r>
          <w:fldChar w:fldCharType="begin"/>
        </w:r>
        <w:r>
          <w:instrText xml:space="preserve"> PAGEREF _Toc21462 \h </w:instrText>
        </w:r>
        <w:r>
          <w:fldChar w:fldCharType="separate"/>
        </w:r>
        <w:r>
          <w:t>30</w:t>
        </w:r>
        <w:r>
          <w:fldChar w:fldCharType="end"/>
        </w:r>
      </w:hyperlink>
    </w:p>
    <w:p>
      <w:pPr>
        <w:pStyle w:val="TOC2"/>
        <w:tabs>
          <w:tab w:val="right" w:leader="dot" w:pos="8306"/>
        </w:tabs>
      </w:pPr>
      <w:hyperlink w:anchor="_Toc30854" w:history="1">
        <w:r>
          <w:rPr>
            <w:rFonts w:ascii="仿宋" w:eastAsia="仿宋" w:hAnsi="仿宋" w:cs="仿宋" w:hint="eastAsia"/>
            <w:lang w:eastAsia="zh-CN"/>
          </w:rPr>
          <w:t>(二)、区域经济市场分析</w:t>
        </w:r>
        <w:r>
          <w:tab/>
        </w:r>
        <w:r>
          <w:fldChar w:fldCharType="begin"/>
        </w:r>
        <w:r>
          <w:instrText xml:space="preserve"> PAGEREF _Toc30854 \h </w:instrText>
        </w:r>
        <w:r>
          <w:fldChar w:fldCharType="separate"/>
        </w:r>
        <w:r>
          <w:t>31</w:t>
        </w:r>
        <w:r>
          <w:fldChar w:fldCharType="end"/>
        </w:r>
      </w:hyperlink>
    </w:p>
    <w:p>
      <w:pPr>
        <w:pStyle w:val="TOC2"/>
        <w:tabs>
          <w:tab w:val="right" w:leader="dot" w:pos="8306"/>
        </w:tabs>
      </w:pPr>
      <w:hyperlink w:anchor="_Toc9579" w:history="1">
        <w:r>
          <w:rPr>
            <w:rFonts w:ascii="仿宋" w:eastAsia="仿宋" w:hAnsi="仿宋" w:cs="仿宋" w:hint="eastAsia"/>
            <w:lang w:eastAsia="zh-CN"/>
          </w:rPr>
          <w:t>(三)、项目建设的必要性</w:t>
        </w:r>
        <w:r>
          <w:tab/>
        </w:r>
        <w:r>
          <w:fldChar w:fldCharType="begin"/>
        </w:r>
        <w:r>
          <w:instrText xml:space="preserve"> PAGEREF _Toc9579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80" w:history="1">
        <w:r>
          <w:rPr>
            <w:rFonts w:ascii="仿宋" w:eastAsia="仿宋" w:hAnsi="仿宋" w:cs="仿宋" w:hint="eastAsia"/>
            <w:lang w:eastAsia="zh-CN"/>
          </w:rPr>
          <w:t>八、法规合规与审计</w:t>
        </w:r>
        <w:r>
          <w:tab/>
        </w:r>
        <w:r>
          <w:fldChar w:fldCharType="begin"/>
        </w:r>
        <w:r>
          <w:instrText xml:space="preserve"> PAGEREF _Toc18380 \h </w:instrText>
        </w:r>
        <w:r>
          <w:fldChar w:fldCharType="separate"/>
        </w:r>
        <w:r>
          <w:t>32</w:t>
        </w:r>
        <w:r>
          <w:fldChar w:fldCharType="end"/>
        </w:r>
      </w:hyperlink>
    </w:p>
    <w:p>
      <w:pPr>
        <w:pStyle w:val="TOC2"/>
        <w:tabs>
          <w:tab w:val="right" w:leader="dot" w:pos="8306"/>
        </w:tabs>
      </w:pPr>
      <w:hyperlink w:anchor="_Toc14252" w:history="1">
        <w:r>
          <w:rPr>
            <w:rFonts w:ascii="仿宋" w:eastAsia="仿宋" w:hAnsi="仿宋" w:cs="仿宋" w:hint="eastAsia"/>
            <w:lang w:eastAsia="zh-CN"/>
          </w:rPr>
          <w:t>(一)、法规遵从与合规性</w:t>
        </w:r>
        <w:r>
          <w:tab/>
        </w:r>
        <w:r>
          <w:fldChar w:fldCharType="begin"/>
        </w:r>
        <w:r>
          <w:instrText xml:space="preserve"> PAGEREF _Toc14252 \h </w:instrText>
        </w:r>
        <w:r>
          <w:fldChar w:fldCharType="separate"/>
        </w:r>
        <w:r>
          <w:t>32</w:t>
        </w:r>
        <w:r>
          <w:fldChar w:fldCharType="end"/>
        </w:r>
      </w:hyperlink>
    </w:p>
    <w:p>
      <w:pPr>
        <w:pStyle w:val="TOC2"/>
        <w:tabs>
          <w:tab w:val="right" w:leader="dot" w:pos="8306"/>
        </w:tabs>
      </w:pPr>
      <w:hyperlink w:anchor="_Toc11378" w:history="1">
        <w:r>
          <w:rPr>
            <w:rFonts w:ascii="仿宋" w:eastAsia="仿宋" w:hAnsi="仿宋" w:cs="仿宋" w:hint="eastAsia"/>
            <w:lang w:eastAsia="zh-CN"/>
          </w:rPr>
          <w:t>(二)、内部审计计划</w:t>
        </w:r>
        <w:r>
          <w:tab/>
        </w:r>
        <w:r>
          <w:fldChar w:fldCharType="begin"/>
        </w:r>
        <w:r>
          <w:instrText xml:space="preserve"> PAGEREF _Toc11378 \h </w:instrText>
        </w:r>
        <w:r>
          <w:fldChar w:fldCharType="separate"/>
        </w:r>
        <w:r>
          <w:t>33</w:t>
        </w:r>
        <w:r>
          <w:fldChar w:fldCharType="end"/>
        </w:r>
      </w:hyperlink>
    </w:p>
    <w:p>
      <w:pPr>
        <w:pStyle w:val="TOC2"/>
        <w:tabs>
          <w:tab w:val="right" w:leader="dot" w:pos="8306"/>
        </w:tabs>
      </w:pPr>
      <w:hyperlink w:anchor="_Toc25760" w:history="1">
        <w:r>
          <w:rPr>
            <w:rFonts w:ascii="仿宋" w:eastAsia="仿宋" w:hAnsi="仿宋" w:cs="仿宋" w:hint="eastAsia"/>
            <w:lang w:eastAsia="zh-CN"/>
          </w:rPr>
          <w:t>(三)、外部审计准备</w:t>
        </w:r>
        <w:r>
          <w:tab/>
        </w:r>
        <w:r>
          <w:fldChar w:fldCharType="begin"/>
        </w:r>
        <w:r>
          <w:instrText xml:space="preserve"> PAGEREF _Toc25760 \h </w:instrText>
        </w:r>
        <w:r>
          <w:fldChar w:fldCharType="separate"/>
        </w:r>
        <w:r>
          <w:t>33</w:t>
        </w:r>
        <w:r>
          <w:fldChar w:fldCharType="end"/>
        </w:r>
      </w:hyperlink>
    </w:p>
    <w:p>
      <w:pPr>
        <w:pStyle w:val="TOC2"/>
        <w:tabs>
          <w:tab w:val="right" w:leader="dot" w:pos="8306"/>
        </w:tabs>
      </w:pPr>
      <w:hyperlink w:anchor="_Toc3462" w:history="1">
        <w:r>
          <w:rPr>
            <w:rFonts w:ascii="仿宋" w:eastAsia="仿宋" w:hAnsi="仿宋" w:cs="仿宋" w:hint="eastAsia"/>
            <w:lang w:eastAsia="zh-CN"/>
          </w:rPr>
          <w:t>(四)、审计结果整改</w:t>
        </w:r>
        <w:r>
          <w:tab/>
        </w:r>
        <w:r>
          <w:fldChar w:fldCharType="begin"/>
        </w:r>
        <w:r>
          <w:instrText xml:space="preserve"> PAGEREF _Toc3462 \h </w:instrText>
        </w:r>
        <w:r>
          <w:fldChar w:fldCharType="separate"/>
        </w:r>
        <w:r>
          <w:t>34</w:t>
        </w:r>
        <w:r>
          <w:fldChar w:fldCharType="end"/>
        </w:r>
      </w:hyperlink>
    </w:p>
    <w:p>
      <w:pPr>
        <w:pStyle w:val="TOC1"/>
        <w:tabs>
          <w:tab w:val="right" w:leader="dot" w:pos="8306"/>
        </w:tabs>
      </w:pPr>
      <w:hyperlink w:anchor="_Toc8120" w:history="1">
        <w:r>
          <w:rPr>
            <w:rFonts w:ascii="仿宋" w:eastAsia="仿宋" w:hAnsi="仿宋" w:cs="仿宋" w:hint="eastAsia"/>
            <w:lang w:eastAsia="zh-CN"/>
          </w:rPr>
          <w:t>九、组织机构及人力资源</w:t>
        </w:r>
        <w:r>
          <w:tab/>
        </w:r>
        <w:r>
          <w:fldChar w:fldCharType="begin"/>
        </w:r>
        <w:r>
          <w:instrText xml:space="preserve"> PAGEREF _Toc8120 \h </w:instrText>
        </w:r>
        <w:r>
          <w:fldChar w:fldCharType="separate"/>
        </w:r>
        <w:r>
          <w:t>34</w:t>
        </w:r>
        <w:r>
          <w:fldChar w:fldCharType="end"/>
        </w:r>
      </w:hyperlink>
    </w:p>
    <w:p>
      <w:pPr>
        <w:pStyle w:val="TOC2"/>
        <w:tabs>
          <w:tab w:val="right" w:leader="dot" w:pos="8306"/>
        </w:tabs>
      </w:pPr>
      <w:hyperlink w:anchor="_Toc32483" w:history="1">
        <w:r>
          <w:rPr>
            <w:rFonts w:ascii="仿宋" w:eastAsia="仿宋" w:hAnsi="仿宋" w:cs="仿宋" w:hint="eastAsia"/>
            <w:lang w:eastAsia="zh-CN"/>
          </w:rPr>
          <w:t>(一)、人力资源配置</w:t>
        </w:r>
        <w:r>
          <w:tab/>
        </w:r>
        <w:r>
          <w:fldChar w:fldCharType="begin"/>
        </w:r>
        <w:r>
          <w:instrText xml:space="preserve"> PAGEREF _Toc32483 \h </w:instrText>
        </w:r>
        <w:r>
          <w:fldChar w:fldCharType="separate"/>
        </w:r>
        <w:r>
          <w:t>34</w:t>
        </w:r>
        <w:r>
          <w:fldChar w:fldCharType="end"/>
        </w:r>
      </w:hyperlink>
    </w:p>
    <w:p>
      <w:pPr>
        <w:pStyle w:val="TOC2"/>
        <w:tabs>
          <w:tab w:val="right" w:leader="dot" w:pos="8306"/>
        </w:tabs>
      </w:pPr>
      <w:hyperlink w:anchor="_Toc10955" w:history="1">
        <w:r>
          <w:rPr>
            <w:rFonts w:ascii="仿宋" w:eastAsia="仿宋" w:hAnsi="仿宋" w:cs="仿宋" w:hint="eastAsia"/>
            <w:lang w:eastAsia="zh-CN"/>
          </w:rPr>
          <w:t>(二)、员工技能培训</w:t>
        </w:r>
        <w:r>
          <w:tab/>
        </w:r>
        <w:r>
          <w:fldChar w:fldCharType="begin"/>
        </w:r>
        <w:r>
          <w:instrText xml:space="preserve"> PAGEREF _Toc10955 \h </w:instrText>
        </w:r>
        <w:r>
          <w:fldChar w:fldCharType="separate"/>
        </w:r>
        <w:r>
          <w:t>35</w:t>
        </w:r>
        <w:r>
          <w:fldChar w:fldCharType="end"/>
        </w:r>
      </w:hyperlink>
    </w:p>
    <w:p>
      <w:pPr>
        <w:pStyle w:val="TOC1"/>
        <w:tabs>
          <w:tab w:val="right" w:leader="dot" w:pos="8306"/>
        </w:tabs>
      </w:pPr>
      <w:hyperlink w:anchor="_Toc27341" w:history="1">
        <w:r>
          <w:rPr>
            <w:rFonts w:ascii="仿宋" w:eastAsia="仿宋" w:hAnsi="仿宋" w:cs="仿宋" w:hint="eastAsia"/>
            <w:lang w:eastAsia="zh-CN"/>
          </w:rPr>
          <w:t>十、项目进度计划</w:t>
        </w:r>
        <w:r>
          <w:tab/>
        </w:r>
        <w:r>
          <w:fldChar w:fldCharType="begin"/>
        </w:r>
        <w:r>
          <w:instrText xml:space="preserve"> PAGEREF _Toc27341 \h </w:instrText>
        </w:r>
        <w:r>
          <w:fldChar w:fldCharType="separate"/>
        </w:r>
        <w:r>
          <w:t>36</w:t>
        </w:r>
        <w:r>
          <w:fldChar w:fldCharType="end"/>
        </w:r>
      </w:hyperlink>
    </w:p>
    <w:p>
      <w:pPr>
        <w:pStyle w:val="TOC2"/>
        <w:tabs>
          <w:tab w:val="right" w:leader="dot" w:pos="8306"/>
        </w:tabs>
      </w:pPr>
      <w:hyperlink w:anchor="_Toc16329" w:history="1">
        <w:r>
          <w:rPr>
            <w:rFonts w:ascii="仿宋" w:eastAsia="仿宋" w:hAnsi="仿宋" w:cs="仿宋" w:hint="eastAsia"/>
            <w:lang w:eastAsia="zh-CN"/>
          </w:rPr>
          <w:t>(一)、项目进度安排</w:t>
        </w:r>
        <w:r>
          <w:tab/>
        </w:r>
        <w:r>
          <w:fldChar w:fldCharType="begin"/>
        </w:r>
        <w:r>
          <w:instrText xml:space="preserve"> PAGEREF _Toc16329 \h </w:instrText>
        </w:r>
        <w:r>
          <w:fldChar w:fldCharType="separate"/>
        </w:r>
        <w:r>
          <w:t>36</w:t>
        </w:r>
        <w:r>
          <w:fldChar w:fldCharType="end"/>
        </w:r>
      </w:hyperlink>
    </w:p>
    <w:p>
      <w:pPr>
        <w:pStyle w:val="TOC2"/>
        <w:tabs>
          <w:tab w:val="right" w:leader="dot" w:pos="8306"/>
        </w:tabs>
      </w:pPr>
      <w:hyperlink w:anchor="_Toc8513" w:history="1">
        <w:r>
          <w:rPr>
            <w:rFonts w:ascii="仿宋" w:eastAsia="仿宋" w:hAnsi="仿宋" w:cs="仿宋" w:hint="eastAsia"/>
            <w:lang w:eastAsia="zh-CN"/>
          </w:rPr>
          <w:t>(二)、项目实施保障措施</w:t>
        </w:r>
        <w:r>
          <w:tab/>
        </w:r>
        <w:r>
          <w:fldChar w:fldCharType="begin"/>
        </w:r>
        <w:r>
          <w:instrText xml:space="preserve"> PAGEREF _Toc8513 \h </w:instrText>
        </w:r>
        <w:r>
          <w:fldChar w:fldCharType="separate"/>
        </w:r>
        <w:r>
          <w:t>37</w:t>
        </w:r>
        <w:r>
          <w:fldChar w:fldCharType="end"/>
        </w:r>
      </w:hyperlink>
    </w:p>
    <w:p>
      <w:pPr>
        <w:pStyle w:val="TOC1"/>
        <w:tabs>
          <w:tab w:val="right" w:leader="dot" w:pos="8306"/>
        </w:tabs>
      </w:pPr>
      <w:hyperlink w:anchor="_Toc15681" w:history="1">
        <w:r>
          <w:rPr>
            <w:rFonts w:ascii="仿宋" w:eastAsia="仿宋" w:hAnsi="仿宋" w:cs="仿宋" w:hint="eastAsia"/>
            <w:lang w:eastAsia="zh-CN"/>
          </w:rPr>
          <w:t>十一、项目运营管理</w:t>
        </w:r>
        <w:r>
          <w:tab/>
        </w:r>
        <w:r>
          <w:fldChar w:fldCharType="begin"/>
        </w:r>
        <w:r>
          <w:instrText xml:space="preserve"> PAGEREF _Toc15681 \h </w:instrText>
        </w:r>
        <w:r>
          <w:fldChar w:fldCharType="separate"/>
        </w:r>
        <w:r>
          <w:t>39</w:t>
        </w:r>
        <w:r>
          <w:fldChar w:fldCharType="end"/>
        </w:r>
      </w:hyperlink>
    </w:p>
    <w:p>
      <w:pPr>
        <w:pStyle w:val="TOC2"/>
        <w:tabs>
          <w:tab w:val="right" w:leader="dot" w:pos="8306"/>
        </w:tabs>
      </w:pPr>
      <w:hyperlink w:anchor="_Toc17140" w:history="1">
        <w:r>
          <w:rPr>
            <w:rFonts w:ascii="仿宋" w:eastAsia="仿宋" w:hAnsi="仿宋" w:cs="仿宋" w:hint="eastAsia"/>
            <w:lang w:eastAsia="zh-CN"/>
          </w:rPr>
          <w:t>(一)、项目管理体系建设</w:t>
        </w:r>
        <w:r>
          <w:tab/>
        </w:r>
        <w:r>
          <w:fldChar w:fldCharType="begin"/>
        </w:r>
        <w:r>
          <w:instrText xml:space="preserve"> PAGEREF _Toc17140 \h </w:instrText>
        </w:r>
        <w:r>
          <w:fldChar w:fldCharType="separate"/>
        </w:r>
        <w:r>
          <w:t>39</w:t>
        </w:r>
        <w:r>
          <w:fldChar w:fldCharType="end"/>
        </w:r>
      </w:hyperlink>
    </w:p>
    <w:p>
      <w:pPr>
        <w:pStyle w:val="TOC2"/>
        <w:tabs>
          <w:tab w:val="right" w:leader="dot" w:pos="8306"/>
        </w:tabs>
      </w:pPr>
      <w:hyperlink w:anchor="_Toc5110" w:history="1">
        <w:r>
          <w:rPr>
            <w:rFonts w:ascii="仿宋" w:eastAsia="仿宋" w:hAnsi="仿宋" w:cs="仿宋" w:hint="eastAsia"/>
            <w:lang w:eastAsia="zh-CN"/>
          </w:rPr>
          <w:t>(二)、运营计划</w:t>
        </w:r>
        <w:r>
          <w:tab/>
        </w:r>
        <w:r>
          <w:fldChar w:fldCharType="begin"/>
        </w:r>
        <w:r>
          <w:instrText xml:space="preserve"> PAGEREF _Toc5110 \h </w:instrText>
        </w:r>
        <w:r>
          <w:fldChar w:fldCharType="separate"/>
        </w:r>
        <w:r>
          <w:t>40</w:t>
        </w:r>
        <w:r>
          <w:fldChar w:fldCharType="end"/>
        </w:r>
      </w:hyperlink>
    </w:p>
    <w:p>
      <w:pPr>
        <w:pStyle w:val="TOC2"/>
        <w:tabs>
          <w:tab w:val="right" w:leader="dot" w:pos="8306"/>
        </w:tabs>
      </w:pPr>
      <w:hyperlink w:anchor="_Toc27922" w:history="1">
        <w:r>
          <w:rPr>
            <w:rFonts w:ascii="仿宋" w:eastAsia="仿宋" w:hAnsi="仿宋" w:cs="仿宋" w:hint="eastAsia"/>
            <w:lang w:eastAsia="zh-CN"/>
          </w:rPr>
          <w:t>(三)、运营管理措施</w:t>
        </w:r>
        <w:r>
          <w:tab/>
        </w:r>
        <w:r>
          <w:fldChar w:fldCharType="begin"/>
        </w:r>
        <w:r>
          <w:instrText xml:space="preserve"> PAGEREF _Toc27922 \h </w:instrText>
        </w:r>
        <w:r>
          <w:fldChar w:fldCharType="separate"/>
        </w:r>
        <w:r>
          <w:t>42</w:t>
        </w:r>
        <w:r>
          <w:fldChar w:fldCharType="end"/>
        </w:r>
      </w:hyperlink>
    </w:p>
    <w:p>
      <w:pPr>
        <w:pStyle w:val="TOC2"/>
        <w:tabs>
          <w:tab w:val="right" w:leader="dot" w:pos="8306"/>
        </w:tabs>
      </w:pPr>
      <w:hyperlink w:anchor="_Toc26117" w:history="1">
        <w:r>
          <w:rPr>
            <w:rFonts w:ascii="仿宋" w:eastAsia="仿宋" w:hAnsi="仿宋" w:cs="仿宋" w:hint="eastAsia"/>
            <w:lang w:eastAsia="zh-CN"/>
          </w:rPr>
          <w:t>(四)、项目监测与改进</w:t>
        </w:r>
        <w:r>
          <w:tab/>
        </w:r>
        <w:r>
          <w:fldChar w:fldCharType="begin"/>
        </w:r>
        <w:r>
          <w:instrText xml:space="preserve"> PAGEREF _Toc26117 \h </w:instrText>
        </w:r>
        <w:r>
          <w:fldChar w:fldCharType="separate"/>
        </w:r>
        <w:r>
          <w:t>43</w:t>
        </w:r>
        <w:r>
          <w:fldChar w:fldCharType="end"/>
        </w:r>
      </w:hyperlink>
    </w:p>
    <w:p>
      <w:pPr>
        <w:pStyle w:val="TOC1"/>
        <w:tabs>
          <w:tab w:val="right" w:leader="dot" w:pos="8306"/>
        </w:tabs>
      </w:pPr>
      <w:hyperlink w:anchor="_Toc29763" w:history="1">
        <w:r>
          <w:rPr>
            <w:rFonts w:ascii="仿宋" w:eastAsia="仿宋" w:hAnsi="仿宋" w:cs="仿宋" w:hint="eastAsia"/>
            <w:lang w:eastAsia="zh-CN"/>
          </w:rPr>
          <w:t>十二、应急管理与安全防护</w:t>
        </w:r>
        <w:r>
          <w:tab/>
        </w:r>
        <w:r>
          <w:fldChar w:fldCharType="begin"/>
        </w:r>
        <w:r>
          <w:instrText xml:space="preserve"> PAGEREF _Toc29763 \h </w:instrText>
        </w:r>
        <w:r>
          <w:fldChar w:fldCharType="separate"/>
        </w:r>
        <w:r>
          <w:t>44</w:t>
        </w:r>
        <w:r>
          <w:fldChar w:fldCharType="end"/>
        </w:r>
      </w:hyperlink>
    </w:p>
    <w:p>
      <w:pPr>
        <w:pStyle w:val="TOC2"/>
        <w:tabs>
          <w:tab w:val="right" w:leader="dot" w:pos="8306"/>
        </w:tabs>
      </w:pPr>
      <w:hyperlink w:anchor="_Toc3193" w:history="1">
        <w:r>
          <w:rPr>
            <w:rFonts w:ascii="仿宋" w:eastAsia="仿宋" w:hAnsi="仿宋" w:cs="仿宋" w:hint="eastAsia"/>
            <w:lang w:eastAsia="zh-CN"/>
          </w:rPr>
          <w:t>(一)、应急管理计划</w:t>
        </w:r>
        <w:r>
          <w:tab/>
        </w:r>
        <w:r>
          <w:fldChar w:fldCharType="begin"/>
        </w:r>
        <w:r>
          <w:instrText xml:space="preserve"> PAGEREF _Toc3193 \h </w:instrText>
        </w:r>
        <w:r>
          <w:fldChar w:fldCharType="separate"/>
        </w:r>
        <w:r>
          <w:t>44</w:t>
        </w:r>
        <w:r>
          <w:fldChar w:fldCharType="end"/>
        </w:r>
      </w:hyperlink>
    </w:p>
    <w:p>
      <w:pPr>
        <w:pStyle w:val="TOC2"/>
        <w:tabs>
          <w:tab w:val="right" w:leader="dot" w:pos="8306"/>
        </w:tabs>
      </w:pPr>
      <w:hyperlink w:anchor="_Toc12409" w:history="1">
        <w:r>
          <w:rPr>
            <w:rFonts w:ascii="仿宋" w:eastAsia="仿宋" w:hAnsi="仿宋" w:cs="仿宋" w:hint="eastAsia"/>
            <w:lang w:eastAsia="zh-CN"/>
          </w:rPr>
          <w:t>(二)、安全防护措施</w:t>
        </w:r>
        <w:r>
          <w:tab/>
        </w:r>
        <w:r>
          <w:fldChar w:fldCharType="begin"/>
        </w:r>
        <w:r>
          <w:instrText xml:space="preserve"> PAGEREF _Toc12409 \h </w:instrText>
        </w:r>
        <w:r>
          <w:fldChar w:fldCharType="separate"/>
        </w:r>
        <w:r>
          <w:t>45</w:t>
        </w:r>
        <w:r>
          <w:fldChar w:fldCharType="end"/>
        </w:r>
      </w:hyperlink>
    </w:p>
    <w:p>
      <w:pPr>
        <w:pStyle w:val="TOC2"/>
        <w:tabs>
          <w:tab w:val="right" w:leader="dot" w:pos="8306"/>
        </w:tabs>
      </w:pPr>
      <w:hyperlink w:anchor="_Toc7740" w:history="1">
        <w:r>
          <w:rPr>
            <w:rFonts w:ascii="仿宋" w:eastAsia="仿宋" w:hAnsi="仿宋" w:cs="仿宋" w:hint="eastAsia"/>
            <w:lang w:eastAsia="zh-CN"/>
          </w:rPr>
          <w:t>(三)、危险化学品管理</w:t>
        </w:r>
        <w:r>
          <w:tab/>
        </w:r>
        <w:r>
          <w:fldChar w:fldCharType="begin"/>
        </w:r>
        <w:r>
          <w:instrText xml:space="preserve"> PAGEREF _Toc7740 \h </w:instrText>
        </w:r>
        <w:r>
          <w:fldChar w:fldCharType="separate"/>
        </w:r>
        <w:r>
          <w:t>47</w:t>
        </w:r>
        <w:r>
          <w:fldChar w:fldCharType="end"/>
        </w:r>
      </w:hyperlink>
    </w:p>
    <w:p>
      <w:pPr>
        <w:pStyle w:val="TOC1"/>
        <w:tabs>
          <w:tab w:val="right" w:leader="dot" w:pos="8306"/>
        </w:tabs>
      </w:pPr>
      <w:hyperlink w:anchor="_Toc10394" w:history="1">
        <w:r>
          <w:rPr>
            <w:rFonts w:ascii="仿宋" w:eastAsia="仿宋" w:hAnsi="仿宋" w:cs="仿宋" w:hint="eastAsia"/>
            <w:lang w:eastAsia="zh-CN"/>
          </w:rPr>
          <w:t>十三、项目验收与收尾工作</w:t>
        </w:r>
        <w:r>
          <w:tab/>
        </w:r>
        <w:r>
          <w:fldChar w:fldCharType="begin"/>
        </w:r>
        <w:r>
          <w:instrText xml:space="preserve"> PAGEREF _Toc10394 \h </w:instrText>
        </w:r>
        <w:r>
          <w:fldChar w:fldCharType="separate"/>
        </w:r>
        <w:r>
          <w:t>48</w:t>
        </w:r>
        <w:r>
          <w:fldChar w:fldCharType="end"/>
        </w:r>
      </w:hyperlink>
    </w:p>
    <w:p>
      <w:pPr>
        <w:pStyle w:val="TOC2"/>
        <w:tabs>
          <w:tab w:val="right" w:leader="dot" w:pos="8306"/>
        </w:tabs>
      </w:pPr>
      <w:hyperlink w:anchor="_Toc11201" w:history="1">
        <w:r>
          <w:rPr>
            <w:rFonts w:ascii="仿宋" w:eastAsia="仿宋" w:hAnsi="仿宋" w:cs="仿宋" w:hint="eastAsia"/>
            <w:lang w:eastAsia="zh-CN"/>
          </w:rPr>
          <w:t>(一)、项目竣工验收</w:t>
        </w:r>
        <w:r>
          <w:tab/>
        </w:r>
        <w:r>
          <w:fldChar w:fldCharType="begin"/>
        </w:r>
        <w:r>
          <w:instrText xml:space="preserve"> PAGEREF _Toc11201 \h </w:instrText>
        </w:r>
        <w:r>
          <w:fldChar w:fldCharType="separate"/>
        </w:r>
        <w:r>
          <w:t>48</w:t>
        </w:r>
        <w:r>
          <w:fldChar w:fldCharType="end"/>
        </w:r>
      </w:hyperlink>
    </w:p>
    <w:p>
      <w:pPr>
        <w:pStyle w:val="TOC2"/>
        <w:tabs>
          <w:tab w:val="right" w:leader="dot" w:pos="8306"/>
        </w:tabs>
      </w:pPr>
      <w:hyperlink w:anchor="_Toc9213" w:history="1">
        <w:r>
          <w:rPr>
            <w:rFonts w:ascii="仿宋" w:eastAsia="仿宋" w:hAnsi="仿宋" w:cs="仿宋" w:hint="eastAsia"/>
            <w:lang w:eastAsia="zh-CN"/>
          </w:rPr>
          <w:t>(二)、收尾工作计划</w:t>
        </w:r>
        <w:r>
          <w:tab/>
        </w:r>
        <w:r>
          <w:fldChar w:fldCharType="begin"/>
        </w:r>
        <w:r>
          <w:instrText xml:space="preserve"> PAGEREF _Toc9213 \h </w:instrText>
        </w:r>
        <w:r>
          <w:fldChar w:fldCharType="separate"/>
        </w:r>
        <w:r>
          <w:t>49</w:t>
        </w:r>
        <w:r>
          <w:fldChar w:fldCharType="end"/>
        </w:r>
      </w:hyperlink>
    </w:p>
    <w:p>
      <w:pPr>
        <w:pStyle w:val="TOC2"/>
        <w:tabs>
          <w:tab w:val="right" w:leader="dot" w:pos="8306"/>
        </w:tabs>
      </w:pPr>
      <w:hyperlink w:anchor="_Toc15585" w:history="1">
        <w:r>
          <w:rPr>
            <w:rFonts w:ascii="仿宋" w:eastAsia="仿宋" w:hAnsi="仿宋" w:cs="仿宋" w:hint="eastAsia"/>
            <w:lang w:eastAsia="zh-CN"/>
          </w:rPr>
          <w:t>(三)、移交与运营</w:t>
        </w:r>
        <w:r>
          <w:tab/>
        </w:r>
        <w:r>
          <w:fldChar w:fldCharType="begin"/>
        </w:r>
        <w:r>
          <w:instrText xml:space="preserve"> PAGEREF _Toc15585 \h </w:instrText>
        </w:r>
        <w:r>
          <w:fldChar w:fldCharType="separate"/>
        </w:r>
        <w:r>
          <w:t>50</w:t>
        </w:r>
        <w:r>
          <w:fldChar w:fldCharType="end"/>
        </w:r>
      </w:hyperlink>
    </w:p>
    <w:p>
      <w:pPr>
        <w:pStyle w:val="TOC1"/>
        <w:tabs>
          <w:tab w:val="right" w:leader="dot" w:pos="8306"/>
        </w:tabs>
      </w:pPr>
      <w:hyperlink w:anchor="_Toc6487" w:history="1">
        <w:r>
          <w:rPr>
            <w:rFonts w:ascii="仿宋" w:eastAsia="仿宋" w:hAnsi="仿宋" w:cs="仿宋" w:hint="eastAsia"/>
            <w:lang w:eastAsia="zh-CN"/>
          </w:rPr>
          <w:t>十四、合同与法务管理</w:t>
        </w:r>
        <w:r>
          <w:tab/>
        </w:r>
        <w:r>
          <w:fldChar w:fldCharType="begin"/>
        </w:r>
        <w:r>
          <w:instrText xml:space="preserve"> PAGEREF _Toc6487 \h </w:instrText>
        </w:r>
        <w:r>
          <w:fldChar w:fldCharType="separate"/>
        </w:r>
        <w:r>
          <w:t>52</w:t>
        </w:r>
        <w:r>
          <w:fldChar w:fldCharType="end"/>
        </w:r>
      </w:hyperlink>
    </w:p>
    <w:p>
      <w:pPr>
        <w:pStyle w:val="TOC2"/>
        <w:tabs>
          <w:tab w:val="right" w:leader="dot" w:pos="8306"/>
        </w:tabs>
      </w:pPr>
      <w:hyperlink w:anchor="_Toc19138" w:history="1">
        <w:r>
          <w:rPr>
            <w:rFonts w:ascii="仿宋" w:eastAsia="仿宋" w:hAnsi="仿宋" w:cs="仿宋" w:hint="eastAsia"/>
            <w:lang w:eastAsia="zh-CN"/>
          </w:rPr>
          <w:t>(一)、合同管理</w:t>
        </w:r>
        <w:r>
          <w:tab/>
        </w:r>
        <w:r>
          <w:fldChar w:fldCharType="begin"/>
        </w:r>
        <w:r>
          <w:instrText xml:space="preserve"> PAGEREF _Toc19138 \h </w:instrText>
        </w:r>
        <w:r>
          <w:fldChar w:fldCharType="separate"/>
        </w:r>
        <w:r>
          <w:t>52</w:t>
        </w:r>
        <w:r>
          <w:fldChar w:fldCharType="end"/>
        </w:r>
      </w:hyperlink>
    </w:p>
    <w:p>
      <w:pPr>
        <w:pStyle w:val="TOC2"/>
        <w:tabs>
          <w:tab w:val="right" w:leader="dot" w:pos="8306"/>
        </w:tabs>
      </w:pPr>
      <w:hyperlink w:anchor="_Toc28044" w:history="1">
        <w:r>
          <w:rPr>
            <w:rFonts w:ascii="仿宋" w:eastAsia="仿宋" w:hAnsi="仿宋" w:cs="仿宋" w:hint="eastAsia"/>
            <w:lang w:eastAsia="zh-CN"/>
          </w:rPr>
          <w:t>(二)、法务风险分析</w:t>
        </w:r>
        <w:r>
          <w:tab/>
        </w:r>
        <w:r>
          <w:fldChar w:fldCharType="begin"/>
        </w:r>
        <w:r>
          <w:instrText xml:space="preserve"> PAGEREF _Toc28044 \h </w:instrText>
        </w:r>
        <w:r>
          <w:fldChar w:fldCharType="separate"/>
        </w:r>
        <w:r>
          <w:t>53</w:t>
        </w:r>
        <w:r>
          <w:fldChar w:fldCharType="end"/>
        </w:r>
      </w:hyperlink>
    </w:p>
    <w:p>
      <w:pPr>
        <w:pStyle w:val="TOC2"/>
        <w:tabs>
          <w:tab w:val="right" w:leader="dot" w:pos="8306"/>
        </w:tabs>
      </w:pPr>
      <w:hyperlink w:anchor="_Toc32186" w:history="1">
        <w:r>
          <w:rPr>
            <w:rFonts w:ascii="仿宋" w:eastAsia="仿宋" w:hAnsi="仿宋" w:cs="仿宋" w:hint="eastAsia"/>
            <w:lang w:eastAsia="zh-CN"/>
          </w:rPr>
          <w:t>(三)、合同纠纷解决机制</w:t>
        </w:r>
        <w:r>
          <w:tab/>
        </w:r>
        <w:r>
          <w:fldChar w:fldCharType="begin"/>
        </w:r>
        <w:r>
          <w:instrText xml:space="preserve"> PAGEREF _Toc32186 \h </w:instrText>
        </w:r>
        <w:r>
          <w:fldChar w:fldCharType="separate"/>
        </w:r>
        <w:r>
          <w:t>53</w:t>
        </w:r>
        <w:r>
          <w:fldChar w:fldCharType="end"/>
        </w:r>
      </w:hyperlink>
    </w:p>
    <w:p>
      <w:pPr>
        <w:pStyle w:val="TOC1"/>
        <w:tabs>
          <w:tab w:val="right" w:leader="dot" w:pos="8306"/>
        </w:tabs>
      </w:pPr>
      <w:hyperlink w:anchor="_Toc19066" w:history="1">
        <w:r>
          <w:rPr>
            <w:rFonts w:ascii="仿宋" w:eastAsia="仿宋" w:hAnsi="仿宋" w:cs="仿宋" w:hint="eastAsia"/>
            <w:lang w:eastAsia="zh-CN"/>
          </w:rPr>
          <w:t>十五、信息化建设</w:t>
        </w:r>
        <w:r>
          <w:tab/>
        </w:r>
        <w:r>
          <w:fldChar w:fldCharType="begin"/>
        </w:r>
        <w:r>
          <w:instrText xml:space="preserve"> PAGEREF _Toc19066 \h </w:instrText>
        </w:r>
        <w:r>
          <w:fldChar w:fldCharType="separate"/>
        </w:r>
        <w:r>
          <w:t>54</w:t>
        </w:r>
        <w:r>
          <w:fldChar w:fldCharType="end"/>
        </w:r>
      </w:hyperlink>
    </w:p>
    <w:p>
      <w:pPr>
        <w:pStyle w:val="TOC2"/>
        <w:tabs>
          <w:tab w:val="right" w:leader="dot" w:pos="8306"/>
        </w:tabs>
      </w:pPr>
      <w:hyperlink w:anchor="_Toc30608" w:history="1">
        <w:r>
          <w:rPr>
            <w:rFonts w:ascii="仿宋" w:eastAsia="仿宋" w:hAnsi="仿宋" w:cs="仿宋" w:hint="eastAsia"/>
            <w:lang w:eastAsia="zh-CN"/>
          </w:rPr>
          <w:t>(一)、信息化规划</w:t>
        </w:r>
        <w:r>
          <w:tab/>
        </w:r>
        <w:r>
          <w:fldChar w:fldCharType="begin"/>
        </w:r>
        <w:r>
          <w:instrText xml:space="preserve"> PAGEREF _Toc30608 \h </w:instrText>
        </w:r>
        <w:r>
          <w:fldChar w:fldCharType="separate"/>
        </w:r>
        <w:r>
          <w:t>54</w:t>
        </w:r>
        <w:r>
          <w:fldChar w:fldCharType="end"/>
        </w:r>
      </w:hyperlink>
    </w:p>
    <w:p>
      <w:pPr>
        <w:pStyle w:val="TOC2"/>
        <w:tabs>
          <w:tab w:val="right" w:leader="dot" w:pos="8306"/>
        </w:tabs>
      </w:pPr>
      <w:hyperlink w:anchor="_Toc21696" w:history="1">
        <w:r>
          <w:rPr>
            <w:rFonts w:ascii="仿宋" w:eastAsia="仿宋" w:hAnsi="仿宋" w:cs="仿宋" w:hint="eastAsia"/>
            <w:lang w:eastAsia="zh-CN"/>
          </w:rPr>
          <w:t>(二)、信息系统建设</w:t>
        </w:r>
        <w:r>
          <w:tab/>
        </w:r>
        <w:r>
          <w:fldChar w:fldCharType="begin"/>
        </w:r>
        <w:r>
          <w:instrText xml:space="preserve"> PAGEREF _Toc21696 \h </w:instrText>
        </w:r>
        <w:r>
          <w:fldChar w:fldCharType="separate"/>
        </w:r>
        <w:r>
          <w:t>56</w:t>
        </w:r>
        <w:r>
          <w:fldChar w:fldCharType="end"/>
        </w:r>
      </w:hyperlink>
    </w:p>
    <w:p>
      <w:pPr>
        <w:pStyle w:val="TOC2"/>
        <w:tabs>
          <w:tab w:val="right" w:leader="dot" w:pos="8306"/>
        </w:tabs>
      </w:pPr>
      <w:hyperlink w:anchor="_Toc29835" w:history="1">
        <w:r>
          <w:rPr>
            <w:rFonts w:ascii="仿宋" w:eastAsia="仿宋" w:hAnsi="仿宋" w:cs="仿宋" w:hint="eastAsia"/>
            <w:lang w:eastAsia="zh-CN"/>
          </w:rPr>
          <w:t>(三)、数据保护与隐私保护</w:t>
        </w:r>
        <w:r>
          <w:tab/>
        </w:r>
        <w:r>
          <w:fldChar w:fldCharType="begin"/>
        </w:r>
        <w:r>
          <w:instrText xml:space="preserve"> PAGEREF _Toc29835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资金申请报告旨在详细介绍我们机构所需资金的预期用途，以及预计的收益与风险。在当今快速发展且竞争激烈的经济环境下，合理的资金运用不仅能够促进技术进步、提升服务质量，同时还能加强MBS机构的市场竞争力。我们承诺所申请之资金将严格按照规划用于指定的业务发展与研究领域，不会转作他途。MBS报告中包含的所有信息、数据及预测均基于严谨的研究和分析，对外只用作学习交流，不可做为商业用途。</w:t>
      </w:r>
    </w:p>
    <w:p>
      <w:pPr>
        <w:pStyle w:val="Heading1"/>
        <w:ind w:firstLine="560" w:firstLineChars="200"/>
        <w:rPr>
          <w:rFonts w:ascii="仿宋" w:eastAsia="仿宋" w:hAnsi="仿宋" w:cs="仿宋" w:hint="eastAsia"/>
          <w:sz w:val="28"/>
          <w:lang w:eastAsia="zh-CN"/>
        </w:rPr>
      </w:pPr>
      <w:bookmarkStart w:id="2" w:name="_Toc1540"/>
      <w:r>
        <w:rPr>
          <w:rFonts w:ascii="仿宋" w:eastAsia="仿宋" w:hAnsi="仿宋" w:cs="仿宋" w:hint="eastAsia"/>
          <w:sz w:val="28"/>
          <w:lang w:eastAsia="zh-CN"/>
        </w:rPr>
        <w:t>一、人才队伍建设</w:t>
      </w:r>
      <w:bookmarkEnd w:id="2"/>
    </w:p>
    <w:p>
      <w:pPr>
        <w:pStyle w:val="Heading2"/>
        <w:rPr>
          <w:rFonts w:ascii="仿宋" w:eastAsia="仿宋" w:hAnsi="仿宋" w:cs="仿宋" w:hint="eastAsia"/>
          <w:lang w:eastAsia="zh-CN"/>
        </w:rPr>
      </w:pPr>
      <w:bookmarkStart w:id="3" w:name="_Toc14650"/>
      <w:r>
        <w:rPr>
          <w:rFonts w:ascii="仿宋" w:eastAsia="仿宋" w:hAnsi="仿宋" w:cs="仿宋" w:hint="eastAsia"/>
          <w:lang w:eastAsia="zh-CN"/>
        </w:rPr>
        <w:t>(一)、人才引进与培养计划</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人才引进与培养计划将成为确保团队持续优势和创新力的关键因素。以下是我们制定的具体措施：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外部高层次人才引进：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为了弥补团队中可能存在的专业短板，我们将积极引进外部高层次人才。通过在MBS行业内广泛宣传职位空缺、与专业猎头机构合作，我们将吸引到在相关领域具有丰富经验和卓越能力的专业人才。他们将为团队注入新的思维和动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内部培训与晋升机制：</w:t>
      </w:r>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我们将建立健全的内部培训体系，通过专业培训课程提升现有员工的技能水平。同时，制定明确的晋升机制，鼓励员工通过自我学习和不断提升自身素质，争取更高职位。这不仅能够提高员工的职业满意度，也有助于留住优秀的内部人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合作高校实习生项目：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与相关高校和研究机构建立紧密的合作关系，开展实习生项目。通过提供实际工作机会，我们将吸引并培养年轻有为的毕业生。这不仅是对学生进行实际操作的机会，也是项目方向与实际需求相结合的有效途径，为团队引入新鲜血液。</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通过以上人才引进与培养计划，我们旨在打造一支拥有多元化背景、专业技能齐备的团队，以更好地适应后期项目运营的复杂性和多样性。这样的人才队伍将为项目的长期健康发展提供有力支持。</w:t>
      </w:r>
    </w:p>
    <w:p>
      <w:pPr>
        <w:pStyle w:val="Heading2"/>
        <w:ind w:firstLine="560" w:firstLineChars="200"/>
        <w:rPr>
          <w:rFonts w:ascii="仿宋" w:eastAsia="仿宋" w:hAnsi="仿宋" w:cs="仿宋" w:hint="eastAsia"/>
          <w:sz w:val="28"/>
          <w:lang w:eastAsia="zh-CN"/>
        </w:rPr>
      </w:pPr>
      <w:bookmarkStart w:id="4" w:name="_Toc16552"/>
      <w:r>
        <w:rPr>
          <w:rFonts w:ascii="仿宋" w:eastAsia="仿宋" w:hAnsi="仿宋" w:cs="仿宋" w:hint="eastAsia"/>
          <w:sz w:val="28"/>
          <w:lang w:eastAsia="zh-CN"/>
        </w:rPr>
        <w:t>(二)、员工激励与福利政策</w:t>
      </w:r>
      <w:bookmarkEnd w:id="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薪酬体系的合理设计：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我们将建立合理的薪酬结构，考虑到员工的岗位、职责、绩效等因素，确保薪酬体现公平和激励机制。薪酬的正常涨幅将与员工的表现和贡献挂钩，以激发员工的工作热情。</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绩效奖励与晋升机制：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设立明确的绩效评价标准，对表现优异的员工进行奖励，包括但不限于绩效奖金、荣誉证书、晋升机会等。这将激励员工不断提升工作业绩，实现自身职业发展目标。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员工培训与职业发展：</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我们将提供广泛的员工培训计划，涵盖专业技能培养、职业素养提升等方面。通过为员工提供学习和发展机会，不仅提高了员工的综合素质，也使其更好地适应项目的需求，从而实现职业发展。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丰富的员工福利：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我们将提供丰富的员工福利，包括但不限于健康保险、员工活动、节假日福利等。关心员工的身体健康、提供良好的工作氛围和生活品质，是我们致力于构建员工幸福感的重要手段。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灵活的工作制度：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针对特定岗位和员工需求，我们将实行灵活的工作制度，包括远程办公、弹性工作时间等。这有助于提高员工的工作效率，提供更好的工作与生活平衡。</w:t>
      </w:r>
    </w:p>
    <w:p>
      <w:pPr>
        <w:pStyle w:val="Heading2"/>
        <w:ind w:firstLine="560" w:firstLineChars="200"/>
        <w:rPr>
          <w:rFonts w:ascii="仿宋" w:eastAsia="仿宋" w:hAnsi="仿宋" w:cs="仿宋" w:hint="eastAsia"/>
          <w:sz w:val="28"/>
          <w:lang w:eastAsia="zh-CN"/>
        </w:rPr>
      </w:pPr>
      <w:bookmarkStart w:id="5" w:name="_Toc29918"/>
      <w:r>
        <w:rPr>
          <w:rFonts w:ascii="仿宋" w:eastAsia="仿宋" w:hAnsi="仿宋" w:cs="仿宋" w:hint="eastAsia"/>
          <w:sz w:val="28"/>
          <w:lang w:eastAsia="zh-CN"/>
        </w:rPr>
        <w:t>(三)、团队建设与管理</w:t>
      </w:r>
      <w:bookmarkEnd w:id="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团队建设与管理是项目中至关重要的组成部分。我们将通过以下方式深入推进这一工作：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在建设积极向上的工作氛围方面，我们将定期组织团队培训和集体庆祝活动。这不仅包括技术培训和知识分享，还有员工生日庆祝、团队成就奖励等，以促进团队成员之间的相互了解、信任和凝聚力。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沟通机制方面，我们将建立定期例会制度，包括项目进展汇报、问题讨论和团队建设内容。此外，我们将使用先进的项目管理平台和在线沟通工具，确保信息传递迅速、透明，提高团队协作效率。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在团队管理方面，我们将采用目标管理制度，明确每个团队成员的工作目标和任务分工。通过定期的绩效评估和反馈机制，激发团队成员的工作热情和创造性，确保项目各项工作按时高质量完成。</w:t>
      </w:r>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另外，我们鼓励团队成员提出建议和意见，倡导开放的沟通氛围。定期组织团队建设活动，如团队拓展培训、户外活动等，以增进团队协作精神，提升整体执行力。</w:t>
      </w:r>
    </w:p>
    <w:p>
      <w:pPr>
        <w:pStyle w:val="Heading1"/>
        <w:ind w:firstLine="560" w:firstLineChars="200"/>
        <w:rPr>
          <w:rFonts w:ascii="仿宋" w:eastAsia="仿宋" w:hAnsi="仿宋" w:cs="仿宋" w:hint="eastAsia"/>
          <w:sz w:val="28"/>
          <w:lang w:eastAsia="zh-CN"/>
        </w:rPr>
      </w:pPr>
      <w:bookmarkStart w:id="6" w:name="_Toc12201"/>
      <w:r>
        <w:rPr>
          <w:rFonts w:ascii="仿宋" w:eastAsia="仿宋" w:hAnsi="仿宋" w:cs="仿宋" w:hint="eastAsia"/>
          <w:sz w:val="28"/>
          <w:lang w:eastAsia="zh-CN"/>
        </w:rPr>
        <w:t>二、项目概要</w:t>
      </w:r>
      <w:bookmarkEnd w:id="6"/>
    </w:p>
    <w:p>
      <w:pPr>
        <w:pStyle w:val="Heading2"/>
        <w:rPr>
          <w:rFonts w:ascii="仿宋" w:eastAsia="仿宋" w:hAnsi="仿宋" w:cs="仿宋" w:hint="eastAsia"/>
          <w:lang w:eastAsia="zh-CN"/>
        </w:rPr>
      </w:pPr>
      <w:bookmarkStart w:id="7" w:name="_Toc5169"/>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XXXX项目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项目建设性质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MBS项目为扩建项目</w:t>
      </w:r>
    </w:p>
    <w:p>
      <w:pPr>
        <w:pStyle w:val="Heading2"/>
        <w:ind w:firstLine="560" w:firstLineChars="200"/>
        <w:rPr>
          <w:rFonts w:ascii="仿宋" w:eastAsia="仿宋" w:hAnsi="仿宋" w:cs="仿宋" w:hint="eastAsia"/>
          <w:sz w:val="28"/>
          <w:lang w:eastAsia="zh-CN"/>
        </w:rPr>
      </w:pPr>
      <w:bookmarkStart w:id="8" w:name="_Toc5711"/>
      <w:r>
        <w:rPr>
          <w:rFonts w:ascii="仿宋" w:eastAsia="仿宋" w:hAnsi="仿宋" w:cs="仿宋" w:hint="eastAsia"/>
          <w:sz w:val="28"/>
          <w:lang w:eastAsia="zh-CN"/>
        </w:rPr>
        <w:t>(二)、项目主办方</w:t>
      </w:r>
      <w:bookmarkEnd w:id="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承办单位名称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XXX（集团）有限公司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项目联系人</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项目建设单位概况</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MBS公司秉持信誉至上、打造品牌的经营理念，以优质服务博取市场信赖。始终奉行以人为本的原则，坚持以“服务为先、品质为本、创新为灵魂、共赢为道”的经营理念。遵循客户需求为中心，秉承高端产品策略，不断提升服务价值。公司奉行“唯才是用、唯德重用”的人才理念，致力于为客户提供量身定制的解决方案，以满足高端市场对品质的高度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依据相关法规，制定并通过了董事会议事规则，对董事会的职权、召集、提案、出席、议事、表决、决议及会议记录等进行规范。秉持“人本、诚信、创新、共赢”的经营理念，以市场为导向、客户为中心的服务宗旨，竭诚为国内外客户提供高品质产品和一流服务。公司注重员工的民主管理、参与和监督，建立了工会组织，通过规范的制度和程序提升企业的民主管理水平。公司围绕战略和高质量发展，致力于提高员工素质和履职能力，深化培训改革，以实现员工成长与公司发展的良性互动。</w:t>
      </w:r>
    </w:p>
    <w:p>
      <w:pPr>
        <w:pStyle w:val="Heading2"/>
        <w:ind w:firstLine="560" w:firstLineChars="200"/>
        <w:rPr>
          <w:rFonts w:ascii="仿宋" w:eastAsia="仿宋" w:hAnsi="仿宋" w:cs="仿宋" w:hint="eastAsia"/>
          <w:sz w:val="28"/>
          <w:lang w:eastAsia="zh-CN"/>
        </w:rPr>
      </w:pPr>
      <w:bookmarkStart w:id="9" w:name="_Toc30084"/>
      <w:r>
        <w:rPr>
          <w:rFonts w:ascii="仿宋" w:eastAsia="仿宋" w:hAnsi="仿宋" w:cs="仿宋" w:hint="eastAsia"/>
          <w:sz w:val="28"/>
          <w:lang w:eastAsia="zh-CN"/>
        </w:rPr>
        <w:t>(三)、MBS项目定位及建设原因</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一、MBS项目定位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X项目定位为具有创新性、可持续性和市场竞争力的扩建项目。旨在满足市场需求，提升公司整体业务水平，巩固并扩大市场份额。MBS项目将紧密结合公司自身技术优势，致力于打造高附加值、高品质的产品与服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二、建设理由</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市场需求增长： 针对市场对相关产品和服务的不断增长的需求，扩建项目将有力地满足潜在客户的日益提升的要求，加强市场占有率。</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技术创新和升级： MBS项目将以技术研发为驱动，推动公司产品线的技术创新和升级，确保公司在激烈的市场竞争中始终保持技术优势。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提升产能和效益： 扩建项目将提高公司整体产能，降低生产成本，提升生产效益，有助于进一步提高公司的盈利水平。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拓展市场份额： 通过MBS项目的实施，公司将在当前市场的基础上拓展更多的业务领域，增加新的市场份额，促使公司业务全面发展。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顺应MBS行业趋势： 扩建MBS项目将有助于公司更好地适应MBS行业的发展趋势，提前布局未来市场，确保公司在市场动荡中稳健发展。</w:t>
      </w:r>
    </w:p>
    <w:p>
      <w:pPr>
        <w:pStyle w:val="Heading2"/>
        <w:ind w:firstLine="560" w:firstLineChars="200"/>
        <w:rPr>
          <w:rFonts w:ascii="仿宋" w:eastAsia="仿宋" w:hAnsi="仿宋" w:cs="仿宋" w:hint="eastAsia"/>
          <w:sz w:val="28"/>
          <w:lang w:eastAsia="zh-CN"/>
        </w:rPr>
      </w:pPr>
      <w:bookmarkStart w:id="10" w:name="_Toc2342"/>
      <w:r>
        <w:rPr>
          <w:rFonts w:ascii="仿宋" w:eastAsia="仿宋" w:hAnsi="仿宋" w:cs="仿宋" w:hint="eastAsia"/>
          <w:sz w:val="28"/>
          <w:lang w:eastAsia="zh-CN"/>
        </w:rPr>
        <w:t>(四)、MBS项目选址及背景</w:t>
      </w:r>
      <w:bookmarkEnd w:id="10"/>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MBS项目选址于XX（具体选址以最终确定方案为准），占地面积约XXX亩。项目规划建设区域地理位置得天独厚，交通便利，电力、供排水、通讯等公用设施条件齐全，非常适宜MBS项目的建设。</w:t>
      </w:r>
    </w:p>
    <w:p>
      <w:pPr>
        <w:pStyle w:val="Heading2"/>
        <w:ind w:firstLine="560" w:firstLineChars="200"/>
        <w:rPr>
          <w:rFonts w:ascii="仿宋" w:eastAsia="仿宋" w:hAnsi="仿宋" w:cs="仿宋" w:hint="eastAsia"/>
          <w:sz w:val="28"/>
          <w:lang w:eastAsia="zh-CN"/>
        </w:rPr>
      </w:pPr>
      <w:bookmarkStart w:id="11" w:name="_Toc21677"/>
      <w:r>
        <w:rPr>
          <w:rFonts w:ascii="仿宋" w:eastAsia="仿宋" w:hAnsi="仿宋" w:cs="仿宋" w:hint="eastAsia"/>
          <w:sz w:val="28"/>
          <w:lang w:eastAsia="zh-CN"/>
        </w:rPr>
        <w:t>(五)、MBS项目生产规模概述</w:t>
      </w:r>
      <w:bookmarkEnd w:id="11"/>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MBS项目旨在实现规模化生产，以满足市场需求并提高竞争力。根据初步规划，MBS项目的年产能将达到XXX（具体数字以最终确定方案为准），主要生产包括XXX（具体产品或服务）等。生产规模的确定充分考虑市场需求、技术水平以及资源供应情况，旨在实现最优的产能配置和经济效益。项目将采用先进的生产工艺和设备，以提高生产效率和产品质量，同时注重资源的合理利用，致力于实现可持续的生产和发展。</w:t>
      </w:r>
    </w:p>
    <w:p>
      <w:pPr>
        <w:pStyle w:val="Heading2"/>
        <w:ind w:firstLine="560" w:firstLineChars="200"/>
        <w:rPr>
          <w:rFonts w:ascii="仿宋" w:eastAsia="仿宋" w:hAnsi="仿宋" w:cs="仿宋" w:hint="eastAsia"/>
          <w:sz w:val="28"/>
          <w:lang w:eastAsia="zh-CN"/>
        </w:rPr>
      </w:pPr>
      <w:bookmarkStart w:id="12" w:name="_Toc20543"/>
      <w:r>
        <w:rPr>
          <w:rFonts w:ascii="仿宋" w:eastAsia="仿宋" w:hAnsi="仿宋" w:cs="仿宋" w:hint="eastAsia"/>
          <w:sz w:val="28"/>
          <w:lang w:eastAsia="zh-CN"/>
        </w:rPr>
        <w:t>(六)、建筑规模与设计要点</w:t>
      </w:r>
      <w:bookmarkEnd w:id="12"/>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期MBS项目的总建筑面积为XXX平方米，包括生产工程占据XXX平方米、仓储工程占据XXX平方米、行政办公及生活服务设施占据XXX平方米，以及公共工程占据XXX平方米。这样的划分旨在充分满足项目各项功能需求，确保生产、仓储、行政和公共服务等方面的协调运作，提高整体工程的运营效率。</w:t>
      </w:r>
    </w:p>
    <w:p>
      <w:pPr>
        <w:pStyle w:val="Heading2"/>
        <w:ind w:firstLine="560" w:firstLineChars="200"/>
        <w:rPr>
          <w:rFonts w:ascii="仿宋" w:eastAsia="仿宋" w:hAnsi="仿宋" w:cs="仿宋" w:hint="eastAsia"/>
          <w:sz w:val="28"/>
          <w:lang w:eastAsia="zh-CN"/>
        </w:rPr>
      </w:pPr>
      <w:bookmarkStart w:id="13" w:name="_Toc11972"/>
      <w:r>
        <w:rPr>
          <w:rFonts w:ascii="仿宋" w:eastAsia="仿宋" w:hAnsi="仿宋" w:cs="仿宋" w:hint="eastAsia"/>
          <w:sz w:val="28"/>
          <w:lang w:eastAsia="zh-CN"/>
        </w:rPr>
        <w:t>(七)、环境影响考察</w:t>
      </w:r>
      <w:bookmarkEnd w:id="1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大气环境： 调查MBS项目可能对大气质量产生的影响，包括废气排放、空气颗粒物扬尘等，采取措施确保空气环境质量符合相关标准。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水体环境： 分析MBS项目对地表水和地下水的潜在影响，考虑废水排放、水资源利用情况，制定水环境保护措施，确保水体质量不受明显影响。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土壤环境： 研究MBS项目可能对土壤的影响，尤其是对于可能产生的污染物，采取土壤保护和修复措施，确保土壤资源可持续利用。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生态环境： 评估MBS项目对生态系统的潜在冲击，包括对植被、动物、微生物等的影响，制定生态保护方案，最大限度地减小对生态环境的不良影响。</w:t>
      </w:r>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噪声与振动： 考察项目可能产生的噪声和振动，采取合适的隔音和减振技术，以确保不会对周边居民和生态系统造成过度干扰。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社会经济影响： 研究MBS项目对当地社区和居民的潜在经济和社会影响，确保项目的实施不会对当地居民的正常生活和社会秩序产生负面影响。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文化遗产： 对项目周边可能存在的文化和历史遗产进行调查，采取措施确保项目施工和运营不会对这些遗产造成损害。</w:t>
      </w:r>
    </w:p>
    <w:p>
      <w:pPr>
        <w:pStyle w:val="Heading2"/>
        <w:ind w:firstLine="560" w:firstLineChars="200"/>
        <w:rPr>
          <w:rFonts w:ascii="仿宋" w:eastAsia="仿宋" w:hAnsi="仿宋" w:cs="仿宋" w:hint="eastAsia"/>
          <w:sz w:val="28"/>
          <w:lang w:eastAsia="zh-CN"/>
        </w:rPr>
      </w:pPr>
      <w:bookmarkStart w:id="14" w:name="_Toc7285"/>
      <w:r>
        <w:rPr>
          <w:rFonts w:ascii="仿宋" w:eastAsia="仿宋" w:hAnsi="仿宋" w:cs="仿宋" w:hint="eastAsia"/>
          <w:sz w:val="28"/>
          <w:lang w:eastAsia="zh-CN"/>
        </w:rPr>
        <w:t>(八)、项目总投资与资金结构</w:t>
      </w:r>
      <w:bookmarkEnd w:id="14"/>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(一)MBS项目总投资构成详解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MBS项目的总投资主要分为三部分，包括建设投资、建设期利息以及流动资金。经过谨慎的财务估算，项目的总投资为XX万元。具体而言，建设投资占总投资的XXX%，达到XX万元；建设期利息占总投资的XXX%，达到XX万元；而流动资金占总投资的XXX%，达到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(二)建设投资详细分项</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项目的建设投资共计XX万元，其中包括工程费用、工程建设其他费用和预备费三个主要部分。具体来说，工程费用达到XX万元，工程建设其他费用为XX万元，而预备费为XX万元。这样的分项明细有助于更全面地了解项目的资金运作和利用情况，确保各项投资得到充分覆盖和有效管理。</w:t>
      </w:r>
    </w:p>
    <w:p>
      <w:pPr>
        <w:pStyle w:val="Heading2"/>
        <w:ind w:firstLine="560" w:firstLineChars="200"/>
        <w:rPr>
          <w:rFonts w:ascii="仿宋" w:eastAsia="仿宋" w:hAnsi="仿宋" w:cs="仿宋" w:hint="eastAsia"/>
          <w:sz w:val="28"/>
          <w:lang w:eastAsia="zh-CN"/>
        </w:rPr>
      </w:pPr>
      <w:bookmarkStart w:id="15" w:name="_Toc210"/>
      <w:r>
        <w:rPr>
          <w:rFonts w:ascii="仿宋" w:eastAsia="仿宋" w:hAnsi="仿宋" w:cs="仿宋" w:hint="eastAsia"/>
          <w:sz w:val="28"/>
          <w:lang w:eastAsia="zh-CN"/>
        </w:rPr>
        <w:t>(九)、资金筹措方案概述</w:t>
      </w:r>
      <w:bookmarkEnd w:id="15"/>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MBS项目总投资为XXX万元。为确保资金的充裕，计划申请银行长期贷款XXX万元，以满足项目建设和运营的资金需求。其余部分将由企业自筹，以确保项目的资金结构合理、稳健。这一资金筹措方案旨在平衡债务和自有资金的比例，确保项目在资金方面的可持续性和灵活性。</w:t>
      </w:r>
    </w:p>
    <w:p>
      <w:pPr>
        <w:pStyle w:val="Heading2"/>
        <w:ind w:firstLine="560" w:firstLineChars="200"/>
        <w:rPr>
          <w:rFonts w:ascii="仿宋" w:eastAsia="仿宋" w:hAnsi="仿宋" w:cs="仿宋" w:hint="eastAsia"/>
          <w:sz w:val="28"/>
          <w:lang w:eastAsia="zh-CN"/>
        </w:rPr>
      </w:pPr>
      <w:bookmarkStart w:id="16" w:name="_Toc12256"/>
      <w:r>
        <w:rPr>
          <w:rFonts w:ascii="仿宋" w:eastAsia="仿宋" w:hAnsi="仿宋" w:cs="仿宋" w:hint="eastAsia"/>
          <w:sz w:val="28"/>
          <w:lang w:eastAsia="zh-CN"/>
        </w:rPr>
        <w:t>(十)、MBS项目经济效益预期规划</w:t>
      </w:r>
      <w:bookmarkEnd w:id="1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MBS项目总投资构成分析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MBS项目总投资包括建设投资、建设期利息和流动资金。根据谨慎财务估算，项目总投资XX万元，其中：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建设投资： XX万元，占项目总投资的XX%。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建设期利息： XX万元，占项目总投资的XX%。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流动资金： XX万元，占项目总投资的XX%。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建设投资构成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MBS项目建设投资XX万元，包括工程费用、工程建设其他费用和预备费，其中：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工程费用： 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工程建设其他费用： 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预备费： 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上述金额均以万元为单位。</w:t>
      </w:r>
    </w:p>
    <w:p>
      <w:pPr>
        <w:pStyle w:val="Heading2"/>
        <w:ind w:firstLine="560" w:firstLineChars="200"/>
        <w:rPr>
          <w:rFonts w:ascii="仿宋" w:eastAsia="仿宋" w:hAnsi="仿宋" w:cs="仿宋" w:hint="eastAsia"/>
          <w:sz w:val="28"/>
          <w:lang w:eastAsia="zh-CN"/>
        </w:rPr>
      </w:pPr>
      <w:bookmarkStart w:id="17" w:name="_Toc8440"/>
      <w:r>
        <w:rPr>
          <w:rFonts w:ascii="仿宋" w:eastAsia="仿宋" w:hAnsi="仿宋" w:cs="仿宋" w:hint="eastAsia"/>
          <w:sz w:val="28"/>
          <w:lang w:eastAsia="zh-CN"/>
        </w:rPr>
        <w:t>(十一)、MBS项目建设进度计划</w:t>
      </w:r>
      <w:bookmarkEnd w:id="17"/>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MBS项目将按照国家基本建设程序的相关法规和执行指南进行建设，建设期计划为XXX个月。</w:t>
      </w:r>
    </w:p>
    <w:p>
      <w:pPr>
        <w:pStyle w:val="Heading1"/>
        <w:ind w:firstLine="560" w:firstLineChars="200"/>
        <w:rPr>
          <w:rFonts w:ascii="仿宋" w:eastAsia="仿宋" w:hAnsi="仿宋" w:cs="仿宋" w:hint="eastAsia"/>
          <w:sz w:val="28"/>
          <w:lang w:eastAsia="zh-CN"/>
        </w:rPr>
      </w:pPr>
      <w:bookmarkStart w:id="18" w:name="_Toc23260"/>
      <w:r>
        <w:rPr>
          <w:rFonts w:ascii="仿宋" w:eastAsia="仿宋" w:hAnsi="仿宋" w:cs="仿宋" w:hint="eastAsia"/>
          <w:sz w:val="28"/>
          <w:lang w:eastAsia="zh-CN"/>
        </w:rPr>
        <w:t>三、项目后期运营与拓展</w:t>
      </w:r>
      <w:bookmarkEnd w:id="18"/>
    </w:p>
    <w:p>
      <w:pPr>
        <w:pStyle w:val="Heading2"/>
        <w:rPr>
          <w:rFonts w:ascii="仿宋" w:eastAsia="仿宋" w:hAnsi="仿宋" w:cs="仿宋" w:hint="eastAsia"/>
          <w:lang w:eastAsia="zh-CN"/>
        </w:rPr>
      </w:pPr>
      <w:bookmarkStart w:id="19" w:name="_Toc11738"/>
      <w:r>
        <w:rPr>
          <w:rFonts w:ascii="仿宋" w:eastAsia="仿宋" w:hAnsi="仿宋" w:cs="仿宋" w:hint="eastAsia"/>
          <w:lang w:eastAsia="zh-CN"/>
        </w:rPr>
        <w:t>(一)、后期运营计划</w:t>
      </w:r>
      <w:bookmarkEnd w:id="1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后期运营计划：</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项目建设完成后，为确保项目能够稳健运营并取得长期成功，我们将制定详细的后期运营计划。该计划涵盖多个方面，包括设备运维、人员培训、市场推广、财务管理等，以确保项目在商业竞争激烈的市场中保持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设备运维：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建立完善的设备运维体系，包括定期的设备检查、维护和升级计划。通过使用先进的监测技术，我们能够实时监控设备状态，及时发现并解决潜在问题，确保项目的正常运行。此外，我们将与设备供应商建立紧密的合作关系，保障设备能够及时得到维修和更新，以保证项目在高效和可靠的基础上运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人员培训：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人力资源是项目运营的核心。我们将实施定期的员工培训计划，包括新员工的入职培训、技能提升培训以及管理层的领导力培训等。培训内容将根据员工职责和岗位需求进行针对性制定，以确保团队始终具备应对市场变化和技术发展的能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市场推广：</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为确保产品在市场中保持良好的知名度和竞争力，我们将实施精准的市场推广策略。这将包括在线和离线广告宣传、参与MBS行业展会、建立合作关系等多方面手段。我们将密切关注市场反馈，根据市场需求调整产品定位，并通过创新的市场活动提高品牌曝光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财务管理：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为确保项目的财务稳健，我们将建立健全的财务管理体系。这将包括预算控制、成本分析、财务报告等多个方面。通过财务数据的及时分析，我们能够迅速发现潜在问题并采取有效措施，确保项目能够在财务上持续盈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品质管理：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品质是项目长期成功的基石。我们将实施全面的品质管理体系，包括产品质量监控、客户服务质量评估、内部流程优化等。通过建立质量标准和流程，我们将确保产品在市场中保持高品质，赢得客户的信赖。</w:t>
      </w:r>
    </w:p>
    <w:p>
      <w:pPr>
        <w:pStyle w:val="Heading2"/>
        <w:ind w:firstLine="560" w:firstLineChars="200"/>
        <w:rPr>
          <w:rFonts w:ascii="仿宋" w:eastAsia="仿宋" w:hAnsi="仿宋" w:cs="仿宋" w:hint="eastAsia"/>
          <w:sz w:val="28"/>
          <w:lang w:eastAsia="zh-CN"/>
        </w:rPr>
      </w:pPr>
      <w:bookmarkStart w:id="20" w:name="_Toc31312"/>
      <w:r>
        <w:rPr>
          <w:rFonts w:ascii="仿宋" w:eastAsia="仿宋" w:hAnsi="仿宋" w:cs="仿宋" w:hint="eastAsia"/>
          <w:sz w:val="28"/>
          <w:lang w:eastAsia="zh-CN"/>
        </w:rPr>
        <w:t>(二)、市场拓展与多元化发展</w:t>
      </w:r>
      <w:bookmarkEnd w:id="20"/>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通过不断寻找新的市场机会和业务领域，扩大项目的市场份额。这将包括开拓新的地理市场、扩展产品线、探索新的客户群体等。通过市场细分和定位，我们能够更好地满足不同市场需求，提高市场占有率。</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多元化发展是为了降低经营风险和提高企业的生存能力。我们将推动项目的多元化发展，包括在现有业务领域内推出相关的附加产品或服务，或者进入与当前业务相关的新兴领域。多元化发展有助于项目在不同经济周期和市场波动中保持稳定，创造更多的增长机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合作与联盟是项目后期运营的另一重要战略。我们将积极寻求与其他企业或机构的合作和联盟，以实现优势互补、资源共享、风险分担等多方面的合作关系。通过建立合作伙伴关系，我们可以更好地获取市场信息、降低采购成本、共同开发新产品等。这有助于提高项目的竞争力和创新能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创新和研发是项目后期运营阶段持续注重的方面。通过投入更多资源进行新技术、新产品的研究和开发，我们可以不断提升产品的竞争力。创新也包括提升生产工艺、改进服务模式等方面，以满足市场和客户的不断变化的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客户关系管理对于项目的后期运营至关重要。我们将建立健全的客户关系管理体系，通过定期的客户反馈调查、客户服务改进等方式，保持对客户需求的敏感度，提高客户满意度，促进客户忠诚度，从而实现持续的业务增长。</w:t>
      </w:r>
    </w:p>
    <w:p>
      <w:pPr>
        <w:pStyle w:val="Heading2"/>
        <w:ind w:firstLine="560" w:firstLineChars="200"/>
        <w:rPr>
          <w:rFonts w:ascii="仿宋" w:eastAsia="仿宋" w:hAnsi="仿宋" w:cs="仿宋" w:hint="eastAsia"/>
          <w:sz w:val="28"/>
          <w:lang w:eastAsia="zh-CN"/>
        </w:rPr>
      </w:pPr>
      <w:bookmarkStart w:id="21" w:name="_Toc11856"/>
      <w:r>
        <w:rPr>
          <w:rFonts w:ascii="仿宋" w:eastAsia="仿宋" w:hAnsi="仿宋" w:cs="仿宋" w:hint="eastAsia"/>
          <w:sz w:val="28"/>
          <w:lang w:eastAsia="zh-CN"/>
        </w:rPr>
        <w:t>(三)、技术创新与升级计划</w:t>
      </w:r>
      <w:bookmarkEnd w:id="2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随着科技的不断进步，技术创新和升级是项目后期运营的关键。我们将制定全面的技术创新与升级计划，以确保项目始终保持在MBS行业的前沿。以下是计划的主要内容：</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现有技术评估与优化：</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在项目运营过程中，我们将对现有技术进行全面的评估，包括生产工艺、信息系统、设备设施等各个方面。通过评估，我们能够发现现有技术存在的潜在问题和瓶颈，并制定相应的优化方案。这可能包括引入新的生产工艺、优化现有系统的性能、提高设备的效率等。</w:t>
      </w: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https://d.book118.com/116142215042010032</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MBS资金需求报告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MBS资金需求报告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MBS资金需求报告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MBS资金需求报告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MBS资金需求报告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MBS资金需求报告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MBS资金需求报告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MBS资金需求报告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MBS资金需求报告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MBS资金需求报告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MBS资金需求报告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MBS资金需求报告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MBS资金需求报告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MBS资金需求报告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MBS资金需求报告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DC585D"/>
    <w:rsid w:val="282E6701"/>
    <w:rsid w:val="3E675B86"/>
    <w:rsid w:val="44335160"/>
    <w:rsid w:val="497C50C6"/>
    <w:rsid w:val="59204A0B"/>
    <w:rsid w:val="5D2D2508"/>
    <w:rsid w:val="689E7DA6"/>
    <w:rsid w:val="6EC2449F"/>
    <w:rsid w:val="76DC58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116142215042010032"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2024-01-03T21:11:00Z</dcterms:created>
  <dcterms:modified xsi:type="dcterms:W3CDTF">2024-01-03T21:11:30Z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8DAA88CFB4E7407097B1B5E7644E104A_11</vt:lpwstr>
  </property>
  <property fmtid="{D5CDD505-2E9C-101B-9397-08002B2CF9AE}" pid="3" name="KSOProductBuildVer">
    <vt:lpwstr>2052-12.1.0.16120</vt:lpwstr>
  </property>
</Properties>
</file>