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温湿度仪表项目建设方案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44" w:history="1">
        <w:r>
          <w:rPr>
            <w:rFonts w:ascii="仿宋" w:eastAsia="仿宋" w:hAnsi="仿宋" w:cs="仿宋" w:hint="eastAsia"/>
            <w:lang w:eastAsia="zh-CN"/>
          </w:rPr>
          <w:t>概论</w:t>
        </w:r>
        <w:r>
          <w:tab/>
        </w:r>
        <w:r>
          <w:fldChar w:fldCharType="begin"/>
        </w:r>
        <w:r>
          <w:instrText xml:space="preserve"> PAGEREF _Toc13444 \h </w:instrText>
        </w:r>
        <w:r>
          <w:fldChar w:fldCharType="separate"/>
        </w:r>
        <w:r>
          <w:t>3</w:t>
        </w:r>
        <w:r>
          <w:fldChar w:fldCharType="end"/>
        </w:r>
      </w:hyperlink>
    </w:p>
    <w:p>
      <w:pPr>
        <w:pStyle w:val="TOC1"/>
        <w:tabs>
          <w:tab w:val="right" w:leader="dot" w:pos="8306"/>
        </w:tabs>
      </w:pPr>
      <w:hyperlink w:anchor="_Toc31394" w:history="1">
        <w:r>
          <w:rPr>
            <w:rFonts w:ascii="仿宋" w:eastAsia="仿宋" w:hAnsi="仿宋" w:cs="仿宋" w:hint="eastAsia"/>
            <w:lang w:eastAsia="zh-CN"/>
          </w:rPr>
          <w:t>一、资源开发及综合利用分析</w:t>
        </w:r>
        <w:r>
          <w:tab/>
        </w:r>
        <w:r>
          <w:fldChar w:fldCharType="begin"/>
        </w:r>
        <w:r>
          <w:instrText xml:space="preserve"> PAGEREF _Toc31394 \h </w:instrText>
        </w:r>
        <w:r>
          <w:fldChar w:fldCharType="separate"/>
        </w:r>
        <w:r>
          <w:t>3</w:t>
        </w:r>
        <w:r>
          <w:fldChar w:fldCharType="end"/>
        </w:r>
      </w:hyperlink>
    </w:p>
    <w:p>
      <w:pPr>
        <w:pStyle w:val="TOC2"/>
        <w:tabs>
          <w:tab w:val="right" w:leader="dot" w:pos="8306"/>
        </w:tabs>
      </w:pPr>
      <w:hyperlink w:anchor="_Toc4377" w:history="1">
        <w:r>
          <w:rPr>
            <w:rFonts w:ascii="仿宋" w:eastAsia="仿宋" w:hAnsi="仿宋" w:cs="仿宋" w:hint="eastAsia"/>
            <w:lang w:eastAsia="zh-CN"/>
          </w:rPr>
          <w:t>(一)、资源开发方案</w:t>
        </w:r>
        <w:r>
          <w:tab/>
        </w:r>
        <w:r>
          <w:fldChar w:fldCharType="begin"/>
        </w:r>
        <w:r>
          <w:instrText xml:space="preserve"> PAGEREF _Toc4377 \h </w:instrText>
        </w:r>
        <w:r>
          <w:fldChar w:fldCharType="separate"/>
        </w:r>
        <w:r>
          <w:t>3</w:t>
        </w:r>
        <w:r>
          <w:fldChar w:fldCharType="end"/>
        </w:r>
      </w:hyperlink>
    </w:p>
    <w:p>
      <w:pPr>
        <w:pStyle w:val="TOC2"/>
        <w:tabs>
          <w:tab w:val="right" w:leader="dot" w:pos="8306"/>
        </w:tabs>
      </w:pPr>
      <w:hyperlink w:anchor="_Toc21358" w:history="1">
        <w:r>
          <w:rPr>
            <w:rFonts w:ascii="仿宋" w:eastAsia="仿宋" w:hAnsi="仿宋" w:cs="仿宋" w:hint="eastAsia"/>
            <w:lang w:eastAsia="zh-CN"/>
          </w:rPr>
          <w:t>(二)、资源利用方案</w:t>
        </w:r>
        <w:r>
          <w:tab/>
        </w:r>
        <w:r>
          <w:fldChar w:fldCharType="begin"/>
        </w:r>
        <w:r>
          <w:instrText xml:space="preserve"> PAGEREF _Toc21358 \h </w:instrText>
        </w:r>
        <w:r>
          <w:fldChar w:fldCharType="separate"/>
        </w:r>
        <w:r>
          <w:t>4</w:t>
        </w:r>
        <w:r>
          <w:fldChar w:fldCharType="end"/>
        </w:r>
      </w:hyperlink>
    </w:p>
    <w:p>
      <w:pPr>
        <w:pStyle w:val="TOC2"/>
        <w:tabs>
          <w:tab w:val="right" w:leader="dot" w:pos="8306"/>
        </w:tabs>
      </w:pPr>
      <w:hyperlink w:anchor="_Toc31410" w:history="1">
        <w:r>
          <w:rPr>
            <w:rFonts w:ascii="仿宋" w:eastAsia="仿宋" w:hAnsi="仿宋" w:cs="仿宋" w:hint="eastAsia"/>
            <w:lang w:eastAsia="zh-CN"/>
          </w:rPr>
          <w:t>(三)、资源节约措施</w:t>
        </w:r>
        <w:r>
          <w:tab/>
        </w:r>
        <w:r>
          <w:fldChar w:fldCharType="begin"/>
        </w:r>
        <w:r>
          <w:instrText xml:space="preserve"> PAGEREF _Toc31410 \h </w:instrText>
        </w:r>
        <w:r>
          <w:fldChar w:fldCharType="separate"/>
        </w:r>
        <w:r>
          <w:t>5</w:t>
        </w:r>
        <w:r>
          <w:fldChar w:fldCharType="end"/>
        </w:r>
      </w:hyperlink>
    </w:p>
    <w:p>
      <w:pPr>
        <w:pStyle w:val="TOC1"/>
        <w:tabs>
          <w:tab w:val="right" w:leader="dot" w:pos="8306"/>
        </w:tabs>
      </w:pPr>
      <w:hyperlink w:anchor="_Toc31688" w:history="1">
        <w:r>
          <w:rPr>
            <w:rFonts w:ascii="仿宋" w:eastAsia="仿宋" w:hAnsi="仿宋" w:cs="仿宋" w:hint="eastAsia"/>
            <w:lang w:eastAsia="zh-CN"/>
          </w:rPr>
          <w:t>二、发展规划、产业政策和行业准入分析</w:t>
        </w:r>
        <w:r>
          <w:tab/>
        </w:r>
        <w:r>
          <w:fldChar w:fldCharType="begin"/>
        </w:r>
        <w:r>
          <w:instrText xml:space="preserve"> PAGEREF _Toc31688 \h </w:instrText>
        </w:r>
        <w:r>
          <w:fldChar w:fldCharType="separate"/>
        </w:r>
        <w:r>
          <w:t>6</w:t>
        </w:r>
        <w:r>
          <w:fldChar w:fldCharType="end"/>
        </w:r>
      </w:hyperlink>
    </w:p>
    <w:p>
      <w:pPr>
        <w:pStyle w:val="TOC2"/>
        <w:tabs>
          <w:tab w:val="right" w:leader="dot" w:pos="8306"/>
        </w:tabs>
      </w:pPr>
      <w:hyperlink w:anchor="_Toc3792" w:history="1">
        <w:r>
          <w:rPr>
            <w:rFonts w:ascii="仿宋" w:eastAsia="仿宋" w:hAnsi="仿宋" w:cs="仿宋" w:hint="eastAsia"/>
            <w:lang w:eastAsia="zh-CN"/>
          </w:rPr>
          <w:t>(一)、发展规划分析</w:t>
        </w:r>
        <w:r>
          <w:tab/>
        </w:r>
        <w:r>
          <w:fldChar w:fldCharType="begin"/>
        </w:r>
        <w:r>
          <w:instrText xml:space="preserve"> PAGEREF _Toc3792 \h </w:instrText>
        </w:r>
        <w:r>
          <w:fldChar w:fldCharType="separate"/>
        </w:r>
        <w:r>
          <w:t>6</w:t>
        </w:r>
        <w:r>
          <w:fldChar w:fldCharType="end"/>
        </w:r>
      </w:hyperlink>
    </w:p>
    <w:p>
      <w:pPr>
        <w:pStyle w:val="TOC2"/>
        <w:tabs>
          <w:tab w:val="right" w:leader="dot" w:pos="8306"/>
        </w:tabs>
      </w:pPr>
      <w:hyperlink w:anchor="_Toc25099" w:history="1">
        <w:r>
          <w:rPr>
            <w:rFonts w:ascii="仿宋" w:eastAsia="仿宋" w:hAnsi="仿宋" w:cs="仿宋" w:hint="eastAsia"/>
            <w:lang w:eastAsia="zh-CN"/>
          </w:rPr>
          <w:t>(二)、产业政策分析</w:t>
        </w:r>
        <w:r>
          <w:tab/>
        </w:r>
        <w:r>
          <w:fldChar w:fldCharType="begin"/>
        </w:r>
        <w:r>
          <w:instrText xml:space="preserve"> PAGEREF _Toc25099 \h </w:instrText>
        </w:r>
        <w:r>
          <w:fldChar w:fldCharType="separate"/>
        </w:r>
        <w:r>
          <w:t>8</w:t>
        </w:r>
        <w:r>
          <w:fldChar w:fldCharType="end"/>
        </w:r>
      </w:hyperlink>
    </w:p>
    <w:p>
      <w:pPr>
        <w:pStyle w:val="TOC2"/>
        <w:tabs>
          <w:tab w:val="right" w:leader="dot" w:pos="8306"/>
        </w:tabs>
      </w:pPr>
      <w:hyperlink w:anchor="_Toc5590" w:history="1">
        <w:r>
          <w:rPr>
            <w:rFonts w:ascii="仿宋" w:eastAsia="仿宋" w:hAnsi="仿宋" w:cs="仿宋" w:hint="eastAsia"/>
            <w:lang w:eastAsia="zh-CN"/>
          </w:rPr>
          <w:t>(三)、行业准入分析</w:t>
        </w:r>
        <w:r>
          <w:tab/>
        </w:r>
        <w:r>
          <w:fldChar w:fldCharType="begin"/>
        </w:r>
        <w:r>
          <w:instrText xml:space="preserve"> PAGEREF _Toc5590 \h </w:instrText>
        </w:r>
        <w:r>
          <w:fldChar w:fldCharType="separate"/>
        </w:r>
        <w:r>
          <w:t>10</w:t>
        </w:r>
        <w:r>
          <w:fldChar w:fldCharType="end"/>
        </w:r>
      </w:hyperlink>
    </w:p>
    <w:p>
      <w:pPr>
        <w:pStyle w:val="TOC1"/>
        <w:tabs>
          <w:tab w:val="right" w:leader="dot" w:pos="8306"/>
        </w:tabs>
      </w:pPr>
      <w:hyperlink w:anchor="_Toc15029" w:history="1">
        <w:r>
          <w:rPr>
            <w:rFonts w:ascii="仿宋" w:eastAsia="仿宋" w:hAnsi="仿宋" w:cs="仿宋" w:hint="eastAsia"/>
            <w:lang w:eastAsia="zh-CN"/>
          </w:rPr>
          <w:t>三、建设风险评估分析</w:t>
        </w:r>
        <w:r>
          <w:tab/>
        </w:r>
        <w:r>
          <w:fldChar w:fldCharType="begin"/>
        </w:r>
        <w:r>
          <w:instrText xml:space="preserve"> PAGEREF _Toc15029 \h </w:instrText>
        </w:r>
        <w:r>
          <w:fldChar w:fldCharType="separate"/>
        </w:r>
        <w:r>
          <w:t>11</w:t>
        </w:r>
        <w:r>
          <w:fldChar w:fldCharType="end"/>
        </w:r>
      </w:hyperlink>
    </w:p>
    <w:p>
      <w:pPr>
        <w:pStyle w:val="TOC2"/>
        <w:tabs>
          <w:tab w:val="right" w:leader="dot" w:pos="8306"/>
        </w:tabs>
      </w:pPr>
      <w:hyperlink w:anchor="_Toc28998" w:history="1">
        <w:r>
          <w:rPr>
            <w:rFonts w:ascii="仿宋" w:eastAsia="仿宋" w:hAnsi="仿宋" w:cs="仿宋" w:hint="eastAsia"/>
            <w:lang w:eastAsia="zh-CN"/>
          </w:rPr>
          <w:t>(一)、政策风险分析</w:t>
        </w:r>
        <w:r>
          <w:tab/>
        </w:r>
        <w:r>
          <w:fldChar w:fldCharType="begin"/>
        </w:r>
        <w:r>
          <w:instrText xml:space="preserve"> PAGEREF _Toc28998 \h </w:instrText>
        </w:r>
        <w:r>
          <w:fldChar w:fldCharType="separate"/>
        </w:r>
        <w:r>
          <w:t>11</w:t>
        </w:r>
        <w:r>
          <w:fldChar w:fldCharType="end"/>
        </w:r>
      </w:hyperlink>
    </w:p>
    <w:p>
      <w:pPr>
        <w:pStyle w:val="TOC2"/>
        <w:tabs>
          <w:tab w:val="right" w:leader="dot" w:pos="8306"/>
        </w:tabs>
      </w:pPr>
      <w:hyperlink w:anchor="_Toc27706" w:history="1">
        <w:r>
          <w:rPr>
            <w:rFonts w:ascii="仿宋" w:eastAsia="仿宋" w:hAnsi="仿宋" w:cs="仿宋" w:hint="eastAsia"/>
            <w:lang w:eastAsia="zh-CN"/>
          </w:rPr>
          <w:t>(二)、社会风险分析</w:t>
        </w:r>
        <w:r>
          <w:tab/>
        </w:r>
        <w:r>
          <w:fldChar w:fldCharType="begin"/>
        </w:r>
        <w:r>
          <w:instrText xml:space="preserve"> PAGEREF _Toc27706 \h </w:instrText>
        </w:r>
        <w:r>
          <w:fldChar w:fldCharType="separate"/>
        </w:r>
        <w:r>
          <w:t>12</w:t>
        </w:r>
        <w:r>
          <w:fldChar w:fldCharType="end"/>
        </w:r>
      </w:hyperlink>
    </w:p>
    <w:p>
      <w:pPr>
        <w:pStyle w:val="TOC2"/>
        <w:tabs>
          <w:tab w:val="right" w:leader="dot" w:pos="8306"/>
        </w:tabs>
      </w:pPr>
      <w:hyperlink w:anchor="_Toc13530" w:history="1">
        <w:r>
          <w:rPr>
            <w:rFonts w:ascii="仿宋" w:eastAsia="仿宋" w:hAnsi="仿宋" w:cs="仿宋" w:hint="eastAsia"/>
            <w:lang w:eastAsia="zh-CN"/>
          </w:rPr>
          <w:t>(三)、市场风险分析</w:t>
        </w:r>
        <w:r>
          <w:tab/>
        </w:r>
        <w:r>
          <w:fldChar w:fldCharType="begin"/>
        </w:r>
        <w:r>
          <w:instrText xml:space="preserve"> PAGEREF _Toc13530 \h </w:instrText>
        </w:r>
        <w:r>
          <w:fldChar w:fldCharType="separate"/>
        </w:r>
        <w:r>
          <w:t>14</w:t>
        </w:r>
        <w:r>
          <w:fldChar w:fldCharType="end"/>
        </w:r>
      </w:hyperlink>
    </w:p>
    <w:p>
      <w:pPr>
        <w:pStyle w:val="TOC2"/>
        <w:tabs>
          <w:tab w:val="right" w:leader="dot" w:pos="8306"/>
        </w:tabs>
      </w:pPr>
      <w:hyperlink w:anchor="_Toc11829" w:history="1">
        <w:r>
          <w:rPr>
            <w:rFonts w:ascii="仿宋" w:eastAsia="仿宋" w:hAnsi="仿宋" w:cs="仿宋" w:hint="eastAsia"/>
            <w:lang w:eastAsia="zh-CN"/>
          </w:rPr>
          <w:t>(四)、资金风险分析</w:t>
        </w:r>
        <w:r>
          <w:tab/>
        </w:r>
        <w:r>
          <w:fldChar w:fldCharType="begin"/>
        </w:r>
        <w:r>
          <w:instrText xml:space="preserve"> PAGEREF _Toc11829 \h </w:instrText>
        </w:r>
        <w:r>
          <w:fldChar w:fldCharType="separate"/>
        </w:r>
        <w:r>
          <w:t>14</w:t>
        </w:r>
        <w:r>
          <w:fldChar w:fldCharType="end"/>
        </w:r>
      </w:hyperlink>
    </w:p>
    <w:p>
      <w:pPr>
        <w:pStyle w:val="TOC2"/>
        <w:tabs>
          <w:tab w:val="right" w:leader="dot" w:pos="8306"/>
        </w:tabs>
      </w:pPr>
      <w:hyperlink w:anchor="_Toc2402" w:history="1">
        <w:r>
          <w:rPr>
            <w:rFonts w:ascii="仿宋" w:eastAsia="仿宋" w:hAnsi="仿宋" w:cs="仿宋" w:hint="eastAsia"/>
            <w:lang w:eastAsia="zh-CN"/>
          </w:rPr>
          <w:t>(五)、技术风险分析</w:t>
        </w:r>
        <w:r>
          <w:tab/>
        </w:r>
        <w:r>
          <w:fldChar w:fldCharType="begin"/>
        </w:r>
        <w:r>
          <w:instrText xml:space="preserve"> PAGEREF _Toc2402 \h </w:instrText>
        </w:r>
        <w:r>
          <w:fldChar w:fldCharType="separate"/>
        </w:r>
        <w:r>
          <w:t>16</w:t>
        </w:r>
        <w:r>
          <w:fldChar w:fldCharType="end"/>
        </w:r>
      </w:hyperlink>
    </w:p>
    <w:p>
      <w:pPr>
        <w:pStyle w:val="TOC2"/>
        <w:tabs>
          <w:tab w:val="right" w:leader="dot" w:pos="8306"/>
        </w:tabs>
      </w:pPr>
      <w:hyperlink w:anchor="_Toc8017" w:history="1">
        <w:r>
          <w:rPr>
            <w:rFonts w:ascii="仿宋" w:eastAsia="仿宋" w:hAnsi="仿宋" w:cs="仿宋" w:hint="eastAsia"/>
            <w:lang w:eastAsia="zh-CN"/>
          </w:rPr>
          <w:t>(六)、财务风险分析</w:t>
        </w:r>
        <w:r>
          <w:tab/>
        </w:r>
        <w:r>
          <w:fldChar w:fldCharType="begin"/>
        </w:r>
        <w:r>
          <w:instrText xml:space="preserve"> PAGEREF _Toc8017 \h </w:instrText>
        </w:r>
        <w:r>
          <w:fldChar w:fldCharType="separate"/>
        </w:r>
        <w:r>
          <w:t>17</w:t>
        </w:r>
        <w:r>
          <w:fldChar w:fldCharType="end"/>
        </w:r>
      </w:hyperlink>
    </w:p>
    <w:p>
      <w:pPr>
        <w:pStyle w:val="TOC2"/>
        <w:tabs>
          <w:tab w:val="right" w:leader="dot" w:pos="8306"/>
        </w:tabs>
      </w:pPr>
      <w:hyperlink w:anchor="_Toc12173" w:history="1">
        <w:r>
          <w:rPr>
            <w:rFonts w:ascii="仿宋" w:eastAsia="仿宋" w:hAnsi="仿宋" w:cs="仿宋" w:hint="eastAsia"/>
            <w:lang w:eastAsia="zh-CN"/>
          </w:rPr>
          <w:t>(七)、管理风险分析</w:t>
        </w:r>
        <w:r>
          <w:tab/>
        </w:r>
        <w:r>
          <w:fldChar w:fldCharType="begin"/>
        </w:r>
        <w:r>
          <w:instrText xml:space="preserve"> PAGEREF _Toc12173 \h </w:instrText>
        </w:r>
        <w:r>
          <w:fldChar w:fldCharType="separate"/>
        </w:r>
        <w:r>
          <w:t>19</w:t>
        </w:r>
        <w:r>
          <w:fldChar w:fldCharType="end"/>
        </w:r>
      </w:hyperlink>
    </w:p>
    <w:p>
      <w:pPr>
        <w:pStyle w:val="TOC2"/>
        <w:tabs>
          <w:tab w:val="right" w:leader="dot" w:pos="8306"/>
        </w:tabs>
      </w:pPr>
      <w:hyperlink w:anchor="_Toc28523" w:history="1">
        <w:r>
          <w:rPr>
            <w:rFonts w:ascii="仿宋" w:eastAsia="仿宋" w:hAnsi="仿宋" w:cs="仿宋" w:hint="eastAsia"/>
            <w:lang w:eastAsia="zh-CN"/>
          </w:rPr>
          <w:t>(八)、其它风险分析</w:t>
        </w:r>
        <w:r>
          <w:tab/>
        </w:r>
        <w:r>
          <w:fldChar w:fldCharType="begin"/>
        </w:r>
        <w:r>
          <w:instrText xml:space="preserve"> PAGEREF _Toc28523 \h </w:instrText>
        </w:r>
        <w:r>
          <w:fldChar w:fldCharType="separate"/>
        </w:r>
        <w:r>
          <w:t>20</w:t>
        </w:r>
        <w:r>
          <w:fldChar w:fldCharType="end"/>
        </w:r>
      </w:hyperlink>
    </w:p>
    <w:p>
      <w:pPr>
        <w:pStyle w:val="TOC2"/>
        <w:tabs>
          <w:tab w:val="right" w:leader="dot" w:pos="8306"/>
        </w:tabs>
      </w:pPr>
      <w:hyperlink w:anchor="_Toc27147" w:history="1">
        <w:r>
          <w:rPr>
            <w:rFonts w:ascii="仿宋" w:eastAsia="仿宋" w:hAnsi="仿宋" w:cs="仿宋" w:hint="eastAsia"/>
            <w:lang w:eastAsia="zh-CN"/>
          </w:rPr>
          <w:t>(九)、社会影响评估</w:t>
        </w:r>
        <w:r>
          <w:tab/>
        </w:r>
        <w:r>
          <w:fldChar w:fldCharType="begin"/>
        </w:r>
        <w:r>
          <w:instrText xml:space="preserve"> PAGEREF _Toc27147 \h </w:instrText>
        </w:r>
        <w:r>
          <w:fldChar w:fldCharType="separate"/>
        </w:r>
        <w:r>
          <w:t>21</w:t>
        </w:r>
        <w:r>
          <w:fldChar w:fldCharType="end"/>
        </w:r>
      </w:hyperlink>
    </w:p>
    <w:p>
      <w:pPr>
        <w:pStyle w:val="TOC1"/>
        <w:tabs>
          <w:tab w:val="right" w:leader="dot" w:pos="8306"/>
        </w:tabs>
      </w:pPr>
      <w:hyperlink w:anchor="_Toc26543" w:history="1">
        <w:r>
          <w:rPr>
            <w:rFonts w:ascii="仿宋" w:eastAsia="仿宋" w:hAnsi="仿宋" w:cs="仿宋" w:hint="eastAsia"/>
            <w:lang w:eastAsia="zh-CN"/>
          </w:rPr>
          <w:t>四、温湿度仪表项目概论</w:t>
        </w:r>
        <w:r>
          <w:tab/>
        </w:r>
        <w:r>
          <w:fldChar w:fldCharType="begin"/>
        </w:r>
        <w:r>
          <w:instrText xml:space="preserve"> PAGEREF _Toc26543 \h </w:instrText>
        </w:r>
        <w:r>
          <w:fldChar w:fldCharType="separate"/>
        </w:r>
        <w:r>
          <w:t>23</w:t>
        </w:r>
        <w:r>
          <w:fldChar w:fldCharType="end"/>
        </w:r>
      </w:hyperlink>
    </w:p>
    <w:p>
      <w:pPr>
        <w:pStyle w:val="TOC2"/>
        <w:tabs>
          <w:tab w:val="right" w:leader="dot" w:pos="8306"/>
        </w:tabs>
      </w:pPr>
      <w:hyperlink w:anchor="_Toc4519" w:history="1">
        <w:r>
          <w:rPr>
            <w:rFonts w:ascii="仿宋" w:eastAsia="仿宋" w:hAnsi="仿宋" w:cs="仿宋" w:hint="eastAsia"/>
            <w:lang w:eastAsia="zh-CN"/>
          </w:rPr>
          <w:t>(一)、项目申报单位概况</w:t>
        </w:r>
        <w:r>
          <w:tab/>
        </w:r>
        <w:r>
          <w:fldChar w:fldCharType="begin"/>
        </w:r>
        <w:r>
          <w:instrText xml:space="preserve"> PAGEREF _Toc4519 \h </w:instrText>
        </w:r>
        <w:r>
          <w:fldChar w:fldCharType="separate"/>
        </w:r>
        <w:r>
          <w:t>23</w:t>
        </w:r>
        <w:r>
          <w:fldChar w:fldCharType="end"/>
        </w:r>
      </w:hyperlink>
    </w:p>
    <w:p>
      <w:pPr>
        <w:pStyle w:val="TOC2"/>
        <w:tabs>
          <w:tab w:val="right" w:leader="dot" w:pos="8306"/>
        </w:tabs>
      </w:pPr>
      <w:hyperlink w:anchor="_Toc10438" w:history="1">
        <w:r>
          <w:rPr>
            <w:rFonts w:ascii="仿宋" w:eastAsia="仿宋" w:hAnsi="仿宋" w:cs="仿宋" w:hint="eastAsia"/>
            <w:lang w:eastAsia="zh-CN"/>
          </w:rPr>
          <w:t>(二)、项目概况</w:t>
        </w:r>
        <w:r>
          <w:tab/>
        </w:r>
        <w:r>
          <w:fldChar w:fldCharType="begin"/>
        </w:r>
        <w:r>
          <w:instrText xml:space="preserve"> PAGEREF _Toc10438 \h </w:instrText>
        </w:r>
        <w:r>
          <w:fldChar w:fldCharType="separate"/>
        </w:r>
        <w:r>
          <w:t>24</w:t>
        </w:r>
        <w:r>
          <w:fldChar w:fldCharType="end"/>
        </w:r>
      </w:hyperlink>
    </w:p>
    <w:p>
      <w:pPr>
        <w:pStyle w:val="TOC1"/>
        <w:tabs>
          <w:tab w:val="right" w:leader="dot" w:pos="8306"/>
        </w:tabs>
      </w:pPr>
      <w:hyperlink w:anchor="_Toc27464" w:history="1">
        <w:r>
          <w:rPr>
            <w:rFonts w:ascii="仿宋" w:eastAsia="仿宋" w:hAnsi="仿宋" w:cs="仿宋" w:hint="eastAsia"/>
            <w:lang w:eastAsia="zh-CN"/>
          </w:rPr>
          <w:t>五、经济影响分析</w:t>
        </w:r>
        <w:r>
          <w:tab/>
        </w:r>
        <w:r>
          <w:fldChar w:fldCharType="begin"/>
        </w:r>
        <w:r>
          <w:instrText xml:space="preserve"> PAGEREF _Toc27464 \h </w:instrText>
        </w:r>
        <w:r>
          <w:fldChar w:fldCharType="separate"/>
        </w:r>
        <w:r>
          <w:t>27</w:t>
        </w:r>
        <w:r>
          <w:fldChar w:fldCharType="end"/>
        </w:r>
      </w:hyperlink>
    </w:p>
    <w:p>
      <w:pPr>
        <w:pStyle w:val="TOC2"/>
        <w:tabs>
          <w:tab w:val="right" w:leader="dot" w:pos="8306"/>
        </w:tabs>
      </w:pPr>
      <w:hyperlink w:anchor="_Toc30542" w:history="1">
        <w:r>
          <w:rPr>
            <w:rFonts w:ascii="仿宋" w:eastAsia="仿宋" w:hAnsi="仿宋" w:cs="仿宋" w:hint="eastAsia"/>
            <w:lang w:eastAsia="zh-CN"/>
          </w:rPr>
          <w:t>(一)、经济费用效益或费用效果分析</w:t>
        </w:r>
        <w:r>
          <w:tab/>
        </w:r>
        <w:r>
          <w:fldChar w:fldCharType="begin"/>
        </w:r>
        <w:r>
          <w:instrText xml:space="preserve"> PAGEREF _Toc30542 \h </w:instrText>
        </w:r>
        <w:r>
          <w:fldChar w:fldCharType="separate"/>
        </w:r>
        <w:r>
          <w:t>27</w:t>
        </w:r>
        <w:r>
          <w:fldChar w:fldCharType="end"/>
        </w:r>
      </w:hyperlink>
    </w:p>
    <w:p>
      <w:pPr>
        <w:pStyle w:val="TOC2"/>
        <w:tabs>
          <w:tab w:val="right" w:leader="dot" w:pos="8306"/>
        </w:tabs>
      </w:pPr>
      <w:hyperlink w:anchor="_Toc22279" w:history="1">
        <w:r>
          <w:rPr>
            <w:rFonts w:ascii="仿宋" w:eastAsia="仿宋" w:hAnsi="仿宋" w:cs="仿宋" w:hint="eastAsia"/>
            <w:lang w:eastAsia="zh-CN"/>
          </w:rPr>
          <w:t>(二)、行业影响分析</w:t>
        </w:r>
        <w:r>
          <w:tab/>
        </w:r>
        <w:r>
          <w:fldChar w:fldCharType="begin"/>
        </w:r>
        <w:r>
          <w:instrText xml:space="preserve"> PAGEREF _Toc22279 \h </w:instrText>
        </w:r>
        <w:r>
          <w:fldChar w:fldCharType="separate"/>
        </w:r>
        <w:r>
          <w:t>30</w:t>
        </w:r>
        <w:r>
          <w:fldChar w:fldCharType="end"/>
        </w:r>
      </w:hyperlink>
    </w:p>
    <w:p>
      <w:pPr>
        <w:pStyle w:val="TOC2"/>
        <w:tabs>
          <w:tab w:val="right" w:leader="dot" w:pos="8306"/>
        </w:tabs>
      </w:pPr>
      <w:hyperlink w:anchor="_Toc28977" w:history="1">
        <w:r>
          <w:rPr>
            <w:rFonts w:ascii="仿宋" w:eastAsia="仿宋" w:hAnsi="仿宋" w:cs="仿宋" w:hint="eastAsia"/>
            <w:lang w:eastAsia="zh-CN"/>
          </w:rPr>
          <w:t>(三)、区域经济影响分析</w:t>
        </w:r>
        <w:r>
          <w:tab/>
        </w:r>
        <w:r>
          <w:fldChar w:fldCharType="begin"/>
        </w:r>
        <w:r>
          <w:instrText xml:space="preserve"> PAGEREF _Toc28977 \h </w:instrText>
        </w:r>
        <w:r>
          <w:fldChar w:fldCharType="separate"/>
        </w:r>
        <w:r>
          <w:t>31</w:t>
        </w:r>
        <w:r>
          <w:fldChar w:fldCharType="end"/>
        </w:r>
      </w:hyperlink>
    </w:p>
    <w:p>
      <w:pPr>
        <w:pStyle w:val="TOC2"/>
        <w:tabs>
          <w:tab w:val="right" w:leader="dot" w:pos="8306"/>
        </w:tabs>
      </w:pPr>
      <w:hyperlink w:anchor="_Toc26790" w:history="1">
        <w:r>
          <w:rPr>
            <w:rFonts w:ascii="仿宋" w:eastAsia="仿宋" w:hAnsi="仿宋" w:cs="仿宋" w:hint="eastAsia"/>
            <w:lang w:eastAsia="zh-CN"/>
          </w:rPr>
          <w:t>(四)、宏观经济影响分析</w:t>
        </w:r>
        <w:r>
          <w:tab/>
        </w:r>
        <w:r>
          <w:fldChar w:fldCharType="begin"/>
        </w:r>
        <w:r>
          <w:instrText xml:space="preserve"> PAGEREF _Toc26790 \h </w:instrText>
        </w:r>
        <w:r>
          <w:fldChar w:fldCharType="separate"/>
        </w:r>
        <w:r>
          <w:t>32</w:t>
        </w:r>
        <w:r>
          <w:fldChar w:fldCharType="end"/>
        </w:r>
      </w:hyperlink>
    </w:p>
    <w:p>
      <w:pPr>
        <w:pStyle w:val="TOC1"/>
        <w:tabs>
          <w:tab w:val="right" w:leader="dot" w:pos="8306"/>
        </w:tabs>
      </w:pPr>
      <w:hyperlink w:anchor="_Toc6808" w:history="1">
        <w:r>
          <w:rPr>
            <w:rFonts w:ascii="仿宋" w:eastAsia="仿宋" w:hAnsi="仿宋" w:cs="仿宋" w:hint="eastAsia"/>
            <w:lang w:eastAsia="zh-CN"/>
          </w:rPr>
          <w:t>六、背景、必要性分析</w:t>
        </w:r>
        <w:r>
          <w:tab/>
        </w:r>
        <w:r>
          <w:fldChar w:fldCharType="begin"/>
        </w:r>
        <w:r>
          <w:instrText xml:space="preserve"> PAGEREF _Toc6808 \h </w:instrText>
        </w:r>
        <w:r>
          <w:fldChar w:fldCharType="separate"/>
        </w:r>
        <w:r>
          <w:t>34</w:t>
        </w:r>
        <w:r>
          <w:fldChar w:fldCharType="end"/>
        </w:r>
      </w:hyperlink>
    </w:p>
    <w:p>
      <w:pPr>
        <w:pStyle w:val="TOC2"/>
        <w:tabs>
          <w:tab w:val="right" w:leader="dot" w:pos="8306"/>
        </w:tabs>
      </w:pPr>
      <w:hyperlink w:anchor="_Toc15678" w:history="1">
        <w:r>
          <w:rPr>
            <w:rFonts w:ascii="仿宋" w:eastAsia="仿宋" w:hAnsi="仿宋" w:cs="仿宋" w:hint="eastAsia"/>
            <w:lang w:eastAsia="zh-CN"/>
          </w:rPr>
          <w:t>(一)、项目建设背景</w:t>
        </w:r>
        <w:r>
          <w:tab/>
        </w:r>
        <w:r>
          <w:fldChar w:fldCharType="begin"/>
        </w:r>
        <w:r>
          <w:instrText xml:space="preserve"> PAGEREF _Toc15678 \h </w:instrText>
        </w:r>
        <w:r>
          <w:fldChar w:fldCharType="separate"/>
        </w:r>
        <w:r>
          <w:t>34</w:t>
        </w:r>
        <w:r>
          <w:fldChar w:fldCharType="end"/>
        </w:r>
      </w:hyperlink>
    </w:p>
    <w:p>
      <w:pPr>
        <w:pStyle w:val="TOC2"/>
        <w:tabs>
          <w:tab w:val="right" w:leader="dot" w:pos="8306"/>
        </w:tabs>
      </w:pPr>
      <w:hyperlink w:anchor="_Toc26506" w:history="1">
        <w:r>
          <w:rPr>
            <w:rFonts w:ascii="仿宋" w:eastAsia="仿宋" w:hAnsi="仿宋" w:cs="仿宋" w:hint="eastAsia"/>
            <w:lang w:eastAsia="zh-CN"/>
          </w:rPr>
          <w:t>(二)、必要性分析</w:t>
        </w:r>
        <w:r>
          <w:tab/>
        </w:r>
        <w:r>
          <w:fldChar w:fldCharType="begin"/>
        </w:r>
        <w:r>
          <w:instrText xml:space="preserve"> PAGEREF _Toc26506 \h </w:instrText>
        </w:r>
        <w:r>
          <w:fldChar w:fldCharType="separate"/>
        </w:r>
        <w:r>
          <w:t>35</w:t>
        </w:r>
        <w:r>
          <w:fldChar w:fldCharType="end"/>
        </w:r>
      </w:hyperlink>
    </w:p>
    <w:p>
      <w:pPr>
        <w:pStyle w:val="TOC2"/>
        <w:tabs>
          <w:tab w:val="right" w:leader="dot" w:pos="8306"/>
        </w:tabs>
      </w:pPr>
      <w:hyperlink w:anchor="_Toc16091" w:history="1">
        <w:r>
          <w:rPr>
            <w:rFonts w:ascii="仿宋" w:eastAsia="仿宋" w:hAnsi="仿宋" w:cs="仿宋" w:hint="eastAsia"/>
            <w:lang w:eastAsia="zh-CN"/>
          </w:rPr>
          <w:t>(三)、项目建设有利条件</w:t>
        </w:r>
        <w:r>
          <w:tab/>
        </w:r>
        <w:r>
          <w:fldChar w:fldCharType="begin"/>
        </w:r>
        <w:r>
          <w:instrText xml:space="preserve"> PAGEREF _Toc16091 \h </w:instrText>
        </w:r>
        <w:r>
          <w:fldChar w:fldCharType="separate"/>
        </w:r>
        <w:r>
          <w:t>36</w:t>
        </w:r>
        <w:r>
          <w:fldChar w:fldCharType="end"/>
        </w:r>
      </w:hyperlink>
    </w:p>
    <w:p>
      <w:pPr>
        <w:pStyle w:val="TOC1"/>
        <w:tabs>
          <w:tab w:val="right" w:leader="dot" w:pos="8306"/>
        </w:tabs>
      </w:pPr>
      <w:hyperlink w:anchor="_Toc20348" w:history="1">
        <w:r>
          <w:rPr>
            <w:rFonts w:ascii="仿宋" w:eastAsia="仿宋" w:hAnsi="仿宋" w:cs="仿宋" w:hint="eastAsia"/>
            <w:lang w:eastAsia="zh-CN"/>
          </w:rPr>
          <w:t>七、土地利用与规划方案</w:t>
        </w:r>
        <w:r>
          <w:tab/>
        </w:r>
        <w:r>
          <w:fldChar w:fldCharType="begin"/>
        </w:r>
        <w:r>
          <w:instrText xml:space="preserve"> PAGEREF _Toc20348 \h </w:instrText>
        </w:r>
        <w:r>
          <w:fldChar w:fldCharType="separate"/>
        </w:r>
        <w:r>
          <w:t>38</w:t>
        </w:r>
        <w:r>
          <w:fldChar w:fldCharType="end"/>
        </w:r>
      </w:hyperlink>
    </w:p>
    <w:p>
      <w:pPr>
        <w:pStyle w:val="TOC2"/>
        <w:tabs>
          <w:tab w:val="right" w:leader="dot" w:pos="8306"/>
        </w:tabs>
      </w:pPr>
      <w:hyperlink w:anchor="_Toc20049" w:history="1">
        <w:r>
          <w:rPr>
            <w:rFonts w:ascii="仿宋" w:eastAsia="仿宋" w:hAnsi="仿宋" w:cs="仿宋" w:hint="eastAsia"/>
            <w:lang w:eastAsia="zh-CN"/>
          </w:rPr>
          <w:t>(一)、项目用地情况分析</w:t>
        </w:r>
        <w:r>
          <w:tab/>
        </w:r>
        <w:r>
          <w:fldChar w:fldCharType="begin"/>
        </w:r>
        <w:r>
          <w:instrText xml:space="preserve"> PAGEREF _Toc20049 \h </w:instrText>
        </w:r>
        <w:r>
          <w:fldChar w:fldCharType="separate"/>
        </w:r>
        <w:r>
          <w:t>38</w:t>
        </w:r>
        <w:r>
          <w:fldChar w:fldCharType="end"/>
        </w:r>
      </w:hyperlink>
    </w:p>
    <w:p>
      <w:pPr>
        <w:pStyle w:val="TOC2"/>
        <w:tabs>
          <w:tab w:val="right" w:leader="dot" w:pos="8306"/>
        </w:tabs>
      </w:pPr>
      <w:hyperlink w:anchor="_Toc8790" w:history="1">
        <w:r>
          <w:rPr>
            <w:rFonts w:ascii="仿宋" w:eastAsia="仿宋" w:hAnsi="仿宋" w:cs="仿宋" w:hint="eastAsia"/>
            <w:lang w:eastAsia="zh-CN"/>
          </w:rPr>
          <w:t>(二)、土地利用规划方案</w:t>
        </w:r>
        <w:r>
          <w:tab/>
        </w:r>
        <w:r>
          <w:fldChar w:fldCharType="begin"/>
        </w:r>
        <w:r>
          <w:instrText xml:space="preserve"> PAGEREF _Toc8790 \h </w:instrText>
        </w:r>
        <w:r>
          <w:fldChar w:fldCharType="separate"/>
        </w:r>
        <w:r>
          <w:t>39</w:t>
        </w:r>
        <w:r>
          <w:fldChar w:fldCharType="end"/>
        </w:r>
      </w:hyperlink>
    </w:p>
    <w:p>
      <w:pPr>
        <w:pStyle w:val="TOC1"/>
        <w:tabs>
          <w:tab w:val="right" w:leader="dot" w:pos="8306"/>
        </w:tabs>
      </w:pPr>
      <w:hyperlink w:anchor="_Toc19624" w:history="1">
        <w:r>
          <w:rPr>
            <w:rFonts w:ascii="仿宋" w:eastAsia="仿宋" w:hAnsi="仿宋" w:cs="仿宋" w:hint="eastAsia"/>
            <w:lang w:eastAsia="zh-CN"/>
          </w:rPr>
          <w:t>八、项目进度计划</w:t>
        </w:r>
        <w:r>
          <w:tab/>
        </w:r>
        <w:r>
          <w:fldChar w:fldCharType="begin"/>
        </w:r>
        <w:r>
          <w:instrText xml:space="preserve"> PAGEREF _Toc19624 \h </w:instrText>
        </w:r>
        <w:r>
          <w:fldChar w:fldCharType="separate"/>
        </w:r>
        <w:r>
          <w:t>40</w:t>
        </w:r>
        <w:r>
          <w:fldChar w:fldCharType="end"/>
        </w:r>
      </w:hyperlink>
    </w:p>
    <w:p>
      <w:pPr>
        <w:pStyle w:val="TOC2"/>
        <w:tabs>
          <w:tab w:val="right" w:leader="dot" w:pos="8306"/>
        </w:tabs>
      </w:pPr>
      <w:hyperlink w:anchor="_Toc21184" w:history="1">
        <w:r>
          <w:rPr>
            <w:rFonts w:ascii="仿宋" w:eastAsia="仿宋" w:hAnsi="仿宋" w:cs="仿宋" w:hint="eastAsia"/>
            <w:lang w:eastAsia="zh-CN"/>
          </w:rPr>
          <w:t>(一)、建设周期</w:t>
        </w:r>
        <w:r>
          <w:tab/>
        </w:r>
        <w:r>
          <w:fldChar w:fldCharType="begin"/>
        </w:r>
        <w:r>
          <w:instrText xml:space="preserve"> PAGEREF _Toc21184 \h </w:instrText>
        </w:r>
        <w:r>
          <w:fldChar w:fldCharType="separate"/>
        </w:r>
        <w:r>
          <w:t>40</w:t>
        </w:r>
        <w:r>
          <w:fldChar w:fldCharType="end"/>
        </w:r>
      </w:hyperlink>
    </w:p>
    <w:p>
      <w:pPr>
        <w:pStyle w:val="TOC2"/>
        <w:tabs>
          <w:tab w:val="right" w:leader="dot" w:pos="8306"/>
        </w:tabs>
      </w:pPr>
      <w:hyperlink w:anchor="_Toc2235" w:history="1">
        <w:r>
          <w:rPr>
            <w:rFonts w:ascii="仿宋" w:eastAsia="仿宋" w:hAnsi="仿宋" w:cs="仿宋" w:hint="eastAsia"/>
            <w:lang w:eastAsia="zh-CN"/>
          </w:rPr>
          <w:t>(二)、建设进度</w:t>
        </w:r>
        <w:r>
          <w:tab/>
        </w:r>
        <w:r>
          <w:fldChar w:fldCharType="begin"/>
        </w:r>
        <w:r>
          <w:instrText xml:space="preserve"> PAGEREF _Toc2235 \h </w:instrText>
        </w:r>
        <w:r>
          <w:fldChar w:fldCharType="separate"/>
        </w:r>
        <w:r>
          <w:t>40</w:t>
        </w:r>
        <w:r>
          <w:fldChar w:fldCharType="end"/>
        </w:r>
      </w:hyperlink>
    </w:p>
    <w:p>
      <w:pPr>
        <w:pStyle w:val="TOC2"/>
        <w:tabs>
          <w:tab w:val="right" w:leader="dot" w:pos="8306"/>
        </w:tabs>
      </w:pPr>
      <w:hyperlink w:anchor="_Toc18355" w:history="1">
        <w:r>
          <w:rPr>
            <w:rFonts w:ascii="仿宋" w:eastAsia="仿宋" w:hAnsi="仿宋" w:cs="仿宋" w:hint="eastAsia"/>
            <w:lang w:eastAsia="zh-CN"/>
          </w:rPr>
          <w:t>(三)、进度安排注意事项</w:t>
        </w:r>
        <w:r>
          <w:tab/>
        </w:r>
        <w:r>
          <w:fldChar w:fldCharType="begin"/>
        </w:r>
        <w:r>
          <w:instrText xml:space="preserve"> PAGEREF _Toc18355 \h </w:instrText>
        </w:r>
        <w:r>
          <w:fldChar w:fldCharType="separate"/>
        </w:r>
        <w:r>
          <w:t>42</w:t>
        </w:r>
        <w:r>
          <w:fldChar w:fldCharType="end"/>
        </w:r>
      </w:hyperlink>
    </w:p>
    <w:p>
      <w:pPr>
        <w:pStyle w:val="TOC2"/>
        <w:tabs>
          <w:tab w:val="right" w:leader="dot" w:pos="8306"/>
        </w:tabs>
      </w:pPr>
      <w:hyperlink w:anchor="_Toc31492" w:history="1">
        <w:r>
          <w:rPr>
            <w:rFonts w:ascii="仿宋" w:eastAsia="仿宋" w:hAnsi="仿宋" w:cs="仿宋" w:hint="eastAsia"/>
            <w:lang w:eastAsia="zh-CN"/>
          </w:rPr>
          <w:t>(四)、人力资源配置</w:t>
        </w:r>
        <w:r>
          <w:tab/>
        </w:r>
        <w:r>
          <w:fldChar w:fldCharType="begin"/>
        </w:r>
        <w:r>
          <w:instrText xml:space="preserve"> PAGEREF _Toc31492 \h </w:instrText>
        </w:r>
        <w:r>
          <w:fldChar w:fldCharType="separate"/>
        </w:r>
        <w:r>
          <w:t>42</w:t>
        </w:r>
        <w:r>
          <w:fldChar w:fldCharType="end"/>
        </w:r>
      </w:hyperlink>
    </w:p>
    <w:p>
      <w:pPr>
        <w:pStyle w:val="TOC2"/>
        <w:tabs>
          <w:tab w:val="right" w:leader="dot" w:pos="8306"/>
        </w:tabs>
      </w:pPr>
      <w:hyperlink w:anchor="_Toc6041" w:history="1">
        <w:r>
          <w:rPr>
            <w:rFonts w:ascii="仿宋" w:eastAsia="仿宋" w:hAnsi="仿宋" w:cs="仿宋" w:hint="eastAsia"/>
            <w:lang w:eastAsia="zh-CN"/>
          </w:rPr>
          <w:t>(五)、员工培训</w:t>
        </w:r>
        <w:r>
          <w:tab/>
        </w:r>
        <w:r>
          <w:fldChar w:fldCharType="begin"/>
        </w:r>
        <w:r>
          <w:instrText xml:space="preserve"> PAGEREF _Toc6041 \h </w:instrText>
        </w:r>
        <w:r>
          <w:fldChar w:fldCharType="separate"/>
        </w:r>
        <w:r>
          <w:t>44</w:t>
        </w:r>
        <w:r>
          <w:fldChar w:fldCharType="end"/>
        </w:r>
      </w:hyperlink>
    </w:p>
    <w:p>
      <w:pPr>
        <w:pStyle w:val="TOC2"/>
        <w:tabs>
          <w:tab w:val="right" w:leader="dot" w:pos="8306"/>
        </w:tabs>
      </w:pPr>
      <w:hyperlink w:anchor="_Toc18610" w:history="1">
        <w:r>
          <w:rPr>
            <w:rFonts w:ascii="仿宋" w:eastAsia="仿宋" w:hAnsi="仿宋" w:cs="仿宋" w:hint="eastAsia"/>
            <w:lang w:eastAsia="zh-CN"/>
          </w:rPr>
          <w:t>(六)、项目实施保障</w:t>
        </w:r>
        <w:r>
          <w:tab/>
        </w:r>
        <w:r>
          <w:fldChar w:fldCharType="begin"/>
        </w:r>
        <w:r>
          <w:instrText xml:space="preserve"> PAGEREF _Toc18610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73" w:history="1">
        <w:r>
          <w:rPr>
            <w:rFonts w:ascii="仿宋" w:eastAsia="仿宋" w:hAnsi="仿宋" w:cs="仿宋" w:hint="eastAsia"/>
            <w:lang w:eastAsia="zh-CN"/>
          </w:rPr>
          <w:t>(七)、安全规范管理</w:t>
        </w:r>
        <w:r>
          <w:tab/>
        </w:r>
        <w:r>
          <w:fldChar w:fldCharType="begin"/>
        </w:r>
        <w:r>
          <w:instrText xml:space="preserve"> PAGEREF _Toc24973 \h </w:instrText>
        </w:r>
        <w:r>
          <w:fldChar w:fldCharType="separate"/>
        </w:r>
        <w:r>
          <w:t>46</w:t>
        </w:r>
        <w:r>
          <w:fldChar w:fldCharType="end"/>
        </w:r>
      </w:hyperlink>
    </w:p>
    <w:p>
      <w:pPr>
        <w:pStyle w:val="TOC1"/>
        <w:tabs>
          <w:tab w:val="right" w:leader="dot" w:pos="8306"/>
        </w:tabs>
      </w:pPr>
      <w:hyperlink w:anchor="_Toc4214" w:history="1">
        <w:r>
          <w:rPr>
            <w:rFonts w:ascii="仿宋" w:eastAsia="仿宋" w:hAnsi="仿宋" w:cs="仿宋" w:hint="eastAsia"/>
            <w:lang w:eastAsia="zh-CN"/>
          </w:rPr>
          <w:t>九、项目变更管理</w:t>
        </w:r>
        <w:r>
          <w:tab/>
        </w:r>
        <w:r>
          <w:fldChar w:fldCharType="begin"/>
        </w:r>
        <w:r>
          <w:instrText xml:space="preserve"> PAGEREF _Toc4214 \h </w:instrText>
        </w:r>
        <w:r>
          <w:fldChar w:fldCharType="separate"/>
        </w:r>
        <w:r>
          <w:t>48</w:t>
        </w:r>
        <w:r>
          <w:fldChar w:fldCharType="end"/>
        </w:r>
      </w:hyperlink>
    </w:p>
    <w:p>
      <w:pPr>
        <w:pStyle w:val="TOC2"/>
        <w:tabs>
          <w:tab w:val="right" w:leader="dot" w:pos="8306"/>
        </w:tabs>
      </w:pPr>
      <w:hyperlink w:anchor="_Toc23929" w:history="1">
        <w:r>
          <w:rPr>
            <w:rFonts w:ascii="仿宋" w:eastAsia="仿宋" w:hAnsi="仿宋" w:cs="仿宋" w:hint="eastAsia"/>
            <w:lang w:eastAsia="zh-CN"/>
          </w:rPr>
          <w:t>(一)、变更控制流程</w:t>
        </w:r>
        <w:r>
          <w:tab/>
        </w:r>
        <w:r>
          <w:fldChar w:fldCharType="begin"/>
        </w:r>
        <w:r>
          <w:instrText xml:space="preserve"> PAGEREF _Toc23929 \h </w:instrText>
        </w:r>
        <w:r>
          <w:fldChar w:fldCharType="separate"/>
        </w:r>
        <w:r>
          <w:t>48</w:t>
        </w:r>
        <w:r>
          <w:fldChar w:fldCharType="end"/>
        </w:r>
      </w:hyperlink>
    </w:p>
    <w:p>
      <w:pPr>
        <w:pStyle w:val="TOC2"/>
        <w:tabs>
          <w:tab w:val="right" w:leader="dot" w:pos="8306"/>
        </w:tabs>
      </w:pPr>
      <w:hyperlink w:anchor="_Toc22187" w:history="1">
        <w:r>
          <w:rPr>
            <w:rFonts w:ascii="仿宋" w:eastAsia="仿宋" w:hAnsi="仿宋" w:cs="仿宋" w:hint="eastAsia"/>
            <w:lang w:eastAsia="zh-CN"/>
          </w:rPr>
          <w:t>(二)、影响评估与处理</w:t>
        </w:r>
        <w:r>
          <w:tab/>
        </w:r>
        <w:r>
          <w:fldChar w:fldCharType="begin"/>
        </w:r>
        <w:r>
          <w:instrText xml:space="preserve"> PAGEREF _Toc22187 \h </w:instrText>
        </w:r>
        <w:r>
          <w:fldChar w:fldCharType="separate"/>
        </w:r>
        <w:r>
          <w:t>48</w:t>
        </w:r>
        <w:r>
          <w:fldChar w:fldCharType="end"/>
        </w:r>
      </w:hyperlink>
    </w:p>
    <w:p>
      <w:pPr>
        <w:pStyle w:val="TOC2"/>
        <w:tabs>
          <w:tab w:val="right" w:leader="dot" w:pos="8306"/>
        </w:tabs>
      </w:pPr>
      <w:hyperlink w:anchor="_Toc16917" w:history="1">
        <w:r>
          <w:rPr>
            <w:rFonts w:ascii="仿宋" w:eastAsia="仿宋" w:hAnsi="仿宋" w:cs="仿宋" w:hint="eastAsia"/>
            <w:lang w:eastAsia="zh-CN"/>
          </w:rPr>
          <w:t>(三)、变更记录与追踪</w:t>
        </w:r>
        <w:r>
          <w:tab/>
        </w:r>
        <w:r>
          <w:fldChar w:fldCharType="begin"/>
        </w:r>
        <w:r>
          <w:instrText xml:space="preserve"> PAGEREF _Toc16917 \h </w:instrText>
        </w:r>
        <w:r>
          <w:fldChar w:fldCharType="separate"/>
        </w:r>
        <w:r>
          <w:t>50</w:t>
        </w:r>
        <w:r>
          <w:fldChar w:fldCharType="end"/>
        </w:r>
      </w:hyperlink>
    </w:p>
    <w:p>
      <w:pPr>
        <w:pStyle w:val="TOC2"/>
        <w:tabs>
          <w:tab w:val="right" w:leader="dot" w:pos="8306"/>
        </w:tabs>
      </w:pPr>
      <w:hyperlink w:anchor="_Toc21443" w:history="1">
        <w:r>
          <w:rPr>
            <w:rFonts w:ascii="仿宋" w:eastAsia="仿宋" w:hAnsi="仿宋" w:cs="仿宋" w:hint="eastAsia"/>
            <w:lang w:eastAsia="zh-CN"/>
          </w:rPr>
          <w:t>(四)、变更管理策略</w:t>
        </w:r>
        <w:r>
          <w:tab/>
        </w:r>
        <w:r>
          <w:fldChar w:fldCharType="begin"/>
        </w:r>
        <w:r>
          <w:instrText xml:space="preserve"> PAGEREF _Toc21443 \h </w:instrText>
        </w:r>
        <w:r>
          <w:fldChar w:fldCharType="separate"/>
        </w:r>
        <w:r>
          <w:t>52</w:t>
        </w:r>
        <w:r>
          <w:fldChar w:fldCharType="end"/>
        </w:r>
      </w:hyperlink>
    </w:p>
    <w:p>
      <w:pPr>
        <w:pStyle w:val="TOC1"/>
        <w:tabs>
          <w:tab w:val="right" w:leader="dot" w:pos="8306"/>
        </w:tabs>
      </w:pPr>
      <w:hyperlink w:anchor="_Toc22568" w:history="1">
        <w:r>
          <w:rPr>
            <w:rFonts w:ascii="仿宋" w:eastAsia="仿宋" w:hAnsi="仿宋" w:cs="仿宋" w:hint="eastAsia"/>
            <w:lang w:eastAsia="zh-CN"/>
          </w:rPr>
          <w:t>十、项目实施与管理方案</w:t>
        </w:r>
        <w:r>
          <w:tab/>
        </w:r>
        <w:r>
          <w:fldChar w:fldCharType="begin"/>
        </w:r>
        <w:r>
          <w:instrText xml:space="preserve"> PAGEREF _Toc22568 \h </w:instrText>
        </w:r>
        <w:r>
          <w:fldChar w:fldCharType="separate"/>
        </w:r>
        <w:r>
          <w:t>53</w:t>
        </w:r>
        <w:r>
          <w:fldChar w:fldCharType="end"/>
        </w:r>
      </w:hyperlink>
    </w:p>
    <w:p>
      <w:pPr>
        <w:pStyle w:val="TOC2"/>
        <w:tabs>
          <w:tab w:val="right" w:leader="dot" w:pos="8306"/>
        </w:tabs>
      </w:pPr>
      <w:hyperlink w:anchor="_Toc16160" w:history="1">
        <w:r>
          <w:rPr>
            <w:rFonts w:ascii="仿宋" w:eastAsia="仿宋" w:hAnsi="仿宋" w:cs="仿宋" w:hint="eastAsia"/>
            <w:lang w:eastAsia="zh-CN"/>
          </w:rPr>
          <w:t>(一)、项目实施计划</w:t>
        </w:r>
        <w:r>
          <w:tab/>
        </w:r>
        <w:r>
          <w:fldChar w:fldCharType="begin"/>
        </w:r>
        <w:r>
          <w:instrText xml:space="preserve"> PAGEREF _Toc16160 \h </w:instrText>
        </w:r>
        <w:r>
          <w:fldChar w:fldCharType="separate"/>
        </w:r>
        <w:r>
          <w:t>53</w:t>
        </w:r>
        <w:r>
          <w:fldChar w:fldCharType="end"/>
        </w:r>
      </w:hyperlink>
    </w:p>
    <w:p>
      <w:pPr>
        <w:pStyle w:val="TOC2"/>
        <w:tabs>
          <w:tab w:val="right" w:leader="dot" w:pos="8306"/>
        </w:tabs>
      </w:pPr>
      <w:hyperlink w:anchor="_Toc3183" w:history="1">
        <w:r>
          <w:rPr>
            <w:rFonts w:ascii="仿宋" w:eastAsia="仿宋" w:hAnsi="仿宋" w:cs="仿宋" w:hint="eastAsia"/>
            <w:lang w:eastAsia="zh-CN"/>
          </w:rPr>
          <w:t>(二)、项目组织机构与职责</w:t>
        </w:r>
        <w:r>
          <w:tab/>
        </w:r>
        <w:r>
          <w:fldChar w:fldCharType="begin"/>
        </w:r>
        <w:r>
          <w:instrText xml:space="preserve"> PAGEREF _Toc3183 \h </w:instrText>
        </w:r>
        <w:r>
          <w:fldChar w:fldCharType="separate"/>
        </w:r>
        <w:r>
          <w:t>55</w:t>
        </w:r>
        <w:r>
          <w:fldChar w:fldCharType="end"/>
        </w:r>
      </w:hyperlink>
    </w:p>
    <w:p>
      <w:pPr>
        <w:pStyle w:val="TOC2"/>
        <w:tabs>
          <w:tab w:val="right" w:leader="dot" w:pos="8306"/>
        </w:tabs>
      </w:pPr>
      <w:hyperlink w:anchor="_Toc16841" w:history="1">
        <w:r>
          <w:rPr>
            <w:rFonts w:ascii="仿宋" w:eastAsia="仿宋" w:hAnsi="仿宋" w:cs="仿宋" w:hint="eastAsia"/>
            <w:lang w:eastAsia="zh-CN"/>
          </w:rPr>
          <w:t>(三)、项目管理与监控体系</w:t>
        </w:r>
        <w:r>
          <w:tab/>
        </w:r>
        <w:r>
          <w:fldChar w:fldCharType="begin"/>
        </w:r>
        <w:r>
          <w:instrText xml:space="preserve"> PAGEREF _Toc16841 \h </w:instrText>
        </w:r>
        <w:r>
          <w:fldChar w:fldCharType="separate"/>
        </w:r>
        <w:r>
          <w:t>57</w:t>
        </w:r>
        <w:r>
          <w:fldChar w:fldCharType="end"/>
        </w:r>
      </w:hyperlink>
    </w:p>
    <w:p>
      <w:pPr>
        <w:pStyle w:val="TOC1"/>
        <w:tabs>
          <w:tab w:val="right" w:leader="dot" w:pos="8306"/>
        </w:tabs>
      </w:pPr>
      <w:hyperlink w:anchor="_Toc7702" w:history="1">
        <w:r>
          <w:rPr>
            <w:rFonts w:ascii="仿宋" w:eastAsia="仿宋" w:hAnsi="仿宋" w:cs="仿宋" w:hint="eastAsia"/>
            <w:lang w:eastAsia="zh-CN"/>
          </w:rPr>
          <w:t>十一、环境保护与绿色发展</w:t>
        </w:r>
        <w:r>
          <w:tab/>
        </w:r>
        <w:r>
          <w:fldChar w:fldCharType="begin"/>
        </w:r>
        <w:r>
          <w:instrText xml:space="preserve"> PAGEREF _Toc7702 \h </w:instrText>
        </w:r>
        <w:r>
          <w:fldChar w:fldCharType="separate"/>
        </w:r>
        <w:r>
          <w:t>59</w:t>
        </w:r>
        <w:r>
          <w:fldChar w:fldCharType="end"/>
        </w:r>
      </w:hyperlink>
    </w:p>
    <w:p>
      <w:pPr>
        <w:pStyle w:val="TOC2"/>
        <w:tabs>
          <w:tab w:val="right" w:leader="dot" w:pos="8306"/>
        </w:tabs>
      </w:pPr>
      <w:hyperlink w:anchor="_Toc22417" w:history="1">
        <w:r>
          <w:rPr>
            <w:rFonts w:ascii="仿宋" w:eastAsia="仿宋" w:hAnsi="仿宋" w:cs="仿宋" w:hint="eastAsia"/>
            <w:lang w:eastAsia="zh-CN"/>
          </w:rPr>
          <w:t>(一)、环境保护措施</w:t>
        </w:r>
        <w:r>
          <w:tab/>
        </w:r>
        <w:r>
          <w:fldChar w:fldCharType="begin"/>
        </w:r>
        <w:r>
          <w:instrText xml:space="preserve"> PAGEREF _Toc22417 \h </w:instrText>
        </w:r>
        <w:r>
          <w:fldChar w:fldCharType="separate"/>
        </w:r>
        <w:r>
          <w:t>59</w:t>
        </w:r>
        <w:r>
          <w:fldChar w:fldCharType="end"/>
        </w:r>
      </w:hyperlink>
    </w:p>
    <w:p>
      <w:pPr>
        <w:pStyle w:val="TOC2"/>
        <w:tabs>
          <w:tab w:val="right" w:leader="dot" w:pos="8306"/>
        </w:tabs>
      </w:pPr>
      <w:hyperlink w:anchor="_Toc13739" w:history="1">
        <w:r>
          <w:rPr>
            <w:rFonts w:ascii="仿宋" w:eastAsia="仿宋" w:hAnsi="仿宋" w:cs="仿宋" w:hint="eastAsia"/>
            <w:lang w:eastAsia="zh-CN"/>
          </w:rPr>
          <w:t>(二)、绿色发展与可持续发展策略</w:t>
        </w:r>
        <w:r>
          <w:tab/>
        </w:r>
        <w:r>
          <w:fldChar w:fldCharType="begin"/>
        </w:r>
        <w:r>
          <w:instrText xml:space="preserve"> PAGEREF _Toc13739 \h </w:instrText>
        </w:r>
        <w:r>
          <w:fldChar w:fldCharType="separate"/>
        </w:r>
        <w:r>
          <w:t>61</w:t>
        </w:r>
        <w:r>
          <w:fldChar w:fldCharType="end"/>
        </w:r>
      </w:hyperlink>
    </w:p>
    <w:p>
      <w:pPr>
        <w:pStyle w:val="TOC1"/>
        <w:tabs>
          <w:tab w:val="right" w:leader="dot" w:pos="8306"/>
        </w:tabs>
      </w:pPr>
      <w:hyperlink w:anchor="_Toc23211" w:history="1">
        <w:r>
          <w:rPr>
            <w:rFonts w:ascii="仿宋" w:eastAsia="仿宋" w:hAnsi="仿宋" w:cs="仿宋" w:hint="eastAsia"/>
            <w:lang w:eastAsia="zh-CN"/>
          </w:rPr>
          <w:t>十二、环境保护与治理方案</w:t>
        </w:r>
        <w:r>
          <w:tab/>
        </w:r>
        <w:r>
          <w:fldChar w:fldCharType="begin"/>
        </w:r>
        <w:r>
          <w:instrText xml:space="preserve"> PAGEREF _Toc23211 \h </w:instrText>
        </w:r>
        <w:r>
          <w:fldChar w:fldCharType="separate"/>
        </w:r>
        <w:r>
          <w:t>62</w:t>
        </w:r>
        <w:r>
          <w:fldChar w:fldCharType="end"/>
        </w:r>
      </w:hyperlink>
    </w:p>
    <w:p>
      <w:pPr>
        <w:pStyle w:val="TOC2"/>
        <w:tabs>
          <w:tab w:val="right" w:leader="dot" w:pos="8306"/>
        </w:tabs>
      </w:pPr>
      <w:hyperlink w:anchor="_Toc20720" w:history="1">
        <w:r>
          <w:rPr>
            <w:rFonts w:ascii="仿宋" w:eastAsia="仿宋" w:hAnsi="仿宋" w:cs="仿宋" w:hint="eastAsia"/>
            <w:lang w:eastAsia="zh-CN"/>
          </w:rPr>
          <w:t>(一)、项目环境影响评估</w:t>
        </w:r>
        <w:r>
          <w:tab/>
        </w:r>
        <w:r>
          <w:fldChar w:fldCharType="begin"/>
        </w:r>
        <w:r>
          <w:instrText xml:space="preserve"> PAGEREF _Toc20720 \h </w:instrText>
        </w:r>
        <w:r>
          <w:fldChar w:fldCharType="separate"/>
        </w:r>
        <w:r>
          <w:t>62</w:t>
        </w:r>
        <w:r>
          <w:fldChar w:fldCharType="end"/>
        </w:r>
      </w:hyperlink>
    </w:p>
    <w:p>
      <w:pPr>
        <w:pStyle w:val="TOC2"/>
        <w:tabs>
          <w:tab w:val="right" w:leader="dot" w:pos="8306"/>
        </w:tabs>
      </w:pPr>
      <w:hyperlink w:anchor="_Toc5321" w:history="1">
        <w:r>
          <w:rPr>
            <w:rFonts w:ascii="仿宋" w:eastAsia="仿宋" w:hAnsi="仿宋" w:cs="仿宋" w:hint="eastAsia"/>
            <w:lang w:eastAsia="zh-CN"/>
          </w:rPr>
          <w:t>(二)、环境保护措施与治理方案</w:t>
        </w:r>
        <w:r>
          <w:tab/>
        </w:r>
        <w:r>
          <w:fldChar w:fldCharType="begin"/>
        </w:r>
        <w:r>
          <w:instrText xml:space="preserve"> PAGEREF _Toc5321 \h </w:instrText>
        </w:r>
        <w:r>
          <w:fldChar w:fldCharType="separate"/>
        </w:r>
        <w:r>
          <w:t>63</w:t>
        </w:r>
        <w:r>
          <w:fldChar w:fldCharType="end"/>
        </w:r>
      </w:hyperlink>
    </w:p>
    <w:p>
      <w:pPr>
        <w:pStyle w:val="TOC1"/>
        <w:tabs>
          <w:tab w:val="right" w:leader="dot" w:pos="8306"/>
        </w:tabs>
      </w:pPr>
      <w:hyperlink w:anchor="_Toc4599" w:history="1">
        <w:r>
          <w:rPr>
            <w:rFonts w:ascii="仿宋" w:eastAsia="仿宋" w:hAnsi="仿宋" w:cs="仿宋" w:hint="eastAsia"/>
            <w:lang w:eastAsia="zh-CN"/>
          </w:rPr>
          <w:t>十三、创新驱动与持续发展</w:t>
        </w:r>
        <w:r>
          <w:tab/>
        </w:r>
        <w:r>
          <w:fldChar w:fldCharType="begin"/>
        </w:r>
        <w:r>
          <w:instrText xml:space="preserve"> PAGEREF _Toc4599 \h </w:instrText>
        </w:r>
        <w:r>
          <w:fldChar w:fldCharType="separate"/>
        </w:r>
        <w:r>
          <w:t>63</w:t>
        </w:r>
        <w:r>
          <w:fldChar w:fldCharType="end"/>
        </w:r>
      </w:hyperlink>
    </w:p>
    <w:p>
      <w:pPr>
        <w:pStyle w:val="TOC2"/>
        <w:tabs>
          <w:tab w:val="right" w:leader="dot" w:pos="8306"/>
        </w:tabs>
      </w:pPr>
      <w:hyperlink w:anchor="_Toc18990" w:history="1">
        <w:r>
          <w:rPr>
            <w:rFonts w:ascii="仿宋" w:eastAsia="仿宋" w:hAnsi="仿宋" w:cs="仿宋" w:hint="eastAsia"/>
            <w:lang w:eastAsia="zh-CN"/>
          </w:rPr>
          <w:t>(一)、创新驱动战略实施</w:t>
        </w:r>
        <w:r>
          <w:tab/>
        </w:r>
        <w:r>
          <w:fldChar w:fldCharType="begin"/>
        </w:r>
        <w:r>
          <w:instrText xml:space="preserve"> PAGEREF _Toc18990 \h </w:instrText>
        </w:r>
        <w:r>
          <w:fldChar w:fldCharType="separate"/>
        </w:r>
        <w:r>
          <w:t>63</w:t>
        </w:r>
        <w:r>
          <w:fldChar w:fldCharType="end"/>
        </w:r>
      </w:hyperlink>
    </w:p>
    <w:p>
      <w:pPr>
        <w:pStyle w:val="TOC2"/>
        <w:tabs>
          <w:tab w:val="right" w:leader="dot" w:pos="8306"/>
        </w:tabs>
      </w:pPr>
      <w:hyperlink w:anchor="_Toc13425" w:history="1">
        <w:r>
          <w:rPr>
            <w:rFonts w:ascii="仿宋" w:eastAsia="仿宋" w:hAnsi="仿宋" w:cs="仿宋" w:hint="eastAsia"/>
            <w:lang w:eastAsia="zh-CN"/>
          </w:rPr>
          <w:t>(二)、持续发展路径探索</w:t>
        </w:r>
        <w:r>
          <w:tab/>
        </w:r>
        <w:r>
          <w:fldChar w:fldCharType="begin"/>
        </w:r>
        <w:r>
          <w:instrText xml:space="preserve"> PAGEREF _Toc13425 \h </w:instrText>
        </w:r>
        <w:r>
          <w:fldChar w:fldCharType="separate"/>
        </w:r>
        <w:r>
          <w:t>65</w:t>
        </w:r>
        <w:r>
          <w:fldChar w:fldCharType="end"/>
        </w:r>
      </w:hyperlink>
    </w:p>
    <w:p>
      <w:pPr>
        <w:pStyle w:val="TOC1"/>
        <w:tabs>
          <w:tab w:val="right" w:leader="dot" w:pos="8306"/>
        </w:tabs>
      </w:pPr>
      <w:hyperlink w:anchor="_Toc5730" w:history="1">
        <w:r>
          <w:rPr>
            <w:rFonts w:ascii="仿宋" w:eastAsia="仿宋" w:hAnsi="仿宋" w:cs="仿宋" w:hint="eastAsia"/>
            <w:lang w:eastAsia="zh-CN"/>
          </w:rPr>
          <w:t>十四、知识产权管理与保护</w:t>
        </w:r>
        <w:r>
          <w:tab/>
        </w:r>
        <w:r>
          <w:fldChar w:fldCharType="begin"/>
        </w:r>
        <w:r>
          <w:instrText xml:space="preserve"> PAGEREF _Toc5730 \h </w:instrText>
        </w:r>
        <w:r>
          <w:fldChar w:fldCharType="separate"/>
        </w:r>
        <w:r>
          <w:t>69</w:t>
        </w:r>
        <w:r>
          <w:fldChar w:fldCharType="end"/>
        </w:r>
      </w:hyperlink>
    </w:p>
    <w:p>
      <w:pPr>
        <w:pStyle w:val="TOC2"/>
        <w:tabs>
          <w:tab w:val="right" w:leader="dot" w:pos="8306"/>
        </w:tabs>
      </w:pPr>
      <w:hyperlink w:anchor="_Toc16915" w:history="1">
        <w:r>
          <w:rPr>
            <w:rFonts w:ascii="仿宋" w:eastAsia="仿宋" w:hAnsi="仿宋" w:cs="仿宋" w:hint="eastAsia"/>
            <w:lang w:eastAsia="zh-CN"/>
          </w:rPr>
          <w:t>(一)、知识产权管理体系建设</w:t>
        </w:r>
        <w:r>
          <w:tab/>
        </w:r>
        <w:r>
          <w:fldChar w:fldCharType="begin"/>
        </w:r>
        <w:r>
          <w:instrText xml:space="preserve"> PAGEREF _Toc16915 \h </w:instrText>
        </w:r>
        <w:r>
          <w:fldChar w:fldCharType="separate"/>
        </w:r>
        <w:r>
          <w:t>69</w:t>
        </w:r>
        <w:r>
          <w:fldChar w:fldCharType="end"/>
        </w:r>
      </w:hyperlink>
    </w:p>
    <w:p>
      <w:pPr>
        <w:pStyle w:val="TOC2"/>
        <w:tabs>
          <w:tab w:val="right" w:leader="dot" w:pos="8306"/>
        </w:tabs>
      </w:pPr>
      <w:hyperlink w:anchor="_Toc28515" w:history="1">
        <w:r>
          <w:rPr>
            <w:rFonts w:ascii="仿宋" w:eastAsia="仿宋" w:hAnsi="仿宋" w:cs="仿宋" w:hint="eastAsia"/>
            <w:lang w:eastAsia="zh-CN"/>
          </w:rPr>
          <w:t>(二)、知识产权保护措施</w:t>
        </w:r>
        <w:r>
          <w:tab/>
        </w:r>
        <w:r>
          <w:fldChar w:fldCharType="begin"/>
        </w:r>
        <w:r>
          <w:instrText xml:space="preserve"> PAGEREF _Toc28515 \h </w:instrText>
        </w:r>
        <w:r>
          <w:fldChar w:fldCharType="separate"/>
        </w:r>
        <w:r>
          <w:t>70</w:t>
        </w:r>
        <w:r>
          <w:fldChar w:fldCharType="end"/>
        </w:r>
      </w:hyperlink>
    </w:p>
    <w:p>
      <w:pPr>
        <w:pStyle w:val="TOC1"/>
        <w:tabs>
          <w:tab w:val="right" w:leader="dot" w:pos="8306"/>
        </w:tabs>
      </w:pPr>
      <w:hyperlink w:anchor="_Toc10107" w:history="1">
        <w:r>
          <w:rPr>
            <w:rFonts w:ascii="仿宋" w:eastAsia="仿宋" w:hAnsi="仿宋" w:cs="仿宋" w:hint="eastAsia"/>
            <w:lang w:eastAsia="zh-CN"/>
          </w:rPr>
          <w:t>十五、企业合规与伦理</w:t>
        </w:r>
        <w:r>
          <w:tab/>
        </w:r>
        <w:r>
          <w:fldChar w:fldCharType="begin"/>
        </w:r>
        <w:r>
          <w:instrText xml:space="preserve"> PAGEREF _Toc10107 \h </w:instrText>
        </w:r>
        <w:r>
          <w:fldChar w:fldCharType="separate"/>
        </w:r>
        <w:r>
          <w:t>71</w:t>
        </w:r>
        <w:r>
          <w:fldChar w:fldCharType="end"/>
        </w:r>
      </w:hyperlink>
    </w:p>
    <w:p>
      <w:pPr>
        <w:pStyle w:val="TOC2"/>
        <w:tabs>
          <w:tab w:val="right" w:leader="dot" w:pos="8306"/>
        </w:tabs>
      </w:pPr>
      <w:hyperlink w:anchor="_Toc2955" w:history="1">
        <w:r>
          <w:rPr>
            <w:rFonts w:ascii="仿宋" w:eastAsia="仿宋" w:hAnsi="仿宋" w:cs="仿宋" w:hint="eastAsia"/>
            <w:lang w:eastAsia="zh-CN"/>
          </w:rPr>
          <w:t>(一)、合规政策与程序</w:t>
        </w:r>
        <w:r>
          <w:tab/>
        </w:r>
        <w:r>
          <w:fldChar w:fldCharType="begin"/>
        </w:r>
        <w:r>
          <w:instrText xml:space="preserve"> PAGEREF _Toc2955 \h </w:instrText>
        </w:r>
        <w:r>
          <w:fldChar w:fldCharType="separate"/>
        </w:r>
        <w:r>
          <w:t>71</w:t>
        </w:r>
        <w:r>
          <w:fldChar w:fldCharType="end"/>
        </w:r>
      </w:hyperlink>
    </w:p>
    <w:p>
      <w:pPr>
        <w:pStyle w:val="TOC2"/>
        <w:tabs>
          <w:tab w:val="right" w:leader="dot" w:pos="8306"/>
        </w:tabs>
      </w:pPr>
      <w:hyperlink w:anchor="_Toc5381" w:history="1">
        <w:r>
          <w:rPr>
            <w:rFonts w:ascii="仿宋" w:eastAsia="仿宋" w:hAnsi="仿宋" w:cs="仿宋" w:hint="eastAsia"/>
            <w:lang w:eastAsia="zh-CN"/>
          </w:rPr>
          <w:t>(二)、伦理规范与培训</w:t>
        </w:r>
        <w:r>
          <w:tab/>
        </w:r>
        <w:r>
          <w:fldChar w:fldCharType="begin"/>
        </w:r>
        <w:r>
          <w:instrText xml:space="preserve"> PAGEREF _Toc5381 \h </w:instrText>
        </w:r>
        <w:r>
          <w:fldChar w:fldCharType="separate"/>
        </w:r>
        <w:r>
          <w:t>73</w:t>
        </w:r>
        <w:r>
          <w:fldChar w:fldCharType="end"/>
        </w:r>
      </w:hyperlink>
    </w:p>
    <w:p>
      <w:pPr>
        <w:pStyle w:val="TOC2"/>
        <w:tabs>
          <w:tab w:val="right" w:leader="dot" w:pos="8306"/>
        </w:tabs>
      </w:pPr>
      <w:hyperlink w:anchor="_Toc1927" w:history="1">
        <w:r>
          <w:rPr>
            <w:rFonts w:ascii="仿宋" w:eastAsia="仿宋" w:hAnsi="仿宋" w:cs="仿宋" w:hint="eastAsia"/>
            <w:lang w:eastAsia="zh-CN"/>
          </w:rPr>
          <w:t>(三)、合规风险评估</w:t>
        </w:r>
        <w:r>
          <w:tab/>
        </w:r>
        <w:r>
          <w:fldChar w:fldCharType="begin"/>
        </w:r>
        <w:r>
          <w:instrText xml:space="preserve"> PAGEREF _Toc1927 \h </w:instrText>
        </w:r>
        <w:r>
          <w:fldChar w:fldCharType="separate"/>
        </w:r>
        <w:r>
          <w:t>73</w:t>
        </w:r>
        <w:r>
          <w:fldChar w:fldCharType="end"/>
        </w:r>
      </w:hyperlink>
    </w:p>
    <w:p>
      <w:pPr>
        <w:pStyle w:val="TOC2"/>
        <w:tabs>
          <w:tab w:val="right" w:leader="dot" w:pos="8306"/>
        </w:tabs>
      </w:pPr>
      <w:hyperlink w:anchor="_Toc13158" w:history="1">
        <w:r>
          <w:rPr>
            <w:rFonts w:ascii="仿宋" w:eastAsia="仿宋" w:hAnsi="仿宋" w:cs="仿宋" w:hint="eastAsia"/>
            <w:lang w:eastAsia="zh-CN"/>
          </w:rPr>
          <w:t>(四)、合规监督与执行</w:t>
        </w:r>
        <w:r>
          <w:tab/>
        </w:r>
        <w:r>
          <w:fldChar w:fldCharType="begin"/>
        </w:r>
        <w:r>
          <w:instrText xml:space="preserve"> PAGEREF _Toc13158 \h </w:instrText>
        </w:r>
        <w:r>
          <w:fldChar w:fldCharType="separate"/>
        </w:r>
        <w:r>
          <w:t>75</w:t>
        </w:r>
        <w:r>
          <w:fldChar w:fldCharType="end"/>
        </w:r>
      </w:hyperlink>
    </w:p>
    <w:p>
      <w:pPr>
        <w:pStyle w:val="TOC1"/>
        <w:tabs>
          <w:tab w:val="right" w:leader="dot" w:pos="8306"/>
        </w:tabs>
      </w:pPr>
      <w:hyperlink w:anchor="_Toc21769" w:history="1">
        <w:r>
          <w:rPr>
            <w:rFonts w:ascii="仿宋" w:eastAsia="仿宋" w:hAnsi="仿宋" w:cs="仿宋" w:hint="eastAsia"/>
            <w:lang w:eastAsia="zh-CN"/>
          </w:rPr>
          <w:t>十六、产业协同与集群发展</w:t>
        </w:r>
        <w:r>
          <w:tab/>
        </w:r>
        <w:r>
          <w:fldChar w:fldCharType="begin"/>
        </w:r>
        <w:r>
          <w:instrText xml:space="preserve"> PAGEREF _Toc21769 \h </w:instrText>
        </w:r>
        <w:r>
          <w:fldChar w:fldCharType="separate"/>
        </w:r>
        <w:r>
          <w:t>75</w:t>
        </w:r>
        <w:r>
          <w:fldChar w:fldCharType="end"/>
        </w:r>
      </w:hyperlink>
    </w:p>
    <w:p>
      <w:pPr>
        <w:pStyle w:val="TOC2"/>
        <w:tabs>
          <w:tab w:val="right" w:leader="dot" w:pos="8306"/>
        </w:tabs>
      </w:pPr>
      <w:hyperlink w:anchor="_Toc12813" w:history="1">
        <w:r>
          <w:rPr>
            <w:rFonts w:ascii="仿宋" w:eastAsia="仿宋" w:hAnsi="仿宋" w:cs="仿宋" w:hint="eastAsia"/>
            <w:lang w:eastAsia="zh-CN"/>
          </w:rPr>
          <w:t>(一)、产业协同机制建设</w:t>
        </w:r>
        <w:r>
          <w:tab/>
        </w:r>
        <w:r>
          <w:fldChar w:fldCharType="begin"/>
        </w:r>
        <w:r>
          <w:instrText xml:space="preserve"> PAGEREF _Toc12813 \h </w:instrText>
        </w:r>
        <w:r>
          <w:fldChar w:fldCharType="separate"/>
        </w:r>
        <w:r>
          <w:t>75</w:t>
        </w:r>
        <w:r>
          <w:fldChar w:fldCharType="end"/>
        </w:r>
      </w:hyperlink>
    </w:p>
    <w:p>
      <w:pPr>
        <w:pStyle w:val="TOC2"/>
        <w:tabs>
          <w:tab w:val="right" w:leader="dot" w:pos="8306"/>
        </w:tabs>
      </w:pPr>
      <w:hyperlink w:anchor="_Toc39" w:history="1">
        <w:r>
          <w:rPr>
            <w:rFonts w:ascii="仿宋" w:eastAsia="仿宋" w:hAnsi="仿宋" w:cs="仿宋" w:hint="eastAsia"/>
            <w:lang w:eastAsia="zh-CN"/>
          </w:rPr>
          <w:t>(二)、产业集群培育与发展</w:t>
        </w:r>
        <w:r>
          <w:tab/>
        </w:r>
        <w:r>
          <w:fldChar w:fldCharType="begin"/>
        </w:r>
        <w:r>
          <w:instrText xml:space="preserve"> PAGEREF _Toc39 \h </w:instrText>
        </w:r>
        <w:r>
          <w:fldChar w:fldCharType="separate"/>
        </w:r>
        <w:r>
          <w:t>77</w:t>
        </w:r>
        <w:r>
          <w:fldChar w:fldCharType="end"/>
        </w:r>
      </w:hyperlink>
    </w:p>
    <w:p>
      <w:pPr>
        <w:pStyle w:val="TOC1"/>
        <w:tabs>
          <w:tab w:val="right" w:leader="dot" w:pos="8306"/>
        </w:tabs>
      </w:pPr>
      <w:hyperlink w:anchor="_Toc9624" w:history="1">
        <w:r>
          <w:rPr>
            <w:rFonts w:ascii="仿宋" w:eastAsia="仿宋" w:hAnsi="仿宋" w:cs="仿宋" w:hint="eastAsia"/>
            <w:lang w:eastAsia="zh-CN"/>
          </w:rPr>
          <w:t>十七、合作与交流机制建立</w:t>
        </w:r>
        <w:r>
          <w:tab/>
        </w:r>
        <w:r>
          <w:fldChar w:fldCharType="begin"/>
        </w:r>
        <w:r>
          <w:instrText xml:space="preserve"> PAGEREF _Toc9624 \h </w:instrText>
        </w:r>
        <w:r>
          <w:fldChar w:fldCharType="separate"/>
        </w:r>
        <w:r>
          <w:t>77</w:t>
        </w:r>
        <w:r>
          <w:fldChar w:fldCharType="end"/>
        </w:r>
      </w:hyperlink>
    </w:p>
    <w:p>
      <w:pPr>
        <w:pStyle w:val="TOC2"/>
        <w:tabs>
          <w:tab w:val="right" w:leader="dot" w:pos="8306"/>
        </w:tabs>
      </w:pPr>
      <w:hyperlink w:anchor="_Toc2172" w:history="1">
        <w:r>
          <w:rPr>
            <w:rFonts w:ascii="仿宋" w:eastAsia="仿宋" w:hAnsi="仿宋" w:cs="仿宋" w:hint="eastAsia"/>
            <w:lang w:eastAsia="zh-CN"/>
          </w:rPr>
          <w:t>(一)、合作伙伴选择与合作方式</w:t>
        </w:r>
        <w:r>
          <w:tab/>
        </w:r>
        <w:r>
          <w:fldChar w:fldCharType="begin"/>
        </w:r>
        <w:r>
          <w:instrText xml:space="preserve"> PAGEREF _Toc2172 \h </w:instrText>
        </w:r>
        <w:r>
          <w:fldChar w:fldCharType="separate"/>
        </w:r>
        <w:r>
          <w:t>77</w:t>
        </w:r>
        <w:r>
          <w:fldChar w:fldCharType="end"/>
        </w:r>
      </w:hyperlink>
    </w:p>
    <w:p>
      <w:pPr>
        <w:pStyle w:val="TOC2"/>
        <w:tabs>
          <w:tab w:val="right" w:leader="dot" w:pos="8306"/>
        </w:tabs>
      </w:pPr>
      <w:hyperlink w:anchor="_Toc7899" w:history="1">
        <w:r>
          <w:rPr>
            <w:rFonts w:ascii="仿宋" w:eastAsia="仿宋" w:hAnsi="仿宋" w:cs="仿宋" w:hint="eastAsia"/>
            <w:lang w:eastAsia="zh-CN"/>
          </w:rPr>
          <w:t>(二)、交流与合作平台搭建</w:t>
        </w:r>
        <w:r>
          <w:tab/>
        </w:r>
        <w:r>
          <w:fldChar w:fldCharType="begin"/>
        </w:r>
        <w:r>
          <w:instrText xml:space="preserve"> PAGEREF _Toc7899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9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3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一、温湿度仪表项目的技术资源开发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二、温湿度仪表项目的人力资源管理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温湿度仪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三、温湿度仪表项目的资金资源筹措与优化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温湿度仪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35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温湿度仪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温湿度仪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温湿度仪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4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温湿度仪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温湿度仪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智能技术的应用：温湿度仪表项目将利用智能技术，如物联网（IoT）和大数据分析，来监控和优化资源使用。通过实时数据分析，项目可以更有效地管理能源消耗、减少原材料浪费，并提高生产过程的整体效率。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68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79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509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59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一、温湿度仪表项目的市场准入条件分析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湿度仪表项目而言，市场准入条件首先取决于政策法规环境。政府对于[行业名称]领域的法规，如环保标准、税收政策、和技术使用规范，直接影响温湿度仪表项目的运营和成本结构。例如，若政府针对使用可再生能源的企业提供税收优惠，这将对温湿度仪表项目的财务规划产生重要影响。同时，考虑经济环境和消费者偏好的变化对温湿度仪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二、温湿度仪表项目的行业规范与合规性要求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温湿度仪表项目来说，遵守行业规范和合规性要求是确保项目顺利进行的基础。这包括遵循质量控制标准、安全规定、数据保护法规等。例如，若温湿度仪表项目涉及数据处理，须严格遵守相关的数据保护法规。此外，行业内部的自律规范，如产品标准和服务流程，也对于提升温湿度仪表项目在行业内的认可度和竞争力至关重要。项目管理团队必须不断更新策略，以应对行业规范和法规的变化，确保温湿度仪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三、温湿度仪表项目的竞争格局和战略定位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温湿度仪表项目的发展规划中，理解行业的竞争格局对于制定有效的市场策略极为关键。这包括分析主要竞争对手的市场地位、优势及其业务模式。温湿度仪表项目面临的竞争对手可能包括大型成熟企业和创新型初创公司，各自采取不同的市场策略。因此，温湿度仪表项目需精确地定位自己的市场策略，如专注于产品创新、客户服务或成本效率，以在竞争中占据优势。通过深入的市场和竞争分析，温湿度仪表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502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8998"/>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https://d.book118.com/116201022115010050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E54C6"/>
    <w:rsid w:val="60CE54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201022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2024-02-07T21:15:00Z</dcterms:created>
  <dcterms:modified xsi:type="dcterms:W3CDTF">2024-02-07T21:16:26Z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DA1DDD29F92C448B8DD03A3AE8B044D0_11</vt:lpwstr>
  </property>
  <property fmtid="{D5CDD505-2E9C-101B-9397-08002B2CF9AE}" pid="3" name="KSOProductBuildVer">
    <vt:lpwstr>2052-12.1.0.16250</vt:lpwstr>
  </property>
</Properties>
</file>